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D4885E" w14:textId="6783A8C6" w:rsidR="00BC1EA5" w:rsidRDefault="00DF4D07" w:rsidP="00DF4D07">
      <w:pPr>
        <w:pStyle w:val="1"/>
        <w:widowControl/>
        <w:spacing w:beforeAutospacing="0" w:afterAutospacing="0"/>
        <w:jc w:val="center"/>
        <w:rPr>
          <w:rFonts w:ascii="黑体" w:eastAsia="黑体" w:hAnsi="黑体" w:cs="微软雅黑" w:hint="default"/>
          <w:color w:val="138EE7"/>
          <w:sz w:val="32"/>
          <w:szCs w:val="32"/>
        </w:rPr>
      </w:pPr>
      <w:r w:rsidRPr="00DF4D07">
        <w:rPr>
          <w:rFonts w:ascii="黑体" w:eastAsia="黑体" w:hAnsi="黑体" w:cs="微软雅黑"/>
          <w:color w:val="138EE7"/>
          <w:sz w:val="32"/>
          <w:szCs w:val="32"/>
        </w:rPr>
        <w:t>青海省“十三五”能源发展规划</w:t>
      </w:r>
    </w:p>
    <w:p w14:paraId="40EE8F44" w14:textId="1AFB0DA8" w:rsidR="00DF4D07" w:rsidRDefault="00DF4D07" w:rsidP="00DF4D07"/>
    <w:p w14:paraId="2C47935D" w14:textId="77777777" w:rsidR="00DF4D07" w:rsidRPr="00DF4D07" w:rsidRDefault="00DF4D07" w:rsidP="00DF4D07">
      <w:pPr>
        <w:rPr>
          <w:rFonts w:hint="eastAsia"/>
        </w:rPr>
      </w:pPr>
    </w:p>
    <w:p w14:paraId="3C6EBA13" w14:textId="1746F393" w:rsidR="00BC1EA5" w:rsidRPr="00DF4D07" w:rsidRDefault="00DF4D07" w:rsidP="00DF4D07">
      <w:pPr>
        <w:widowControl/>
        <w:jc w:val="center"/>
        <w:rPr>
          <w:rFonts w:ascii="华文仿宋" w:eastAsia="华文仿宋" w:hAnsi="华文仿宋" w:cs="微软雅黑"/>
          <w:color w:val="333333"/>
          <w:sz w:val="30"/>
          <w:szCs w:val="30"/>
        </w:rPr>
      </w:pPr>
      <w:r w:rsidRPr="00DF4D07">
        <w:rPr>
          <w:rFonts w:ascii="华文仿宋" w:eastAsia="华文仿宋" w:hAnsi="华文仿宋" w:cs="微软雅黑" w:hint="eastAsia"/>
          <w:b/>
          <w:color w:val="333333"/>
          <w:kern w:val="0"/>
          <w:sz w:val="30"/>
          <w:szCs w:val="30"/>
          <w:lang w:bidi="ar"/>
        </w:rPr>
        <w:t>目</w:t>
      </w:r>
      <w:r>
        <w:rPr>
          <w:rFonts w:ascii="华文仿宋" w:eastAsia="华文仿宋" w:hAnsi="华文仿宋" w:cs="微软雅黑" w:hint="eastAsia"/>
          <w:b/>
          <w:color w:val="333333"/>
          <w:kern w:val="0"/>
          <w:sz w:val="30"/>
          <w:szCs w:val="30"/>
          <w:lang w:bidi="ar"/>
        </w:rPr>
        <w:t xml:space="preserve"> </w:t>
      </w:r>
      <w:r>
        <w:rPr>
          <w:rFonts w:ascii="华文仿宋" w:eastAsia="华文仿宋" w:hAnsi="华文仿宋" w:cs="微软雅黑"/>
          <w:b/>
          <w:color w:val="333333"/>
          <w:kern w:val="0"/>
          <w:sz w:val="30"/>
          <w:szCs w:val="30"/>
          <w:lang w:bidi="ar"/>
        </w:rPr>
        <w:t xml:space="preserve"> </w:t>
      </w:r>
      <w:r w:rsidRPr="00DF4D07">
        <w:rPr>
          <w:rFonts w:ascii="华文仿宋" w:eastAsia="华文仿宋" w:hAnsi="华文仿宋" w:cs="微软雅黑" w:hint="eastAsia"/>
          <w:b/>
          <w:color w:val="333333"/>
          <w:kern w:val="0"/>
          <w:sz w:val="30"/>
          <w:szCs w:val="30"/>
          <w:lang w:bidi="ar"/>
        </w:rPr>
        <w:t> </w:t>
      </w:r>
      <w:r w:rsidRPr="00DF4D07">
        <w:rPr>
          <w:rFonts w:ascii="华文仿宋" w:eastAsia="华文仿宋" w:hAnsi="华文仿宋" w:cs="微软雅黑" w:hint="eastAsia"/>
          <w:b/>
          <w:color w:val="333333"/>
          <w:kern w:val="0"/>
          <w:sz w:val="30"/>
          <w:szCs w:val="30"/>
          <w:lang w:bidi="ar"/>
        </w:rPr>
        <w:t>录</w:t>
      </w:r>
    </w:p>
    <w:bookmarkStart w:id="0" w:name="_Toc440526264"/>
    <w:bookmarkEnd w:id="0"/>
    <w:p w14:paraId="7EE5407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s="微软雅黑" w:hint="eastAsia"/>
          <w:color w:val="333333"/>
        </w:rPr>
        <w:fldChar w:fldCharType="begin"/>
      </w:r>
      <w:r w:rsidRPr="00DF4D07">
        <w:rPr>
          <w:rFonts w:ascii="华文仿宋" w:eastAsia="华文仿宋" w:hAnsi="华文仿宋" w:cs="微软雅黑" w:hint="eastAsia"/>
          <w:color w:val="333333"/>
        </w:rPr>
        <w:instrText xml:space="preserve"> HYPERLINK "http://fgw.qinghai.gov.cn/ztzl/n2018/sswgh/sswzxgh/201602/t20160219_51004.html" \l "_Toc30541" </w:instrText>
      </w:r>
      <w:r w:rsidRPr="00DF4D07">
        <w:rPr>
          <w:rFonts w:ascii="华文仿宋" w:eastAsia="华文仿宋" w:hAnsi="华文仿宋" w:cs="微软雅黑" w:hint="eastAsia"/>
          <w:color w:val="333333"/>
        </w:rPr>
        <w:fldChar w:fldCharType="separate"/>
      </w:r>
      <w:r w:rsidRPr="00DF4D07">
        <w:rPr>
          <w:rStyle w:val="a4"/>
          <w:rFonts w:ascii="华文仿宋" w:eastAsia="华文仿宋" w:hAnsi="华文仿宋" w:cs="微软雅黑" w:hint="eastAsia"/>
          <w:color w:val="333333"/>
          <w:u w:val="none"/>
        </w:rPr>
        <w:t>一、前言</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w:t>
      </w:r>
      <w:r w:rsidRPr="00DF4D07">
        <w:rPr>
          <w:rFonts w:ascii="华文仿宋" w:eastAsia="华文仿宋" w:hAnsi="华文仿宋" w:cs="微软雅黑" w:hint="eastAsia"/>
          <w:color w:val="333333"/>
        </w:rPr>
        <w:fldChar w:fldCharType="end"/>
      </w:r>
    </w:p>
    <w:p w14:paraId="3BE72611"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5" w:anchor="_Toc22731" w:history="1">
        <w:r w:rsidRPr="00DF4D07">
          <w:rPr>
            <w:rStyle w:val="a4"/>
            <w:rFonts w:ascii="华文仿宋" w:eastAsia="华文仿宋" w:hAnsi="华文仿宋" w:cs="微软雅黑" w:hint="eastAsia"/>
            <w:color w:val="333333"/>
            <w:u w:val="none"/>
          </w:rPr>
          <w:t>二、发展基础</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w:t>
        </w:r>
      </w:hyperlink>
    </w:p>
    <w:p w14:paraId="2DAC385D"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6" w:anchor="_Toc11584" w:history="1">
        <w:r w:rsidRPr="00DF4D07">
          <w:rPr>
            <w:rStyle w:val="a4"/>
            <w:rFonts w:ascii="华文仿宋" w:eastAsia="华文仿宋" w:hAnsi="华文仿宋" w:cs="微软雅黑" w:hint="eastAsia"/>
            <w:color w:val="333333"/>
            <w:u w:val="none"/>
          </w:rPr>
          <w:t>（一）发展现状</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w:t>
        </w:r>
      </w:hyperlink>
    </w:p>
    <w:p w14:paraId="42FB07A0"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7" w:anchor="_Toc7298" w:history="1">
        <w:r w:rsidRPr="00DF4D07">
          <w:rPr>
            <w:rStyle w:val="a4"/>
            <w:rFonts w:ascii="华文仿宋" w:eastAsia="华文仿宋" w:hAnsi="华文仿宋" w:cs="微软雅黑" w:hint="eastAsia"/>
            <w:color w:val="333333"/>
            <w:u w:val="none"/>
          </w:rPr>
          <w:t>（二）面临形势</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9</w:t>
        </w:r>
      </w:hyperlink>
    </w:p>
    <w:p w14:paraId="336055AD"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8" w:anchor="_Toc17028" w:history="1">
        <w:r w:rsidRPr="00DF4D07">
          <w:rPr>
            <w:rStyle w:val="a4"/>
            <w:rFonts w:ascii="华文仿宋" w:eastAsia="华文仿宋" w:hAnsi="华文仿宋" w:cs="微软雅黑" w:hint="eastAsia"/>
            <w:color w:val="333333"/>
            <w:u w:val="none"/>
          </w:rPr>
          <w:t>（三）重大机遇</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11</w:t>
        </w:r>
      </w:hyperlink>
    </w:p>
    <w:p w14:paraId="11C38B71"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9" w:anchor="_Toc2070" w:history="1">
        <w:r w:rsidRPr="00DF4D07">
          <w:rPr>
            <w:rStyle w:val="a4"/>
            <w:rFonts w:ascii="华文仿宋" w:eastAsia="华文仿宋" w:hAnsi="华文仿宋" w:cs="微软雅黑" w:hint="eastAsia"/>
            <w:color w:val="333333"/>
            <w:u w:val="none"/>
          </w:rPr>
          <w:t>四、指导思想、基本原则</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19</w:t>
        </w:r>
      </w:hyperlink>
    </w:p>
    <w:p w14:paraId="15C92D5E"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0" w:anchor="_Toc6089" w:history="1">
        <w:r w:rsidRPr="00DF4D07">
          <w:rPr>
            <w:rStyle w:val="a4"/>
            <w:rFonts w:ascii="华文仿宋" w:eastAsia="华文仿宋" w:hAnsi="华文仿宋" w:cs="微软雅黑" w:hint="eastAsia"/>
            <w:color w:val="333333"/>
            <w:u w:val="none"/>
          </w:rPr>
          <w:t>（一）指导思想</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19</w:t>
        </w:r>
      </w:hyperlink>
    </w:p>
    <w:p w14:paraId="61DE3548"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1" w:anchor="_Toc29162" w:history="1">
        <w:r w:rsidRPr="00DF4D07">
          <w:rPr>
            <w:rStyle w:val="a4"/>
            <w:rFonts w:ascii="华文仿宋" w:eastAsia="华文仿宋" w:hAnsi="华文仿宋" w:cs="微软雅黑" w:hint="eastAsia"/>
            <w:color w:val="333333"/>
            <w:u w:val="none"/>
          </w:rPr>
          <w:t>（二）基本原则</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20</w:t>
        </w:r>
      </w:hyperlink>
    </w:p>
    <w:p w14:paraId="24AEE599"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2" w:anchor="_Toc2188" w:history="1">
        <w:r w:rsidRPr="00DF4D07">
          <w:rPr>
            <w:rStyle w:val="a4"/>
            <w:rFonts w:ascii="华文仿宋" w:eastAsia="华文仿宋" w:hAnsi="华文仿宋" w:cs="微软雅黑" w:hint="eastAsia"/>
            <w:color w:val="333333"/>
            <w:u w:val="none"/>
          </w:rPr>
          <w:t>五、发展目标</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21</w:t>
        </w:r>
      </w:hyperlink>
    </w:p>
    <w:p w14:paraId="64AADB46"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3" w:anchor="_Toc21379" w:history="1">
        <w:r w:rsidRPr="00DF4D07">
          <w:rPr>
            <w:rStyle w:val="a4"/>
            <w:rFonts w:ascii="华文仿宋" w:eastAsia="华文仿宋" w:hAnsi="华文仿宋" w:cs="微软雅黑" w:hint="eastAsia"/>
            <w:color w:val="333333"/>
            <w:u w:val="none"/>
          </w:rPr>
          <w:t>（一）总体目标</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21</w:t>
        </w:r>
      </w:hyperlink>
    </w:p>
    <w:p w14:paraId="09AAEB38"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4" w:anchor="_Toc3130" w:history="1">
        <w:r w:rsidRPr="00DF4D07">
          <w:rPr>
            <w:rStyle w:val="a4"/>
            <w:rFonts w:ascii="华文仿宋" w:eastAsia="华文仿宋" w:hAnsi="华文仿宋" w:cs="微软雅黑" w:hint="eastAsia"/>
            <w:color w:val="333333"/>
            <w:u w:val="none"/>
          </w:rPr>
          <w:t>（二）主要指标</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21</w:t>
        </w:r>
      </w:hyperlink>
    </w:p>
    <w:p w14:paraId="7D0E6E33"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5" w:anchor="_Toc687" w:history="1">
        <w:r w:rsidRPr="00DF4D07">
          <w:rPr>
            <w:rStyle w:val="a4"/>
            <w:rFonts w:ascii="华文仿宋" w:eastAsia="华文仿宋" w:hAnsi="华文仿宋" w:cs="微软雅黑" w:hint="eastAsia"/>
            <w:color w:val="333333"/>
            <w:u w:val="none"/>
          </w:rPr>
          <w:t>六、重点任务</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23</w:t>
        </w:r>
      </w:hyperlink>
    </w:p>
    <w:p w14:paraId="2DA696D6"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6" w:anchor="_Toc13618" w:history="1">
        <w:r w:rsidRPr="00DF4D07">
          <w:rPr>
            <w:rStyle w:val="a4"/>
            <w:rFonts w:ascii="华文仿宋" w:eastAsia="华文仿宋" w:hAnsi="华文仿宋" w:cs="微软雅黑" w:hint="eastAsia"/>
            <w:color w:val="333333"/>
            <w:u w:val="none"/>
          </w:rPr>
          <w:t>（一）电源</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26</w:t>
        </w:r>
      </w:hyperlink>
    </w:p>
    <w:p w14:paraId="6AF55067"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7" w:anchor="_Toc13556" w:history="1">
        <w:r w:rsidRPr="00DF4D07">
          <w:rPr>
            <w:rStyle w:val="a4"/>
            <w:rFonts w:ascii="华文仿宋" w:eastAsia="华文仿宋" w:hAnsi="华文仿宋" w:cs="微软雅黑" w:hint="eastAsia"/>
            <w:color w:val="333333"/>
            <w:u w:val="none"/>
          </w:rPr>
          <w:t>（二）电网</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29</w:t>
        </w:r>
      </w:hyperlink>
    </w:p>
    <w:p w14:paraId="601A7641"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8" w:anchor="_Toc9469" w:history="1">
        <w:r w:rsidRPr="00DF4D07">
          <w:rPr>
            <w:rStyle w:val="a4"/>
            <w:rFonts w:ascii="华文仿宋" w:eastAsia="华文仿宋" w:hAnsi="华文仿宋" w:cs="微软雅黑" w:hint="eastAsia"/>
            <w:color w:val="333333"/>
            <w:u w:val="none"/>
          </w:rPr>
          <w:t>（三）煤炭</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31</w:t>
        </w:r>
      </w:hyperlink>
    </w:p>
    <w:p w14:paraId="723778BF"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19" w:anchor="_Toc10089" w:history="1">
        <w:r w:rsidRPr="00DF4D07">
          <w:rPr>
            <w:rStyle w:val="a4"/>
            <w:rFonts w:ascii="华文仿宋" w:eastAsia="华文仿宋" w:hAnsi="华文仿宋" w:cs="微软雅黑" w:hint="eastAsia"/>
            <w:color w:val="333333"/>
            <w:u w:val="none"/>
          </w:rPr>
          <w:t>（四）</w:t>
        </w:r>
        <w:r w:rsidRPr="00DF4D07">
          <w:rPr>
            <w:rStyle w:val="a4"/>
            <w:rFonts w:ascii="华文仿宋" w:eastAsia="华文仿宋" w:hAnsi="华文仿宋" w:cs="微软雅黑" w:hint="eastAsia"/>
            <w:color w:val="333333"/>
            <w:u w:val="none"/>
          </w:rPr>
          <w:t>油气</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32</w:t>
        </w:r>
      </w:hyperlink>
    </w:p>
    <w:p w14:paraId="55202F1F"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20" w:anchor="_Toc1853" w:history="1">
        <w:r w:rsidRPr="00DF4D07">
          <w:rPr>
            <w:rStyle w:val="a4"/>
            <w:rFonts w:ascii="华文仿宋" w:eastAsia="华文仿宋" w:hAnsi="华文仿宋" w:cs="微软雅黑" w:hint="eastAsia"/>
            <w:color w:val="333333"/>
            <w:u w:val="none"/>
          </w:rPr>
          <w:t>（五）新型能源</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32</w:t>
        </w:r>
      </w:hyperlink>
    </w:p>
    <w:p w14:paraId="4EBC9C4A"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21" w:anchor="_Toc22120" w:history="1">
        <w:r w:rsidRPr="00DF4D07">
          <w:rPr>
            <w:rStyle w:val="a4"/>
            <w:rFonts w:ascii="华文仿宋" w:eastAsia="华文仿宋" w:hAnsi="华文仿宋" w:cs="微软雅黑" w:hint="eastAsia"/>
            <w:color w:val="333333"/>
            <w:u w:val="none"/>
          </w:rPr>
          <w:t>（六）能源</w:t>
        </w:r>
        <w:proofErr w:type="gramStart"/>
        <w:r w:rsidRPr="00DF4D07">
          <w:rPr>
            <w:rStyle w:val="a4"/>
            <w:rFonts w:ascii="华文仿宋" w:eastAsia="华文仿宋" w:hAnsi="华文仿宋" w:cs="微软雅黑" w:hint="eastAsia"/>
            <w:color w:val="333333"/>
            <w:u w:val="none"/>
          </w:rPr>
          <w:t>输储设施</w:t>
        </w:r>
        <w:proofErr w:type="gramEnd"/>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32</w:t>
        </w:r>
      </w:hyperlink>
    </w:p>
    <w:p w14:paraId="34C4AF88"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22" w:anchor="_Toc28961" w:history="1">
        <w:r w:rsidRPr="00DF4D07">
          <w:rPr>
            <w:rStyle w:val="a4"/>
            <w:rFonts w:ascii="华文仿宋" w:eastAsia="华文仿宋" w:hAnsi="华文仿宋" w:cs="微软雅黑" w:hint="eastAsia"/>
            <w:color w:val="333333"/>
            <w:u w:val="none"/>
          </w:rPr>
          <w:t>（七）农村和城镇边缘地区生产生活用能</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32</w:t>
        </w:r>
      </w:hyperlink>
    </w:p>
    <w:p w14:paraId="788EB66A"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23" w:anchor="_Toc19385" w:history="1">
        <w:r w:rsidRPr="00DF4D07">
          <w:rPr>
            <w:rStyle w:val="a4"/>
            <w:rFonts w:ascii="华文仿宋" w:eastAsia="华文仿宋" w:hAnsi="华文仿宋" w:cs="微软雅黑" w:hint="eastAsia"/>
            <w:color w:val="333333"/>
            <w:u w:val="none"/>
          </w:rPr>
          <w:t>（八）能源建设重大项目</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33</w:t>
        </w:r>
      </w:hyperlink>
    </w:p>
    <w:p w14:paraId="15F901B0"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24" w:anchor="_Toc32546" w:history="1">
        <w:r w:rsidRPr="00DF4D07">
          <w:rPr>
            <w:rStyle w:val="a4"/>
            <w:rFonts w:ascii="华文仿宋" w:eastAsia="华文仿宋" w:hAnsi="华文仿宋" w:cs="微软雅黑" w:hint="eastAsia"/>
            <w:color w:val="333333"/>
            <w:u w:val="none"/>
          </w:rPr>
          <w:t>七、保障措施</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34</w:t>
        </w:r>
      </w:hyperlink>
    </w:p>
    <w:p w14:paraId="0CC2761C"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25" w:anchor="_Toc15602" w:history="1">
        <w:r w:rsidRPr="00DF4D07">
          <w:rPr>
            <w:rStyle w:val="a4"/>
            <w:rFonts w:ascii="华文仿宋" w:eastAsia="华文仿宋" w:hAnsi="华文仿宋" w:cs="微软雅黑" w:hint="eastAsia"/>
            <w:color w:val="333333"/>
            <w:u w:val="none"/>
          </w:rPr>
          <w:t>八、规划实施</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37</w:t>
        </w:r>
      </w:hyperlink>
    </w:p>
    <w:p w14:paraId="1B39DA5A" w14:textId="77777777" w:rsidR="00BC1EA5" w:rsidRPr="00DF4D07" w:rsidRDefault="00DF4D07" w:rsidP="00DF4D07">
      <w:pPr>
        <w:pStyle w:val="a3"/>
        <w:widowControl/>
        <w:spacing w:beforeAutospacing="0" w:afterAutospacing="0"/>
        <w:rPr>
          <w:rFonts w:ascii="华文仿宋" w:eastAsia="华文仿宋" w:hAnsi="华文仿宋"/>
          <w:color w:val="333333"/>
        </w:rPr>
      </w:pPr>
      <w:hyperlink r:id="rId26" w:anchor="_Toc25738" w:history="1">
        <w:r w:rsidRPr="00DF4D07">
          <w:rPr>
            <w:rStyle w:val="a4"/>
            <w:rFonts w:ascii="华文仿宋" w:eastAsia="华文仿宋" w:hAnsi="华文仿宋" w:cs="微软雅黑" w:hint="eastAsia"/>
            <w:color w:val="333333"/>
            <w:u w:val="none"/>
          </w:rPr>
          <w:t>附件：</w:t>
        </w:r>
        <w:r w:rsidRPr="00DF4D07">
          <w:rPr>
            <w:rStyle w:val="a4"/>
            <w:rFonts w:ascii="华文仿宋" w:eastAsia="华文仿宋" w:hAnsi="华文仿宋" w:cs="微软雅黑" w:hint="eastAsia"/>
            <w:color w:val="333333"/>
            <w:u w:val="none"/>
          </w:rPr>
          <w:t>...........................................................................................................................</w:t>
        </w:r>
        <w:r w:rsidRPr="00DF4D07">
          <w:rPr>
            <w:rStyle w:val="a4"/>
            <w:rFonts w:ascii="华文仿宋" w:eastAsia="华文仿宋" w:hAnsi="华文仿宋" w:cs="微软雅黑" w:hint="eastAsia"/>
            <w:color w:val="333333"/>
            <w:u w:val="none"/>
          </w:rPr>
          <w:t> </w:t>
        </w:r>
        <w:r w:rsidRPr="00DF4D07">
          <w:rPr>
            <w:rStyle w:val="a4"/>
            <w:rFonts w:ascii="华文仿宋" w:eastAsia="华文仿宋" w:hAnsi="华文仿宋" w:cs="微软雅黑" w:hint="eastAsia"/>
            <w:color w:val="333333"/>
            <w:u w:val="none"/>
          </w:rPr>
          <w:t>39</w:t>
        </w:r>
      </w:hyperlink>
    </w:p>
    <w:p w14:paraId="157A81CB" w14:textId="77777777" w:rsidR="00BC1EA5" w:rsidRPr="00DF4D07" w:rsidRDefault="00BC1EA5" w:rsidP="00DF4D07">
      <w:pPr>
        <w:widowControl/>
        <w:ind w:firstLine="420"/>
        <w:jc w:val="left"/>
        <w:rPr>
          <w:rFonts w:ascii="华文仿宋" w:eastAsia="华文仿宋" w:hAnsi="华文仿宋" w:cs="微软雅黑"/>
          <w:color w:val="333333"/>
          <w:sz w:val="28"/>
          <w:szCs w:val="28"/>
        </w:rPr>
      </w:pPr>
    </w:p>
    <w:p w14:paraId="17D20D15"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1" w:name="_Toc30541"/>
      <w:r w:rsidRPr="00DF4D07">
        <w:rPr>
          <w:rFonts w:ascii="华文仿宋" w:eastAsia="华文仿宋" w:hAnsi="华文仿宋" w:cs="微软雅黑" w:hint="eastAsia"/>
          <w:color w:val="333333"/>
          <w:sz w:val="28"/>
          <w:szCs w:val="28"/>
        </w:rPr>
        <w:t>一、前言</w:t>
      </w:r>
      <w:bookmarkEnd w:id="1"/>
    </w:p>
    <w:p w14:paraId="704CAB47"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“十三五”时期是青海奋力打造三区、建设全面小康的决胜阶段，是主动适</w:t>
      </w:r>
      <w:r w:rsidRPr="00DF4D07">
        <w:rPr>
          <w:rFonts w:ascii="华文仿宋" w:eastAsia="华文仿宋" w:hAnsi="华文仿宋" w:cs="微软雅黑" w:hint="eastAsia"/>
          <w:color w:val="333333"/>
          <w:sz w:val="28"/>
          <w:szCs w:val="28"/>
        </w:rPr>
        <w:t>应和引领新常态，以生态文明理念统领经济社会发展全局的转型期，也是能源革命发力提速的关键期。坚持“创新、协调、绿色、开放、共享”发展理念，切实推动能源消费、供给、技术、体制“四个革命”，扎扎实实推进经济持续健康发展、生态环境保护、保障和改善民生、加强规范党内政治生活，落实我省新能源新产业发展工作领导小组工作会议部署，努力构建清洁低碳、安全高效的现代能源体系，为建设和谐美丽青海提供坚强支撑，是青海省“十三五”能源发展规划的立足点。</w:t>
      </w:r>
    </w:p>
    <w:p w14:paraId="4853BC07"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为提高能源系统效率，建设绿色发展新生态，切实推动能源生产和消费革命，依据青海省经</w:t>
      </w:r>
      <w:r w:rsidRPr="00DF4D07">
        <w:rPr>
          <w:rFonts w:ascii="华文仿宋" w:eastAsia="华文仿宋" w:hAnsi="华文仿宋" w:cs="微软雅黑" w:hint="eastAsia"/>
          <w:color w:val="333333"/>
          <w:sz w:val="28"/>
          <w:szCs w:val="28"/>
        </w:rPr>
        <w:t>济社会发展“十三五”规划纲要，结合经济结构调整、能源发展战略要求，综合青海省电力、新能源、煤炭、油气等各专项规划以及各专题研究的主要成果，编制完成了青海省“十三五”能源发展规划。规划明确了“十三五”期间青海省能源工业发展的指导思想、主要目标、重点任务、重大项目及政策保障措施。</w:t>
      </w:r>
      <w:r w:rsidRPr="00DF4D07">
        <w:rPr>
          <w:rFonts w:ascii="华文仿宋" w:eastAsia="华文仿宋" w:hAnsi="华文仿宋" w:cs="微软雅黑" w:hint="eastAsia"/>
          <w:color w:val="333333"/>
          <w:sz w:val="28"/>
          <w:szCs w:val="28"/>
        </w:rPr>
        <w:lastRenderedPageBreak/>
        <w:t>规划的编制对于促进能源产业科学有序发展具有积极意义，同时也是青海省能源项目布局、核准、建设的重要依据。</w:t>
      </w:r>
      <w:bookmarkStart w:id="2" w:name="_Toc440526265"/>
      <w:bookmarkEnd w:id="2"/>
    </w:p>
    <w:p w14:paraId="4F612E7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3" w:name="_Toc22731"/>
      <w:r w:rsidRPr="00DF4D07">
        <w:rPr>
          <w:rFonts w:ascii="华文仿宋" w:eastAsia="华文仿宋" w:hAnsi="华文仿宋" w:cs="微软雅黑" w:hint="eastAsia"/>
          <w:color w:val="333333"/>
          <w:sz w:val="28"/>
          <w:szCs w:val="28"/>
        </w:rPr>
        <w:t>二、发展基础</w:t>
      </w:r>
      <w:bookmarkStart w:id="4" w:name="_Toc412794655"/>
      <w:bookmarkStart w:id="5" w:name="_Toc415151372"/>
      <w:bookmarkStart w:id="6" w:name="_Toc440526266"/>
      <w:bookmarkEnd w:id="3"/>
      <w:bookmarkEnd w:id="4"/>
      <w:bookmarkEnd w:id="5"/>
      <w:bookmarkEnd w:id="6"/>
    </w:p>
    <w:p w14:paraId="5E4131FF"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7" w:name="_Toc11584"/>
      <w:r w:rsidRPr="00DF4D07">
        <w:rPr>
          <w:rFonts w:ascii="华文仿宋" w:eastAsia="华文仿宋" w:hAnsi="华文仿宋" w:cs="微软雅黑" w:hint="eastAsia"/>
          <w:color w:val="333333"/>
          <w:sz w:val="28"/>
          <w:szCs w:val="28"/>
        </w:rPr>
        <w:t>（一）发展现状</w:t>
      </w:r>
      <w:bookmarkEnd w:id="7"/>
    </w:p>
    <w:p w14:paraId="0627F38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8" w:name="OLE_LINK12"/>
      <w:r w:rsidRPr="00DF4D07">
        <w:rPr>
          <w:rFonts w:ascii="华文仿宋" w:eastAsia="华文仿宋" w:hAnsi="华文仿宋" w:cs="微软雅黑" w:hint="eastAsia"/>
          <w:color w:val="333333"/>
          <w:sz w:val="28"/>
          <w:szCs w:val="28"/>
        </w:rPr>
        <w:t>“十二五”以来，在省委省政府的正确领导下，在各相关部门共同努力下，青海省能源工业持续健康快速发展，总量</w:t>
      </w:r>
      <w:r w:rsidRPr="00DF4D07">
        <w:rPr>
          <w:rFonts w:ascii="华文仿宋" w:eastAsia="华文仿宋" w:hAnsi="华文仿宋" w:cs="微软雅黑" w:hint="eastAsia"/>
          <w:color w:val="333333"/>
          <w:sz w:val="28"/>
          <w:szCs w:val="28"/>
        </w:rPr>
        <w:t>和规模不断扩大，结构不断优化，新业态、新模式不断涌现，民生条件持续改善，体制改革稳步推进，较好的满足了国民经济和社会发展对能源的需求。</w:t>
      </w:r>
      <w:bookmarkEnd w:id="8"/>
      <w:r w:rsidRPr="00DF4D07">
        <w:rPr>
          <w:rFonts w:ascii="华文仿宋" w:eastAsia="华文仿宋" w:hAnsi="华文仿宋" w:cs="微软雅黑" w:hint="eastAsia"/>
          <w:color w:val="333333"/>
          <w:sz w:val="28"/>
          <w:szCs w:val="28"/>
        </w:rPr>
        <w:t>能源发展呈现出“</w:t>
      </w:r>
      <w:r w:rsidRPr="00DF4D07">
        <w:rPr>
          <w:rFonts w:ascii="华文仿宋" w:eastAsia="华文仿宋" w:hAnsi="华文仿宋" w:cs="微软雅黑" w:hint="eastAsia"/>
          <w:b/>
          <w:color w:val="333333"/>
          <w:sz w:val="28"/>
          <w:szCs w:val="28"/>
        </w:rPr>
        <w:t>四突破”，“三增加”，“两创新”，“一全面”</w:t>
      </w:r>
      <w:r w:rsidRPr="00DF4D07">
        <w:rPr>
          <w:rFonts w:ascii="华文仿宋" w:eastAsia="华文仿宋" w:hAnsi="华文仿宋" w:cs="微软雅黑" w:hint="eastAsia"/>
          <w:color w:val="333333"/>
          <w:sz w:val="28"/>
          <w:szCs w:val="28"/>
        </w:rPr>
        <w:t>的良好局面。</w:t>
      </w:r>
      <w:r w:rsidRPr="00DF4D07">
        <w:rPr>
          <w:rFonts w:ascii="华文仿宋" w:eastAsia="华文仿宋" w:hAnsi="华文仿宋" w:cs="微软雅黑" w:hint="eastAsia"/>
          <w:b/>
          <w:color w:val="333333"/>
          <w:sz w:val="28"/>
          <w:szCs w:val="28"/>
        </w:rPr>
        <w:t>一是</w:t>
      </w:r>
      <w:r w:rsidRPr="00DF4D07">
        <w:rPr>
          <w:rFonts w:ascii="华文仿宋" w:eastAsia="华文仿宋" w:hAnsi="华文仿宋" w:cs="微软雅黑" w:hint="eastAsia"/>
          <w:color w:val="333333"/>
          <w:sz w:val="28"/>
          <w:szCs w:val="28"/>
        </w:rPr>
        <w:t>太阳能、水电、风电和高效清洁煤电发展取得重大突破。截至</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年底，太阳能发电装机突破</w:t>
      </w:r>
      <w:r w:rsidRPr="00DF4D07">
        <w:rPr>
          <w:rFonts w:ascii="华文仿宋" w:eastAsia="华文仿宋" w:hAnsi="华文仿宋" w:cs="微软雅黑" w:hint="eastAsia"/>
          <w:color w:val="333333"/>
          <w:sz w:val="28"/>
          <w:szCs w:val="28"/>
        </w:rPr>
        <w:t>500</w:t>
      </w:r>
      <w:r w:rsidRPr="00DF4D07">
        <w:rPr>
          <w:rFonts w:ascii="华文仿宋" w:eastAsia="华文仿宋" w:hAnsi="华文仿宋" w:cs="微软雅黑" w:hint="eastAsia"/>
          <w:color w:val="333333"/>
          <w:sz w:val="28"/>
          <w:szCs w:val="28"/>
        </w:rPr>
        <w:t>万千瓦，达到</w:t>
      </w:r>
      <w:r w:rsidRPr="00DF4D07">
        <w:rPr>
          <w:rFonts w:ascii="华文仿宋" w:eastAsia="华文仿宋" w:hAnsi="华文仿宋" w:cs="微软雅黑" w:hint="eastAsia"/>
          <w:color w:val="333333"/>
          <w:sz w:val="28"/>
          <w:szCs w:val="28"/>
        </w:rPr>
        <w:t>564</w:t>
      </w:r>
      <w:r w:rsidRPr="00DF4D07">
        <w:rPr>
          <w:rFonts w:ascii="华文仿宋" w:eastAsia="华文仿宋" w:hAnsi="华文仿宋" w:cs="微软雅黑" w:hint="eastAsia"/>
          <w:color w:val="333333"/>
          <w:sz w:val="28"/>
          <w:szCs w:val="28"/>
        </w:rPr>
        <w:t>万千瓦，“十二五”累计发电量</w:t>
      </w:r>
      <w:r w:rsidRPr="00DF4D07">
        <w:rPr>
          <w:rFonts w:ascii="华文仿宋" w:eastAsia="华文仿宋" w:hAnsi="华文仿宋" w:cs="微软雅黑" w:hint="eastAsia"/>
          <w:color w:val="333333"/>
          <w:sz w:val="28"/>
          <w:szCs w:val="28"/>
        </w:rPr>
        <w:t>178</w:t>
      </w:r>
      <w:r w:rsidRPr="00DF4D07">
        <w:rPr>
          <w:rFonts w:ascii="华文仿宋" w:eastAsia="华文仿宋" w:hAnsi="华文仿宋" w:cs="微软雅黑" w:hint="eastAsia"/>
          <w:color w:val="333333"/>
          <w:sz w:val="28"/>
          <w:szCs w:val="28"/>
        </w:rPr>
        <w:t>亿千瓦时，居全国第一。黄河上游</w:t>
      </w:r>
      <w:proofErr w:type="gramStart"/>
      <w:r w:rsidRPr="00DF4D07">
        <w:rPr>
          <w:rFonts w:ascii="华文仿宋" w:eastAsia="华文仿宋" w:hAnsi="华文仿宋" w:cs="微软雅黑" w:hint="eastAsia"/>
          <w:color w:val="333333"/>
          <w:sz w:val="28"/>
          <w:szCs w:val="28"/>
        </w:rPr>
        <w:t>湖口至尔多段</w:t>
      </w:r>
      <w:proofErr w:type="gramEnd"/>
      <w:r w:rsidRPr="00DF4D07">
        <w:rPr>
          <w:rFonts w:ascii="华文仿宋" w:eastAsia="华文仿宋" w:hAnsi="华文仿宋" w:cs="微软雅黑" w:hint="eastAsia"/>
          <w:color w:val="333333"/>
          <w:sz w:val="28"/>
          <w:szCs w:val="28"/>
        </w:rPr>
        <w:t>水电开发工作取得重大突破，规划获得</w:t>
      </w:r>
      <w:proofErr w:type="gramStart"/>
      <w:r w:rsidRPr="00DF4D07">
        <w:rPr>
          <w:rFonts w:ascii="华文仿宋" w:eastAsia="华文仿宋" w:hAnsi="华文仿宋" w:cs="微软雅黑" w:hint="eastAsia"/>
          <w:color w:val="333333"/>
          <w:sz w:val="28"/>
          <w:szCs w:val="28"/>
        </w:rPr>
        <w:t>国家发改委</w:t>
      </w:r>
      <w:proofErr w:type="gramEnd"/>
      <w:r w:rsidRPr="00DF4D07">
        <w:rPr>
          <w:rFonts w:ascii="华文仿宋" w:eastAsia="华文仿宋" w:hAnsi="华文仿宋" w:cs="微软雅黑" w:hint="eastAsia"/>
          <w:color w:val="333333"/>
          <w:sz w:val="28"/>
          <w:szCs w:val="28"/>
        </w:rPr>
        <w:t>批复，有力地支持了玛尔挡、尔多等水电站开发。风力发电实现零的突破，建成了茶卡、诺木洪、锡铁山等风电场，装机</w:t>
      </w:r>
      <w:r w:rsidRPr="00DF4D07">
        <w:rPr>
          <w:rFonts w:ascii="华文仿宋" w:eastAsia="华文仿宋" w:hAnsi="华文仿宋" w:cs="微软雅黑" w:hint="eastAsia"/>
          <w:color w:val="333333"/>
          <w:sz w:val="28"/>
          <w:szCs w:val="28"/>
        </w:rPr>
        <w:t>47</w:t>
      </w:r>
      <w:r w:rsidRPr="00DF4D07">
        <w:rPr>
          <w:rFonts w:ascii="华文仿宋" w:eastAsia="华文仿宋" w:hAnsi="华文仿宋" w:cs="微软雅黑" w:hint="eastAsia"/>
          <w:color w:val="333333"/>
          <w:sz w:val="28"/>
          <w:szCs w:val="28"/>
        </w:rPr>
        <w:t>万千瓦，为下一步建设规模化风电场奠定了基础；煤电高效清洁利用有所突破，世界海拔最高的超</w:t>
      </w:r>
      <w:proofErr w:type="gramStart"/>
      <w:r w:rsidRPr="00DF4D07">
        <w:rPr>
          <w:rFonts w:ascii="华文仿宋" w:eastAsia="华文仿宋" w:hAnsi="华文仿宋" w:cs="微软雅黑" w:hint="eastAsia"/>
          <w:color w:val="333333"/>
          <w:sz w:val="28"/>
          <w:szCs w:val="28"/>
        </w:rPr>
        <w:t>超</w:t>
      </w:r>
      <w:proofErr w:type="gramEnd"/>
      <w:r w:rsidRPr="00DF4D07">
        <w:rPr>
          <w:rFonts w:ascii="华文仿宋" w:eastAsia="华文仿宋" w:hAnsi="华文仿宋" w:cs="微软雅黑" w:hint="eastAsia"/>
          <w:color w:val="333333"/>
          <w:sz w:val="28"/>
          <w:szCs w:val="28"/>
        </w:rPr>
        <w:t>临界煤电机组并网发电，青海首台热电联产机组投产运营。</w:t>
      </w:r>
      <w:r w:rsidRPr="00DF4D07">
        <w:rPr>
          <w:rFonts w:ascii="华文仿宋" w:eastAsia="华文仿宋" w:hAnsi="华文仿宋" w:cs="微软雅黑" w:hint="eastAsia"/>
          <w:b/>
          <w:color w:val="333333"/>
          <w:sz w:val="28"/>
          <w:szCs w:val="28"/>
        </w:rPr>
        <w:t>二是</w:t>
      </w:r>
      <w:r w:rsidRPr="00DF4D07">
        <w:rPr>
          <w:rFonts w:ascii="华文仿宋" w:eastAsia="华文仿宋" w:hAnsi="华文仿宋" w:cs="微软雅黑" w:hint="eastAsia"/>
          <w:color w:val="333333"/>
          <w:sz w:val="28"/>
          <w:szCs w:val="28"/>
        </w:rPr>
        <w:t>电力装机、发电量和新能源比重显著增加。能源生产供应能力明显增强，</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年全省电力装机比</w:t>
      </w:r>
      <w:r w:rsidRPr="00DF4D07">
        <w:rPr>
          <w:rFonts w:ascii="华文仿宋" w:eastAsia="华文仿宋" w:hAnsi="华文仿宋" w:cs="微软雅黑" w:hint="eastAsia"/>
          <w:color w:val="333333"/>
          <w:sz w:val="28"/>
          <w:szCs w:val="28"/>
        </w:rPr>
        <w:t>2010</w:t>
      </w:r>
      <w:r w:rsidRPr="00DF4D07">
        <w:rPr>
          <w:rFonts w:ascii="华文仿宋" w:eastAsia="华文仿宋" w:hAnsi="华文仿宋" w:cs="微软雅黑" w:hint="eastAsia"/>
          <w:color w:val="333333"/>
          <w:sz w:val="28"/>
          <w:szCs w:val="28"/>
        </w:rPr>
        <w:t>年增长</w:t>
      </w:r>
      <w:r w:rsidRPr="00DF4D07">
        <w:rPr>
          <w:rFonts w:ascii="华文仿宋" w:eastAsia="华文仿宋" w:hAnsi="华文仿宋" w:cs="微软雅黑" w:hint="eastAsia"/>
          <w:color w:val="333333"/>
          <w:sz w:val="28"/>
          <w:szCs w:val="28"/>
        </w:rPr>
        <w:t>68%</w:t>
      </w:r>
      <w:r w:rsidRPr="00DF4D07">
        <w:rPr>
          <w:rFonts w:ascii="华文仿宋" w:eastAsia="华文仿宋" w:hAnsi="华文仿宋" w:cs="微软雅黑" w:hint="eastAsia"/>
          <w:color w:val="333333"/>
          <w:sz w:val="28"/>
          <w:szCs w:val="28"/>
        </w:rPr>
        <w:t>，发电量比</w:t>
      </w:r>
      <w:r w:rsidRPr="00DF4D07">
        <w:rPr>
          <w:rFonts w:ascii="华文仿宋" w:eastAsia="华文仿宋" w:hAnsi="华文仿宋" w:cs="微软雅黑" w:hint="eastAsia"/>
          <w:color w:val="333333"/>
          <w:sz w:val="28"/>
          <w:szCs w:val="28"/>
        </w:rPr>
        <w:t>2010</w:t>
      </w:r>
      <w:r w:rsidRPr="00DF4D07">
        <w:rPr>
          <w:rFonts w:ascii="华文仿宋" w:eastAsia="华文仿宋" w:hAnsi="华文仿宋" w:cs="微软雅黑" w:hint="eastAsia"/>
          <w:color w:val="333333"/>
          <w:sz w:val="28"/>
          <w:szCs w:val="28"/>
        </w:rPr>
        <w:t>年增长</w:t>
      </w:r>
      <w:r w:rsidRPr="00DF4D07">
        <w:rPr>
          <w:rFonts w:ascii="华文仿宋" w:eastAsia="华文仿宋" w:hAnsi="华文仿宋" w:cs="微软雅黑" w:hint="eastAsia"/>
          <w:color w:val="333333"/>
          <w:sz w:val="28"/>
          <w:szCs w:val="28"/>
        </w:rPr>
        <w:t>21%</w:t>
      </w:r>
      <w:r w:rsidRPr="00DF4D07">
        <w:rPr>
          <w:rFonts w:ascii="华文仿宋" w:eastAsia="华文仿宋" w:hAnsi="华文仿宋" w:cs="微软雅黑" w:hint="eastAsia"/>
          <w:color w:val="333333"/>
          <w:sz w:val="28"/>
          <w:szCs w:val="28"/>
        </w:rPr>
        <w:t>。能源结构不断绿化，</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年可再</w:t>
      </w:r>
      <w:r w:rsidRPr="00DF4D07">
        <w:rPr>
          <w:rFonts w:ascii="华文仿宋" w:eastAsia="华文仿宋" w:hAnsi="华文仿宋" w:cs="微软雅黑" w:hint="eastAsia"/>
          <w:color w:val="333333"/>
          <w:sz w:val="28"/>
          <w:szCs w:val="28"/>
        </w:rPr>
        <w:t>生能源装机占</w:t>
      </w:r>
      <w:r w:rsidRPr="00DF4D07">
        <w:rPr>
          <w:rFonts w:ascii="华文仿宋" w:eastAsia="华文仿宋" w:hAnsi="华文仿宋" w:cs="微软雅黑" w:hint="eastAsia"/>
          <w:color w:val="333333"/>
          <w:sz w:val="28"/>
          <w:szCs w:val="28"/>
        </w:rPr>
        <w:t>81%</w:t>
      </w:r>
      <w:r w:rsidRPr="00DF4D07">
        <w:rPr>
          <w:rFonts w:ascii="华文仿宋" w:eastAsia="华文仿宋" w:hAnsi="华文仿宋" w:cs="微软雅黑" w:hint="eastAsia"/>
          <w:color w:val="333333"/>
          <w:sz w:val="28"/>
          <w:szCs w:val="28"/>
        </w:rPr>
        <w:t>，保持在全国前列，其中新能源发电比重不断提高，占</w:t>
      </w:r>
      <w:r w:rsidRPr="00DF4D07">
        <w:rPr>
          <w:rFonts w:ascii="华文仿宋" w:eastAsia="华文仿宋" w:hAnsi="华文仿宋" w:cs="微软雅黑" w:hint="eastAsia"/>
          <w:color w:val="333333"/>
          <w:sz w:val="28"/>
          <w:szCs w:val="28"/>
        </w:rPr>
        <w:t>14.5%</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b/>
          <w:color w:val="333333"/>
          <w:sz w:val="28"/>
          <w:szCs w:val="28"/>
        </w:rPr>
        <w:t>三是</w:t>
      </w:r>
      <w:r w:rsidRPr="00DF4D07">
        <w:rPr>
          <w:rFonts w:ascii="华文仿宋" w:eastAsia="华文仿宋" w:hAnsi="华文仿宋" w:cs="微软雅黑" w:hint="eastAsia"/>
          <w:color w:val="333333"/>
          <w:sz w:val="28"/>
          <w:szCs w:val="28"/>
        </w:rPr>
        <w:t>新能源发展思路和发展模式不断创新。探索出了一条创新引领、</w:t>
      </w:r>
      <w:proofErr w:type="gramStart"/>
      <w:r w:rsidRPr="00DF4D07">
        <w:rPr>
          <w:rFonts w:ascii="华文仿宋" w:eastAsia="华文仿宋" w:hAnsi="华文仿宋" w:cs="微软雅黑" w:hint="eastAsia"/>
          <w:color w:val="333333"/>
          <w:sz w:val="28"/>
          <w:szCs w:val="28"/>
        </w:rPr>
        <w:lastRenderedPageBreak/>
        <w:t>网源协调</w:t>
      </w:r>
      <w:proofErr w:type="gramEnd"/>
      <w:r w:rsidRPr="00DF4D07">
        <w:rPr>
          <w:rFonts w:ascii="华文仿宋" w:eastAsia="华文仿宋" w:hAnsi="华文仿宋" w:cs="微软雅黑" w:hint="eastAsia"/>
          <w:color w:val="333333"/>
          <w:sz w:val="28"/>
          <w:szCs w:val="28"/>
        </w:rPr>
        <w:t>、水光互补、带动产业、协调发展的新路子，科技创新、建设规模、利用效率、协同能力等多项指标走在了全国前列，为我国光伏可持续发展树立了典范。光热发电、水光互补、分布式能源等新形态不断出现，建成全国首个商业化运行的光热示范项目、世界最大的水光互补发电项目，形成了能源新技术和新模式示范高地。</w:t>
      </w:r>
      <w:r w:rsidRPr="00DF4D07">
        <w:rPr>
          <w:rFonts w:ascii="华文仿宋" w:eastAsia="华文仿宋" w:hAnsi="华文仿宋" w:cs="微软雅黑" w:hint="eastAsia"/>
          <w:b/>
          <w:color w:val="333333"/>
          <w:sz w:val="28"/>
          <w:szCs w:val="28"/>
        </w:rPr>
        <w:t>四是</w:t>
      </w:r>
      <w:r w:rsidRPr="00DF4D07">
        <w:rPr>
          <w:rFonts w:ascii="华文仿宋" w:eastAsia="华文仿宋" w:hAnsi="华文仿宋" w:cs="微软雅黑" w:hint="eastAsia"/>
          <w:color w:val="333333"/>
          <w:sz w:val="28"/>
          <w:szCs w:val="28"/>
        </w:rPr>
        <w:t>全面解决无电人口通电问题，能源发展惠及广大人民群众，“十二五”末青海电网已覆盖</w:t>
      </w:r>
      <w:r w:rsidRPr="00DF4D07">
        <w:rPr>
          <w:rFonts w:ascii="华文仿宋" w:eastAsia="华文仿宋" w:hAnsi="华文仿宋" w:cs="微软雅黑" w:hint="eastAsia"/>
          <w:color w:val="333333"/>
          <w:sz w:val="28"/>
          <w:szCs w:val="28"/>
        </w:rPr>
        <w:t>大部分县域。</w:t>
      </w:r>
    </w:p>
    <w:p w14:paraId="45B57CF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电源发展情况</w:t>
      </w:r>
    </w:p>
    <w:p w14:paraId="5E881F8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年底全省电力装机突破</w:t>
      </w:r>
      <w:r w:rsidRPr="00DF4D07">
        <w:rPr>
          <w:rFonts w:ascii="华文仿宋" w:eastAsia="华文仿宋" w:hAnsi="华文仿宋" w:cs="微软雅黑" w:hint="eastAsia"/>
          <w:color w:val="333333"/>
          <w:sz w:val="28"/>
          <w:szCs w:val="28"/>
        </w:rPr>
        <w:t>2000</w:t>
      </w:r>
      <w:r w:rsidRPr="00DF4D07">
        <w:rPr>
          <w:rFonts w:ascii="华文仿宋" w:eastAsia="华文仿宋" w:hAnsi="华文仿宋" w:cs="微软雅黑" w:hint="eastAsia"/>
          <w:color w:val="333333"/>
          <w:sz w:val="28"/>
          <w:szCs w:val="28"/>
        </w:rPr>
        <w:t>万千瓦大关，达到</w:t>
      </w:r>
      <w:r w:rsidRPr="00DF4D07">
        <w:rPr>
          <w:rFonts w:ascii="华文仿宋" w:eastAsia="华文仿宋" w:hAnsi="华文仿宋" w:cs="微软雅黑" w:hint="eastAsia"/>
          <w:color w:val="333333"/>
          <w:sz w:val="28"/>
          <w:szCs w:val="28"/>
        </w:rPr>
        <w:t>2171</w:t>
      </w:r>
      <w:r w:rsidRPr="00DF4D07">
        <w:rPr>
          <w:rFonts w:ascii="华文仿宋" w:eastAsia="华文仿宋" w:hAnsi="华文仿宋" w:cs="微软雅黑" w:hint="eastAsia"/>
          <w:color w:val="333333"/>
          <w:sz w:val="28"/>
          <w:szCs w:val="28"/>
        </w:rPr>
        <w:t>万千瓦，其中水电</w:t>
      </w:r>
      <w:r w:rsidRPr="00DF4D07">
        <w:rPr>
          <w:rFonts w:ascii="华文仿宋" w:eastAsia="华文仿宋" w:hAnsi="华文仿宋" w:cs="微软雅黑" w:hint="eastAsia"/>
          <w:color w:val="333333"/>
          <w:sz w:val="28"/>
          <w:szCs w:val="28"/>
        </w:rPr>
        <w:t>1145</w:t>
      </w:r>
      <w:r w:rsidRPr="00DF4D07">
        <w:rPr>
          <w:rFonts w:ascii="华文仿宋" w:eastAsia="华文仿宋" w:hAnsi="华文仿宋" w:cs="微软雅黑" w:hint="eastAsia"/>
          <w:color w:val="333333"/>
          <w:sz w:val="28"/>
          <w:szCs w:val="28"/>
        </w:rPr>
        <w:t>万千瓦，占</w:t>
      </w:r>
      <w:r w:rsidRPr="00DF4D07">
        <w:rPr>
          <w:rFonts w:ascii="华文仿宋" w:eastAsia="华文仿宋" w:hAnsi="华文仿宋" w:cs="微软雅黑" w:hint="eastAsia"/>
          <w:color w:val="333333"/>
          <w:sz w:val="28"/>
          <w:szCs w:val="28"/>
        </w:rPr>
        <w:t>53%</w:t>
      </w:r>
      <w:r w:rsidRPr="00DF4D07">
        <w:rPr>
          <w:rFonts w:ascii="华文仿宋" w:eastAsia="华文仿宋" w:hAnsi="华文仿宋" w:cs="微软雅黑" w:hint="eastAsia"/>
          <w:color w:val="333333"/>
          <w:sz w:val="28"/>
          <w:szCs w:val="28"/>
        </w:rPr>
        <w:t>；火电</w:t>
      </w:r>
      <w:r w:rsidRPr="00DF4D07">
        <w:rPr>
          <w:rFonts w:ascii="华文仿宋" w:eastAsia="华文仿宋" w:hAnsi="华文仿宋" w:cs="微软雅黑" w:hint="eastAsia"/>
          <w:color w:val="333333"/>
          <w:sz w:val="28"/>
          <w:szCs w:val="28"/>
        </w:rPr>
        <w:t>415</w:t>
      </w:r>
      <w:r w:rsidRPr="00DF4D07">
        <w:rPr>
          <w:rFonts w:ascii="华文仿宋" w:eastAsia="华文仿宋" w:hAnsi="华文仿宋" w:cs="微软雅黑" w:hint="eastAsia"/>
          <w:color w:val="333333"/>
          <w:sz w:val="28"/>
          <w:szCs w:val="28"/>
        </w:rPr>
        <w:t>万千瓦，占</w:t>
      </w:r>
      <w:r w:rsidRPr="00DF4D07">
        <w:rPr>
          <w:rFonts w:ascii="华文仿宋" w:eastAsia="华文仿宋" w:hAnsi="华文仿宋" w:cs="微软雅黑" w:hint="eastAsia"/>
          <w:color w:val="333333"/>
          <w:sz w:val="28"/>
          <w:szCs w:val="28"/>
        </w:rPr>
        <w:t>19%</w:t>
      </w:r>
      <w:r w:rsidRPr="00DF4D07">
        <w:rPr>
          <w:rFonts w:ascii="华文仿宋" w:eastAsia="华文仿宋" w:hAnsi="华文仿宋" w:cs="微软雅黑" w:hint="eastAsia"/>
          <w:color w:val="333333"/>
          <w:sz w:val="28"/>
          <w:szCs w:val="28"/>
        </w:rPr>
        <w:t>；太阳能发电</w:t>
      </w:r>
      <w:r w:rsidRPr="00DF4D07">
        <w:rPr>
          <w:rFonts w:ascii="华文仿宋" w:eastAsia="华文仿宋" w:hAnsi="华文仿宋" w:cs="微软雅黑" w:hint="eastAsia"/>
          <w:color w:val="333333"/>
          <w:sz w:val="28"/>
          <w:szCs w:val="28"/>
        </w:rPr>
        <w:t>564</w:t>
      </w:r>
      <w:r w:rsidRPr="00DF4D07">
        <w:rPr>
          <w:rFonts w:ascii="华文仿宋" w:eastAsia="华文仿宋" w:hAnsi="华文仿宋" w:cs="微软雅黑" w:hint="eastAsia"/>
          <w:color w:val="333333"/>
          <w:sz w:val="28"/>
          <w:szCs w:val="28"/>
        </w:rPr>
        <w:t>万千瓦（含光热</w:t>
      </w:r>
      <w:r w:rsidRPr="00DF4D07">
        <w:rPr>
          <w:rFonts w:ascii="华文仿宋" w:eastAsia="华文仿宋" w:hAnsi="华文仿宋" w:cs="微软雅黑" w:hint="eastAsia"/>
          <w:color w:val="333333"/>
          <w:sz w:val="28"/>
          <w:szCs w:val="28"/>
        </w:rPr>
        <w:t>1</w:t>
      </w:r>
      <w:r w:rsidRPr="00DF4D07">
        <w:rPr>
          <w:rFonts w:ascii="华文仿宋" w:eastAsia="华文仿宋" w:hAnsi="华文仿宋" w:cs="微软雅黑" w:hint="eastAsia"/>
          <w:color w:val="333333"/>
          <w:sz w:val="28"/>
          <w:szCs w:val="28"/>
        </w:rPr>
        <w:t>万千瓦），占</w:t>
      </w:r>
      <w:r w:rsidRPr="00DF4D07">
        <w:rPr>
          <w:rFonts w:ascii="华文仿宋" w:eastAsia="华文仿宋" w:hAnsi="华文仿宋" w:cs="微软雅黑" w:hint="eastAsia"/>
          <w:color w:val="333333"/>
          <w:sz w:val="28"/>
          <w:szCs w:val="28"/>
        </w:rPr>
        <w:t>26%</w:t>
      </w:r>
      <w:r w:rsidRPr="00DF4D07">
        <w:rPr>
          <w:rFonts w:ascii="华文仿宋" w:eastAsia="华文仿宋" w:hAnsi="华文仿宋" w:cs="微软雅黑" w:hint="eastAsia"/>
          <w:color w:val="333333"/>
          <w:sz w:val="28"/>
          <w:szCs w:val="28"/>
        </w:rPr>
        <w:t>；风电</w:t>
      </w:r>
      <w:r w:rsidRPr="00DF4D07">
        <w:rPr>
          <w:rFonts w:ascii="华文仿宋" w:eastAsia="华文仿宋" w:hAnsi="华文仿宋" w:cs="微软雅黑" w:hint="eastAsia"/>
          <w:color w:val="333333"/>
          <w:sz w:val="28"/>
          <w:szCs w:val="28"/>
        </w:rPr>
        <w:t>47</w:t>
      </w:r>
      <w:r w:rsidRPr="00DF4D07">
        <w:rPr>
          <w:rFonts w:ascii="华文仿宋" w:eastAsia="华文仿宋" w:hAnsi="华文仿宋" w:cs="微软雅黑" w:hint="eastAsia"/>
          <w:color w:val="333333"/>
          <w:sz w:val="28"/>
          <w:szCs w:val="28"/>
        </w:rPr>
        <w:t>万千瓦，占</w:t>
      </w:r>
      <w:r w:rsidRPr="00DF4D07">
        <w:rPr>
          <w:rFonts w:ascii="华文仿宋" w:eastAsia="华文仿宋" w:hAnsi="华文仿宋" w:cs="微软雅黑" w:hint="eastAsia"/>
          <w:color w:val="333333"/>
          <w:sz w:val="28"/>
          <w:szCs w:val="28"/>
        </w:rPr>
        <w:t>2%</w:t>
      </w:r>
      <w:r w:rsidRPr="00DF4D07">
        <w:rPr>
          <w:rFonts w:ascii="华文仿宋" w:eastAsia="华文仿宋" w:hAnsi="华文仿宋" w:cs="微软雅黑" w:hint="eastAsia"/>
          <w:color w:val="333333"/>
          <w:sz w:val="28"/>
          <w:szCs w:val="28"/>
        </w:rPr>
        <w:t>。</w:t>
      </w:r>
    </w:p>
    <w:p w14:paraId="272DFA9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）水电。</w:t>
      </w:r>
      <w:bookmarkStart w:id="9" w:name="OLE_LINK15"/>
      <w:r w:rsidRPr="00DF4D07">
        <w:rPr>
          <w:rFonts w:ascii="华文仿宋" w:eastAsia="华文仿宋" w:hAnsi="华文仿宋" w:cs="微软雅黑" w:hint="eastAsia"/>
          <w:color w:val="333333"/>
          <w:sz w:val="28"/>
          <w:szCs w:val="28"/>
        </w:rPr>
        <w:t>黄河上游水电开发建设加快，建成装机</w:t>
      </w:r>
      <w:r w:rsidRPr="00DF4D07">
        <w:rPr>
          <w:rFonts w:ascii="华文仿宋" w:eastAsia="华文仿宋" w:hAnsi="华文仿宋" w:cs="微软雅黑" w:hint="eastAsia"/>
          <w:color w:val="333333"/>
          <w:sz w:val="28"/>
          <w:szCs w:val="28"/>
        </w:rPr>
        <w:t>1034</w:t>
      </w:r>
      <w:r w:rsidRPr="00DF4D07">
        <w:rPr>
          <w:rFonts w:ascii="华文仿宋" w:eastAsia="华文仿宋" w:hAnsi="华文仿宋" w:cs="微软雅黑" w:hint="eastAsia"/>
          <w:color w:val="333333"/>
          <w:sz w:val="28"/>
          <w:szCs w:val="28"/>
        </w:rPr>
        <w:t>万千瓦。</w:t>
      </w:r>
      <w:bookmarkEnd w:id="9"/>
      <w:proofErr w:type="gramStart"/>
      <w:r w:rsidRPr="00DF4D07">
        <w:rPr>
          <w:rFonts w:ascii="华文仿宋" w:eastAsia="华文仿宋" w:hAnsi="华文仿宋" w:cs="微软雅黑" w:hint="eastAsia"/>
          <w:color w:val="333333"/>
          <w:sz w:val="28"/>
          <w:szCs w:val="28"/>
        </w:rPr>
        <w:t>拉西瓦水电站</w:t>
      </w:r>
      <w:proofErr w:type="gramEnd"/>
      <w:r w:rsidRPr="00DF4D07">
        <w:rPr>
          <w:rFonts w:ascii="华文仿宋" w:eastAsia="华文仿宋" w:hAnsi="华文仿宋" w:cs="微软雅黑" w:hint="eastAsia"/>
          <w:color w:val="333333"/>
          <w:sz w:val="28"/>
          <w:szCs w:val="28"/>
        </w:rPr>
        <w:t>全面建成，达到正常蓄水</w:t>
      </w:r>
      <w:proofErr w:type="gramStart"/>
      <w:r w:rsidRPr="00DF4D07">
        <w:rPr>
          <w:rFonts w:ascii="华文仿宋" w:eastAsia="华文仿宋" w:hAnsi="华文仿宋" w:cs="微软雅黑" w:hint="eastAsia"/>
          <w:color w:val="333333"/>
          <w:sz w:val="28"/>
          <w:szCs w:val="28"/>
        </w:rPr>
        <w:t>位实现</w:t>
      </w:r>
      <w:proofErr w:type="gramEnd"/>
      <w:r w:rsidRPr="00DF4D07">
        <w:rPr>
          <w:rFonts w:ascii="华文仿宋" w:eastAsia="华文仿宋" w:hAnsi="华文仿宋" w:cs="微软雅黑" w:hint="eastAsia"/>
          <w:color w:val="333333"/>
          <w:sz w:val="28"/>
          <w:szCs w:val="28"/>
        </w:rPr>
        <w:t>满负荷发电；随着征地移民工作的推进，积石峡库区蓄水水位不断抬高，发电量不断增加；班多水电站投产发电，为玉树电网提供了电源支撑，有力支援了玉树灾后重建工作；加快推动黄丰、</w:t>
      </w:r>
      <w:proofErr w:type="gramStart"/>
      <w:r w:rsidRPr="00DF4D07">
        <w:rPr>
          <w:rFonts w:ascii="华文仿宋" w:eastAsia="华文仿宋" w:hAnsi="华文仿宋" w:cs="微软雅黑" w:hint="eastAsia"/>
          <w:color w:val="333333"/>
          <w:sz w:val="28"/>
          <w:szCs w:val="28"/>
        </w:rPr>
        <w:t>大河家</w:t>
      </w:r>
      <w:proofErr w:type="gramEnd"/>
      <w:r w:rsidRPr="00DF4D07">
        <w:rPr>
          <w:rFonts w:ascii="华文仿宋" w:eastAsia="华文仿宋" w:hAnsi="华文仿宋" w:cs="微软雅黑" w:hint="eastAsia"/>
          <w:color w:val="333333"/>
          <w:sz w:val="28"/>
          <w:szCs w:val="28"/>
        </w:rPr>
        <w:t>水电站建设；协调推进羊曲、茨哈峡、玛尔挡水电站等项目前期工作。完成通天</w:t>
      </w:r>
      <w:proofErr w:type="gramStart"/>
      <w:r w:rsidRPr="00DF4D07">
        <w:rPr>
          <w:rFonts w:ascii="华文仿宋" w:eastAsia="华文仿宋" w:hAnsi="华文仿宋" w:cs="微软雅黑" w:hint="eastAsia"/>
          <w:color w:val="333333"/>
          <w:sz w:val="28"/>
          <w:szCs w:val="28"/>
        </w:rPr>
        <w:t>河水电</w:t>
      </w:r>
      <w:proofErr w:type="gramEnd"/>
      <w:r w:rsidRPr="00DF4D07">
        <w:rPr>
          <w:rFonts w:ascii="华文仿宋" w:eastAsia="华文仿宋" w:hAnsi="华文仿宋" w:cs="微软雅黑" w:hint="eastAsia"/>
          <w:color w:val="333333"/>
          <w:sz w:val="28"/>
          <w:szCs w:val="28"/>
        </w:rPr>
        <w:t>开发规划。积极推进中型水电站开发建设，</w:t>
      </w:r>
      <w:proofErr w:type="gramStart"/>
      <w:r w:rsidRPr="00DF4D07">
        <w:rPr>
          <w:rFonts w:ascii="华文仿宋" w:eastAsia="华文仿宋" w:hAnsi="华文仿宋" w:cs="微软雅黑" w:hint="eastAsia"/>
          <w:color w:val="333333"/>
          <w:sz w:val="28"/>
          <w:szCs w:val="28"/>
        </w:rPr>
        <w:t>纳子峡水电站</w:t>
      </w:r>
      <w:proofErr w:type="gramEnd"/>
      <w:r w:rsidRPr="00DF4D07">
        <w:rPr>
          <w:rFonts w:ascii="华文仿宋" w:eastAsia="华文仿宋" w:hAnsi="华文仿宋" w:cs="微软雅黑" w:hint="eastAsia"/>
          <w:color w:val="333333"/>
          <w:sz w:val="28"/>
          <w:szCs w:val="28"/>
        </w:rPr>
        <w:t>建成发电，成为大通河龙头水库，调节了河段流量，增加了下游多个水电站的保证出力；根据引大济</w:t>
      </w:r>
      <w:proofErr w:type="gramStart"/>
      <w:r w:rsidRPr="00DF4D07">
        <w:rPr>
          <w:rFonts w:ascii="华文仿宋" w:eastAsia="华文仿宋" w:hAnsi="华文仿宋" w:cs="微软雅黑" w:hint="eastAsia"/>
          <w:color w:val="333333"/>
          <w:sz w:val="28"/>
          <w:szCs w:val="28"/>
        </w:rPr>
        <w:t>湟</w:t>
      </w:r>
      <w:proofErr w:type="gramEnd"/>
      <w:r w:rsidRPr="00DF4D07">
        <w:rPr>
          <w:rFonts w:ascii="华文仿宋" w:eastAsia="华文仿宋" w:hAnsi="华文仿宋" w:cs="微软雅黑" w:hint="eastAsia"/>
          <w:color w:val="333333"/>
          <w:sz w:val="28"/>
          <w:szCs w:val="28"/>
        </w:rPr>
        <w:t>调水工程的需要，加快推进了石头峡水电站建设。结合青海小水电开发的实际，出台了停止省</w:t>
      </w:r>
      <w:r w:rsidRPr="00DF4D07">
        <w:rPr>
          <w:rFonts w:ascii="华文仿宋" w:eastAsia="华文仿宋" w:hAnsi="华文仿宋" w:cs="微软雅黑" w:hint="eastAsia"/>
          <w:color w:val="333333"/>
          <w:sz w:val="28"/>
          <w:szCs w:val="28"/>
        </w:rPr>
        <w:t>内河流小水电开发规划、前期及</w:t>
      </w:r>
      <w:r w:rsidRPr="00DF4D07">
        <w:rPr>
          <w:rFonts w:ascii="华文仿宋" w:eastAsia="华文仿宋" w:hAnsi="华文仿宋" w:cs="微软雅黑" w:hint="eastAsia"/>
          <w:color w:val="333333"/>
          <w:sz w:val="28"/>
          <w:szCs w:val="28"/>
        </w:rPr>
        <w:lastRenderedPageBreak/>
        <w:t>其他相关工作文件，规定对于已达到设计使用年限的小水电项目，限时关停，自行拆除，恢复河道原貌。“十二五”全省新增水电装机</w:t>
      </w:r>
      <w:r w:rsidRPr="00DF4D07">
        <w:rPr>
          <w:rFonts w:ascii="华文仿宋" w:eastAsia="华文仿宋" w:hAnsi="华文仿宋" w:cs="微软雅黑" w:hint="eastAsia"/>
          <w:color w:val="333333"/>
          <w:sz w:val="28"/>
          <w:szCs w:val="28"/>
        </w:rPr>
        <w:t>60</w:t>
      </w:r>
      <w:r w:rsidRPr="00DF4D07">
        <w:rPr>
          <w:rFonts w:ascii="华文仿宋" w:eastAsia="华文仿宋" w:hAnsi="华文仿宋" w:cs="微软雅黑" w:hint="eastAsia"/>
          <w:color w:val="333333"/>
          <w:sz w:val="28"/>
          <w:szCs w:val="28"/>
        </w:rPr>
        <w:t>万千瓦。</w:t>
      </w:r>
    </w:p>
    <w:p w14:paraId="29F38BC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）火电。</w:t>
      </w:r>
      <w:r w:rsidRPr="00DF4D07">
        <w:rPr>
          <w:rFonts w:ascii="华文仿宋" w:eastAsia="华文仿宋" w:hAnsi="华文仿宋" w:cs="微软雅黑" w:hint="eastAsia"/>
          <w:color w:val="333333"/>
          <w:sz w:val="28"/>
          <w:szCs w:val="28"/>
        </w:rPr>
        <w:t>火电建设步伐加快，陆续建成</w:t>
      </w:r>
      <w:proofErr w:type="gramStart"/>
      <w:r w:rsidRPr="00DF4D07">
        <w:rPr>
          <w:rFonts w:ascii="华文仿宋" w:eastAsia="华文仿宋" w:hAnsi="华文仿宋" w:cs="微软雅黑" w:hint="eastAsia"/>
          <w:color w:val="333333"/>
          <w:sz w:val="28"/>
          <w:szCs w:val="28"/>
        </w:rPr>
        <w:t>了宁北火电厂</w:t>
      </w:r>
      <w:proofErr w:type="gramEnd"/>
      <w:r w:rsidRPr="00DF4D07">
        <w:rPr>
          <w:rFonts w:ascii="华文仿宋" w:eastAsia="华文仿宋" w:hAnsi="华文仿宋" w:cs="微软雅黑" w:hint="eastAsia"/>
          <w:color w:val="333333"/>
          <w:sz w:val="28"/>
          <w:szCs w:val="28"/>
        </w:rPr>
        <w:t>、华能西宁热电联产</w:t>
      </w:r>
      <w:proofErr w:type="gramStart"/>
      <w:r w:rsidRPr="00DF4D07">
        <w:rPr>
          <w:rFonts w:ascii="华文仿宋" w:eastAsia="华文仿宋" w:hAnsi="华文仿宋" w:cs="微软雅黑" w:hint="eastAsia"/>
          <w:color w:val="333333"/>
          <w:sz w:val="28"/>
          <w:szCs w:val="28"/>
        </w:rPr>
        <w:t>和中电投西宁</w:t>
      </w:r>
      <w:proofErr w:type="gramEnd"/>
      <w:r w:rsidRPr="00DF4D07">
        <w:rPr>
          <w:rFonts w:ascii="华文仿宋" w:eastAsia="华文仿宋" w:hAnsi="华文仿宋" w:cs="微软雅黑" w:hint="eastAsia"/>
          <w:color w:val="333333"/>
          <w:sz w:val="28"/>
          <w:szCs w:val="28"/>
        </w:rPr>
        <w:t>火电厂，缓解青海冬季严重缺电的矛盾；积极衔接国家能源局，将万象铝镁热电联产、神华格尔木火电厂、民和热电联产、桥铝“上大压小”等项目纳入青海省年度火电实施方案，开展了德令哈、西宁第二热电联产、大唐格尔木火电厂、鱼卡坑口火电厂等项目前期研究工作，储备了一批项目；大力推进节能减</w:t>
      </w:r>
      <w:r w:rsidRPr="00DF4D07">
        <w:rPr>
          <w:rFonts w:ascii="华文仿宋" w:eastAsia="华文仿宋" w:hAnsi="华文仿宋" w:cs="微软雅黑" w:hint="eastAsia"/>
          <w:color w:val="333333"/>
          <w:sz w:val="28"/>
          <w:szCs w:val="28"/>
        </w:rPr>
        <w:t>排，实施</w:t>
      </w:r>
      <w:proofErr w:type="gramStart"/>
      <w:r w:rsidRPr="00DF4D07">
        <w:rPr>
          <w:rFonts w:ascii="华文仿宋" w:eastAsia="华文仿宋" w:hAnsi="华文仿宋" w:cs="微软雅黑" w:hint="eastAsia"/>
          <w:color w:val="333333"/>
          <w:sz w:val="28"/>
          <w:szCs w:val="28"/>
        </w:rPr>
        <w:t>了唐湖电厂</w:t>
      </w:r>
      <w:proofErr w:type="gramEnd"/>
      <w:r w:rsidRPr="00DF4D07">
        <w:rPr>
          <w:rFonts w:ascii="华文仿宋" w:eastAsia="华文仿宋" w:hAnsi="华文仿宋" w:cs="微软雅黑" w:hint="eastAsia"/>
          <w:color w:val="333333"/>
          <w:sz w:val="28"/>
          <w:szCs w:val="28"/>
        </w:rPr>
        <w:t>供热改造，淘汰落后小火电容量</w:t>
      </w:r>
      <w:r w:rsidRPr="00DF4D07">
        <w:rPr>
          <w:rFonts w:ascii="华文仿宋" w:eastAsia="华文仿宋" w:hAnsi="华文仿宋" w:cs="微软雅黑" w:hint="eastAsia"/>
          <w:color w:val="333333"/>
          <w:sz w:val="28"/>
          <w:szCs w:val="28"/>
        </w:rPr>
        <w:t>26</w:t>
      </w:r>
      <w:r w:rsidRPr="00DF4D07">
        <w:rPr>
          <w:rFonts w:ascii="华文仿宋" w:eastAsia="华文仿宋" w:hAnsi="华文仿宋" w:cs="微软雅黑" w:hint="eastAsia"/>
          <w:color w:val="333333"/>
          <w:sz w:val="28"/>
          <w:szCs w:val="28"/>
        </w:rPr>
        <w:t>万千瓦。“十二五”全省新增火电装机</w:t>
      </w:r>
      <w:r w:rsidRPr="00DF4D07">
        <w:rPr>
          <w:rFonts w:ascii="华文仿宋" w:eastAsia="华文仿宋" w:hAnsi="华文仿宋" w:cs="微软雅黑" w:hint="eastAsia"/>
          <w:color w:val="333333"/>
          <w:sz w:val="28"/>
          <w:szCs w:val="28"/>
        </w:rPr>
        <w:t>210</w:t>
      </w:r>
      <w:r w:rsidRPr="00DF4D07">
        <w:rPr>
          <w:rFonts w:ascii="华文仿宋" w:eastAsia="华文仿宋" w:hAnsi="华文仿宋" w:cs="微软雅黑" w:hint="eastAsia"/>
          <w:color w:val="333333"/>
          <w:sz w:val="28"/>
          <w:szCs w:val="28"/>
        </w:rPr>
        <w:t>万千瓦。</w:t>
      </w:r>
    </w:p>
    <w:p w14:paraId="7F466D7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）太阳能。</w:t>
      </w:r>
      <w:r w:rsidRPr="00DF4D07">
        <w:rPr>
          <w:rFonts w:ascii="华文仿宋" w:eastAsia="华文仿宋" w:hAnsi="华文仿宋" w:cs="微软雅黑" w:hint="eastAsia"/>
          <w:color w:val="333333"/>
          <w:sz w:val="28"/>
          <w:szCs w:val="28"/>
        </w:rPr>
        <w:t>太阳能开发利用突飞猛进，</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年底太阳能发电装机占全国的</w:t>
      </w:r>
      <w:r w:rsidRPr="00DF4D07">
        <w:rPr>
          <w:rFonts w:ascii="华文仿宋" w:eastAsia="华文仿宋" w:hAnsi="华文仿宋" w:cs="微软雅黑" w:hint="eastAsia"/>
          <w:color w:val="333333"/>
          <w:sz w:val="28"/>
          <w:szCs w:val="28"/>
        </w:rPr>
        <w:t>13%</w:t>
      </w:r>
      <w:r w:rsidRPr="00DF4D07">
        <w:rPr>
          <w:rFonts w:ascii="华文仿宋" w:eastAsia="华文仿宋" w:hAnsi="华文仿宋" w:cs="微软雅黑" w:hint="eastAsia"/>
          <w:color w:val="333333"/>
          <w:sz w:val="28"/>
          <w:szCs w:val="28"/>
        </w:rPr>
        <w:t>，成为全国最大的太阳能发电基地之一。光伏电站发展带动了太阳能光伏制造业的发展，光</w:t>
      </w:r>
      <w:proofErr w:type="gramStart"/>
      <w:r w:rsidRPr="00DF4D07">
        <w:rPr>
          <w:rFonts w:ascii="华文仿宋" w:eastAsia="华文仿宋" w:hAnsi="华文仿宋" w:cs="微软雅黑" w:hint="eastAsia"/>
          <w:color w:val="333333"/>
          <w:sz w:val="28"/>
          <w:szCs w:val="28"/>
        </w:rPr>
        <w:t>伏产业</w:t>
      </w:r>
      <w:proofErr w:type="gramEnd"/>
      <w:r w:rsidRPr="00DF4D07">
        <w:rPr>
          <w:rFonts w:ascii="华文仿宋" w:eastAsia="华文仿宋" w:hAnsi="华文仿宋" w:cs="微软雅黑" w:hint="eastAsia"/>
          <w:color w:val="333333"/>
          <w:sz w:val="28"/>
          <w:szCs w:val="28"/>
        </w:rPr>
        <w:t>成长为青海省特色优势产业。加快开展了太阳能热发电技术研究和产业化试验。</w:t>
      </w:r>
      <w:proofErr w:type="gramStart"/>
      <w:r w:rsidRPr="00DF4D07">
        <w:rPr>
          <w:rFonts w:ascii="华文仿宋" w:eastAsia="华文仿宋" w:hAnsi="华文仿宋" w:cs="微软雅黑" w:hint="eastAsia"/>
          <w:color w:val="333333"/>
          <w:sz w:val="28"/>
          <w:szCs w:val="28"/>
        </w:rPr>
        <w:t>中控德令</w:t>
      </w:r>
      <w:proofErr w:type="gramEnd"/>
      <w:r w:rsidRPr="00DF4D07">
        <w:rPr>
          <w:rFonts w:ascii="华文仿宋" w:eastAsia="华文仿宋" w:hAnsi="华文仿宋" w:cs="微软雅黑" w:hint="eastAsia"/>
          <w:color w:val="333333"/>
          <w:sz w:val="28"/>
          <w:szCs w:val="28"/>
        </w:rPr>
        <w:t>哈</w:t>
      </w:r>
      <w:r w:rsidRPr="00DF4D07">
        <w:rPr>
          <w:rFonts w:ascii="华文仿宋" w:eastAsia="华文仿宋" w:hAnsi="华文仿宋" w:cs="微软雅黑" w:hint="eastAsia"/>
          <w:color w:val="333333"/>
          <w:sz w:val="28"/>
          <w:szCs w:val="28"/>
        </w:rPr>
        <w:t>1</w:t>
      </w:r>
      <w:r w:rsidRPr="00DF4D07">
        <w:rPr>
          <w:rFonts w:ascii="华文仿宋" w:eastAsia="华文仿宋" w:hAnsi="华文仿宋" w:cs="微软雅黑" w:hint="eastAsia"/>
          <w:color w:val="333333"/>
          <w:sz w:val="28"/>
          <w:szCs w:val="28"/>
        </w:rPr>
        <w:t>万千瓦项目建成并网，成为全国第一个商业化运行的光热电站；中</w:t>
      </w:r>
      <w:proofErr w:type="gramStart"/>
      <w:r w:rsidRPr="00DF4D07">
        <w:rPr>
          <w:rFonts w:ascii="华文仿宋" w:eastAsia="华文仿宋" w:hAnsi="华文仿宋" w:cs="微软雅黑" w:hint="eastAsia"/>
          <w:color w:val="333333"/>
          <w:sz w:val="28"/>
          <w:szCs w:val="28"/>
        </w:rPr>
        <w:t>广核德令</w:t>
      </w:r>
      <w:proofErr w:type="gramEnd"/>
      <w:r w:rsidRPr="00DF4D07">
        <w:rPr>
          <w:rFonts w:ascii="华文仿宋" w:eastAsia="华文仿宋" w:hAnsi="华文仿宋" w:cs="微软雅黑" w:hint="eastAsia"/>
          <w:color w:val="333333"/>
          <w:sz w:val="28"/>
          <w:szCs w:val="28"/>
        </w:rPr>
        <w:t>哈</w:t>
      </w:r>
      <w:r w:rsidRPr="00DF4D07">
        <w:rPr>
          <w:rFonts w:ascii="华文仿宋" w:eastAsia="华文仿宋" w:hAnsi="华文仿宋" w:cs="微软雅黑" w:hint="eastAsia"/>
          <w:color w:val="333333"/>
          <w:sz w:val="28"/>
          <w:szCs w:val="28"/>
        </w:rPr>
        <w:t>5</w:t>
      </w:r>
      <w:r w:rsidRPr="00DF4D07">
        <w:rPr>
          <w:rFonts w:ascii="华文仿宋" w:eastAsia="华文仿宋" w:hAnsi="华文仿宋" w:cs="微软雅黑" w:hint="eastAsia"/>
          <w:color w:val="333333"/>
          <w:sz w:val="28"/>
          <w:szCs w:val="28"/>
        </w:rPr>
        <w:t>万千瓦光热发电试验场、青海光热电力格尔木</w:t>
      </w:r>
      <w:r w:rsidRPr="00DF4D07">
        <w:rPr>
          <w:rFonts w:ascii="华文仿宋" w:eastAsia="华文仿宋" w:hAnsi="华文仿宋" w:cs="微软雅黑" w:hint="eastAsia"/>
          <w:color w:val="333333"/>
          <w:sz w:val="28"/>
          <w:szCs w:val="28"/>
        </w:rPr>
        <w:t>20</w:t>
      </w:r>
      <w:r w:rsidRPr="00DF4D07">
        <w:rPr>
          <w:rFonts w:ascii="华文仿宋" w:eastAsia="华文仿宋" w:hAnsi="华文仿宋" w:cs="微软雅黑" w:hint="eastAsia"/>
          <w:color w:val="333333"/>
          <w:sz w:val="28"/>
          <w:szCs w:val="28"/>
        </w:rPr>
        <w:t>万千瓦光热发电项目开工建设；国</w:t>
      </w:r>
      <w:proofErr w:type="gramStart"/>
      <w:r w:rsidRPr="00DF4D07">
        <w:rPr>
          <w:rFonts w:ascii="华文仿宋" w:eastAsia="华文仿宋" w:hAnsi="华文仿宋" w:cs="微软雅黑" w:hint="eastAsia"/>
          <w:color w:val="333333"/>
          <w:sz w:val="28"/>
          <w:szCs w:val="28"/>
        </w:rPr>
        <w:t>家电投德令</w:t>
      </w:r>
      <w:proofErr w:type="gramEnd"/>
      <w:r w:rsidRPr="00DF4D07">
        <w:rPr>
          <w:rFonts w:ascii="华文仿宋" w:eastAsia="华文仿宋" w:hAnsi="华文仿宋" w:cs="微软雅黑" w:hint="eastAsia"/>
          <w:color w:val="333333"/>
          <w:sz w:val="28"/>
          <w:szCs w:val="28"/>
        </w:rPr>
        <w:t>哈</w:t>
      </w:r>
      <w:r w:rsidRPr="00DF4D07">
        <w:rPr>
          <w:rFonts w:ascii="华文仿宋" w:eastAsia="华文仿宋" w:hAnsi="华文仿宋" w:cs="微软雅黑" w:hint="eastAsia"/>
          <w:color w:val="333333"/>
          <w:sz w:val="28"/>
          <w:szCs w:val="28"/>
        </w:rPr>
        <w:t>27</w:t>
      </w:r>
      <w:r w:rsidRPr="00DF4D07">
        <w:rPr>
          <w:rFonts w:ascii="华文仿宋" w:eastAsia="华文仿宋" w:hAnsi="华文仿宋" w:cs="微软雅黑" w:hint="eastAsia"/>
          <w:color w:val="333333"/>
          <w:sz w:val="28"/>
          <w:szCs w:val="28"/>
        </w:rPr>
        <w:t>万千瓦</w:t>
      </w:r>
      <w:r w:rsidRPr="00DF4D07">
        <w:rPr>
          <w:rFonts w:ascii="华文仿宋" w:eastAsia="华文仿宋" w:hAnsi="华文仿宋" w:cs="微软雅黑" w:hint="eastAsia"/>
          <w:color w:val="333333"/>
          <w:sz w:val="28"/>
          <w:szCs w:val="28"/>
        </w:rPr>
        <w:t>光热发电项目前期推进顺利。积极探索水光、风光等多能互补的清洁能源利用新模式，世界最大规模的龙羊峡水光互补</w:t>
      </w:r>
      <w:r w:rsidRPr="00DF4D07">
        <w:rPr>
          <w:rFonts w:ascii="华文仿宋" w:eastAsia="华文仿宋" w:hAnsi="华文仿宋" w:cs="微软雅黑" w:hint="eastAsia"/>
          <w:color w:val="333333"/>
          <w:sz w:val="28"/>
          <w:szCs w:val="28"/>
        </w:rPr>
        <w:t>85</w:t>
      </w:r>
      <w:r w:rsidRPr="00DF4D07">
        <w:rPr>
          <w:rFonts w:ascii="华文仿宋" w:eastAsia="华文仿宋" w:hAnsi="华文仿宋" w:cs="微软雅黑" w:hint="eastAsia"/>
          <w:color w:val="333333"/>
          <w:sz w:val="28"/>
          <w:szCs w:val="28"/>
        </w:rPr>
        <w:t>万千瓦项目建成并网运行。促进分布式和户用光</w:t>
      </w:r>
      <w:proofErr w:type="gramStart"/>
      <w:r w:rsidRPr="00DF4D07">
        <w:rPr>
          <w:rFonts w:ascii="华文仿宋" w:eastAsia="华文仿宋" w:hAnsi="华文仿宋" w:cs="微软雅黑" w:hint="eastAsia"/>
          <w:color w:val="333333"/>
          <w:sz w:val="28"/>
          <w:szCs w:val="28"/>
        </w:rPr>
        <w:t>伏</w:t>
      </w:r>
      <w:proofErr w:type="gramEnd"/>
      <w:r w:rsidRPr="00DF4D07">
        <w:rPr>
          <w:rFonts w:ascii="华文仿宋" w:eastAsia="华文仿宋" w:hAnsi="华文仿宋" w:cs="微软雅黑" w:hint="eastAsia"/>
          <w:color w:val="333333"/>
          <w:sz w:val="28"/>
          <w:szCs w:val="28"/>
        </w:rPr>
        <w:t>电站建设，在西宁、海东等探索光伏发电应用与设施农用地结合，在玉树、果洛等青海电网尚未覆盖的偏远地区</w:t>
      </w:r>
      <w:proofErr w:type="gramStart"/>
      <w:r w:rsidRPr="00DF4D07">
        <w:rPr>
          <w:rFonts w:ascii="华文仿宋" w:eastAsia="华文仿宋" w:hAnsi="华文仿宋" w:cs="微软雅黑" w:hint="eastAsia"/>
          <w:color w:val="333333"/>
          <w:sz w:val="28"/>
          <w:szCs w:val="28"/>
        </w:rPr>
        <w:t>推</w:t>
      </w:r>
      <w:r w:rsidRPr="00DF4D07">
        <w:rPr>
          <w:rFonts w:ascii="华文仿宋" w:eastAsia="华文仿宋" w:hAnsi="华文仿宋" w:cs="微软雅黑" w:hint="eastAsia"/>
          <w:color w:val="333333"/>
          <w:sz w:val="28"/>
          <w:szCs w:val="28"/>
        </w:rPr>
        <w:lastRenderedPageBreak/>
        <w:t>广户用光伏</w:t>
      </w:r>
      <w:proofErr w:type="gramEnd"/>
      <w:r w:rsidRPr="00DF4D07">
        <w:rPr>
          <w:rFonts w:ascii="华文仿宋" w:eastAsia="华文仿宋" w:hAnsi="华文仿宋" w:cs="微软雅黑" w:hint="eastAsia"/>
          <w:color w:val="333333"/>
          <w:sz w:val="28"/>
          <w:szCs w:val="28"/>
        </w:rPr>
        <w:t>电源，“人人消费能源，人人生产能源”的生产消费新形态正在形成。“十二五”全省新增太阳能发电装机</w:t>
      </w:r>
      <w:r w:rsidRPr="00DF4D07">
        <w:rPr>
          <w:rFonts w:ascii="华文仿宋" w:eastAsia="华文仿宋" w:hAnsi="华文仿宋" w:cs="微软雅黑" w:hint="eastAsia"/>
          <w:color w:val="333333"/>
          <w:sz w:val="28"/>
          <w:szCs w:val="28"/>
        </w:rPr>
        <w:t>561</w:t>
      </w:r>
      <w:r w:rsidRPr="00DF4D07">
        <w:rPr>
          <w:rFonts w:ascii="华文仿宋" w:eastAsia="华文仿宋" w:hAnsi="华文仿宋" w:cs="微软雅黑" w:hint="eastAsia"/>
          <w:color w:val="333333"/>
          <w:sz w:val="28"/>
          <w:szCs w:val="28"/>
        </w:rPr>
        <w:t>万千瓦。</w:t>
      </w:r>
    </w:p>
    <w:p w14:paraId="4BE1769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青海太阳能发电的快速成长，促进了全省产业发展转型升级，推动了国内光</w:t>
      </w:r>
      <w:proofErr w:type="gramStart"/>
      <w:r w:rsidRPr="00DF4D07">
        <w:rPr>
          <w:rFonts w:ascii="华文仿宋" w:eastAsia="华文仿宋" w:hAnsi="华文仿宋" w:cs="微软雅黑" w:hint="eastAsia"/>
          <w:color w:val="333333"/>
          <w:sz w:val="28"/>
          <w:szCs w:val="28"/>
        </w:rPr>
        <w:t>伏应用</w:t>
      </w:r>
      <w:proofErr w:type="gramEnd"/>
      <w:r w:rsidRPr="00DF4D07">
        <w:rPr>
          <w:rFonts w:ascii="华文仿宋" w:eastAsia="华文仿宋" w:hAnsi="华文仿宋" w:cs="微软雅黑" w:hint="eastAsia"/>
          <w:color w:val="333333"/>
          <w:sz w:val="28"/>
          <w:szCs w:val="28"/>
        </w:rPr>
        <w:t>市场的发展，有效应对了欧美对我国光伏产品实施“双反”的影响，为全国太</w:t>
      </w:r>
      <w:r w:rsidRPr="00DF4D07">
        <w:rPr>
          <w:rFonts w:ascii="华文仿宋" w:eastAsia="华文仿宋" w:hAnsi="华文仿宋" w:cs="微软雅黑" w:hint="eastAsia"/>
          <w:color w:val="333333"/>
          <w:sz w:val="28"/>
          <w:szCs w:val="28"/>
        </w:rPr>
        <w:t>阳能产业健康有序发展做出了积极贡献。</w:t>
      </w:r>
    </w:p>
    <w:p w14:paraId="238E95E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4</w:t>
      </w:r>
      <w:r w:rsidRPr="00DF4D07">
        <w:rPr>
          <w:rFonts w:ascii="华文仿宋" w:eastAsia="华文仿宋" w:hAnsi="华文仿宋" w:cs="微软雅黑" w:hint="eastAsia"/>
          <w:b/>
          <w:color w:val="333333"/>
          <w:sz w:val="28"/>
          <w:szCs w:val="28"/>
        </w:rPr>
        <w:t>）风电。</w:t>
      </w:r>
      <w:r w:rsidRPr="00DF4D07">
        <w:rPr>
          <w:rFonts w:ascii="华文仿宋" w:eastAsia="华文仿宋" w:hAnsi="华文仿宋" w:cs="微软雅黑" w:hint="eastAsia"/>
          <w:color w:val="333333"/>
          <w:sz w:val="28"/>
          <w:szCs w:val="28"/>
        </w:rPr>
        <w:t>风</w:t>
      </w:r>
      <w:proofErr w:type="gramStart"/>
      <w:r w:rsidRPr="00DF4D07">
        <w:rPr>
          <w:rFonts w:ascii="华文仿宋" w:eastAsia="华文仿宋" w:hAnsi="华文仿宋" w:cs="微软雅黑" w:hint="eastAsia"/>
          <w:color w:val="333333"/>
          <w:sz w:val="28"/>
          <w:szCs w:val="28"/>
        </w:rPr>
        <w:t>电建设</w:t>
      </w:r>
      <w:proofErr w:type="gramEnd"/>
      <w:r w:rsidRPr="00DF4D07">
        <w:rPr>
          <w:rFonts w:ascii="华文仿宋" w:eastAsia="华文仿宋" w:hAnsi="华文仿宋" w:cs="微软雅黑" w:hint="eastAsia"/>
          <w:color w:val="333333"/>
          <w:sz w:val="28"/>
          <w:szCs w:val="28"/>
        </w:rPr>
        <w:t>拉开序幕。“十二五”期间，国家能源局给我省下达风</w:t>
      </w:r>
      <w:proofErr w:type="gramStart"/>
      <w:r w:rsidRPr="00DF4D07">
        <w:rPr>
          <w:rFonts w:ascii="华文仿宋" w:eastAsia="华文仿宋" w:hAnsi="华文仿宋" w:cs="微软雅黑" w:hint="eastAsia"/>
          <w:color w:val="333333"/>
          <w:sz w:val="28"/>
          <w:szCs w:val="28"/>
        </w:rPr>
        <w:t>电计划</w:t>
      </w:r>
      <w:proofErr w:type="gramEnd"/>
      <w:r w:rsidRPr="00DF4D07">
        <w:rPr>
          <w:rFonts w:ascii="华文仿宋" w:eastAsia="华文仿宋" w:hAnsi="华文仿宋" w:cs="微软雅黑" w:hint="eastAsia"/>
          <w:color w:val="333333"/>
          <w:sz w:val="28"/>
          <w:szCs w:val="28"/>
        </w:rPr>
        <w:t>容量</w:t>
      </w:r>
      <w:r w:rsidRPr="00DF4D07">
        <w:rPr>
          <w:rFonts w:ascii="华文仿宋" w:eastAsia="华文仿宋" w:hAnsi="华文仿宋" w:cs="微软雅黑" w:hint="eastAsia"/>
          <w:color w:val="333333"/>
          <w:sz w:val="28"/>
          <w:szCs w:val="28"/>
        </w:rPr>
        <w:t>195</w:t>
      </w:r>
      <w:r w:rsidRPr="00DF4D07">
        <w:rPr>
          <w:rFonts w:ascii="华文仿宋" w:eastAsia="华文仿宋" w:hAnsi="华文仿宋" w:cs="微软雅黑" w:hint="eastAsia"/>
          <w:color w:val="333333"/>
          <w:sz w:val="28"/>
          <w:szCs w:val="28"/>
        </w:rPr>
        <w:t>万千瓦，到</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年末已累计核准风电场</w:t>
      </w:r>
      <w:r w:rsidRPr="00DF4D07">
        <w:rPr>
          <w:rFonts w:ascii="华文仿宋" w:eastAsia="华文仿宋" w:hAnsi="华文仿宋" w:cs="微软雅黑" w:hint="eastAsia"/>
          <w:color w:val="333333"/>
          <w:sz w:val="28"/>
          <w:szCs w:val="28"/>
        </w:rPr>
        <w:t>25</w:t>
      </w:r>
      <w:r w:rsidRPr="00DF4D07">
        <w:rPr>
          <w:rFonts w:ascii="华文仿宋" w:eastAsia="华文仿宋" w:hAnsi="华文仿宋" w:cs="微软雅黑" w:hint="eastAsia"/>
          <w:color w:val="333333"/>
          <w:sz w:val="28"/>
          <w:szCs w:val="28"/>
        </w:rPr>
        <w:t>个，容量</w:t>
      </w:r>
      <w:r w:rsidRPr="00DF4D07">
        <w:rPr>
          <w:rFonts w:ascii="华文仿宋" w:eastAsia="华文仿宋" w:hAnsi="华文仿宋" w:cs="微软雅黑" w:hint="eastAsia"/>
          <w:color w:val="333333"/>
          <w:sz w:val="28"/>
          <w:szCs w:val="28"/>
        </w:rPr>
        <w:t>116</w:t>
      </w:r>
      <w:r w:rsidRPr="00DF4D07">
        <w:rPr>
          <w:rFonts w:ascii="华文仿宋" w:eastAsia="华文仿宋" w:hAnsi="华文仿宋" w:cs="微软雅黑" w:hint="eastAsia"/>
          <w:color w:val="333333"/>
          <w:sz w:val="28"/>
          <w:szCs w:val="28"/>
        </w:rPr>
        <w:t>万千瓦。在锡铁山、大格勒、诺木洪等风资源较好地区，编制规模化风电开发规划。“十二五”全省新增风电装机</w:t>
      </w:r>
      <w:r w:rsidRPr="00DF4D07">
        <w:rPr>
          <w:rFonts w:ascii="华文仿宋" w:eastAsia="华文仿宋" w:hAnsi="华文仿宋" w:cs="微软雅黑" w:hint="eastAsia"/>
          <w:color w:val="333333"/>
          <w:sz w:val="28"/>
          <w:szCs w:val="28"/>
        </w:rPr>
        <w:t>47</w:t>
      </w:r>
      <w:r w:rsidRPr="00DF4D07">
        <w:rPr>
          <w:rFonts w:ascii="华文仿宋" w:eastAsia="华文仿宋" w:hAnsi="华文仿宋" w:cs="微软雅黑" w:hint="eastAsia"/>
          <w:color w:val="333333"/>
          <w:sz w:val="28"/>
          <w:szCs w:val="28"/>
        </w:rPr>
        <w:t>万千瓦。</w:t>
      </w:r>
    </w:p>
    <w:p w14:paraId="3018C69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电网发展情况</w:t>
      </w:r>
    </w:p>
    <w:p w14:paraId="418726E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10" w:name="OLE_LINK2"/>
      <w:r w:rsidRPr="00DF4D07">
        <w:rPr>
          <w:rFonts w:ascii="华文仿宋" w:eastAsia="华文仿宋" w:hAnsi="华文仿宋" w:cs="微软雅黑" w:hint="eastAsia"/>
          <w:color w:val="333333"/>
          <w:sz w:val="28"/>
          <w:szCs w:val="28"/>
        </w:rPr>
        <w:t>青海电网形成东西</w:t>
      </w:r>
      <w:r w:rsidRPr="00DF4D07">
        <w:rPr>
          <w:rFonts w:ascii="华文仿宋" w:eastAsia="华文仿宋" w:hAnsi="华文仿宋" w:cs="微软雅黑" w:hint="eastAsia"/>
          <w:color w:val="333333"/>
          <w:sz w:val="28"/>
          <w:szCs w:val="28"/>
        </w:rPr>
        <w:t>750</w:t>
      </w:r>
      <w:proofErr w:type="gramStart"/>
      <w:r w:rsidRPr="00DF4D07">
        <w:rPr>
          <w:rFonts w:ascii="华文仿宋" w:eastAsia="华文仿宋" w:hAnsi="华文仿宋" w:cs="微软雅黑" w:hint="eastAsia"/>
          <w:color w:val="333333"/>
          <w:sz w:val="28"/>
          <w:szCs w:val="28"/>
        </w:rPr>
        <w:t>千伏双</w:t>
      </w:r>
      <w:proofErr w:type="gramEnd"/>
      <w:r w:rsidRPr="00DF4D07">
        <w:rPr>
          <w:rFonts w:ascii="华文仿宋" w:eastAsia="华文仿宋" w:hAnsi="华文仿宋" w:cs="微软雅黑" w:hint="eastAsia"/>
          <w:color w:val="333333"/>
          <w:sz w:val="28"/>
          <w:szCs w:val="28"/>
        </w:rPr>
        <w:t>链式结构的主网</w:t>
      </w:r>
      <w:proofErr w:type="gramStart"/>
      <w:r w:rsidRPr="00DF4D07">
        <w:rPr>
          <w:rFonts w:ascii="华文仿宋" w:eastAsia="华文仿宋" w:hAnsi="华文仿宋" w:cs="微软雅黑" w:hint="eastAsia"/>
          <w:color w:val="333333"/>
          <w:sz w:val="28"/>
          <w:szCs w:val="28"/>
        </w:rPr>
        <w:t>网</w:t>
      </w:r>
      <w:proofErr w:type="gramEnd"/>
      <w:r w:rsidRPr="00DF4D07">
        <w:rPr>
          <w:rFonts w:ascii="华文仿宋" w:eastAsia="华文仿宋" w:hAnsi="华文仿宋" w:cs="微软雅黑" w:hint="eastAsia"/>
          <w:color w:val="333333"/>
          <w:sz w:val="28"/>
          <w:szCs w:val="28"/>
        </w:rPr>
        <w:t>架，</w:t>
      </w:r>
      <w:r w:rsidRPr="00DF4D07">
        <w:rPr>
          <w:rFonts w:ascii="华文仿宋" w:eastAsia="华文仿宋" w:hAnsi="华文仿宋" w:cs="微软雅黑" w:hint="eastAsia"/>
          <w:color w:val="333333"/>
          <w:sz w:val="28"/>
          <w:szCs w:val="28"/>
        </w:rPr>
        <w:t>330</w:t>
      </w:r>
      <w:r w:rsidRPr="00DF4D07">
        <w:rPr>
          <w:rFonts w:ascii="华文仿宋" w:eastAsia="华文仿宋" w:hAnsi="华文仿宋" w:cs="微软雅黑" w:hint="eastAsia"/>
          <w:color w:val="333333"/>
          <w:sz w:val="28"/>
          <w:szCs w:val="28"/>
        </w:rPr>
        <w:t>千伏为支撑的环网结构，南北</w:t>
      </w:r>
      <w:r w:rsidRPr="00DF4D07">
        <w:rPr>
          <w:rFonts w:ascii="华文仿宋" w:eastAsia="华文仿宋" w:hAnsi="华文仿宋" w:cs="微软雅黑" w:hint="eastAsia"/>
          <w:color w:val="333333"/>
          <w:sz w:val="28"/>
          <w:szCs w:val="28"/>
        </w:rPr>
        <w:t>330</w:t>
      </w:r>
      <w:r w:rsidRPr="00DF4D07">
        <w:rPr>
          <w:rFonts w:ascii="华文仿宋" w:eastAsia="华文仿宋" w:hAnsi="华文仿宋" w:cs="微软雅黑" w:hint="eastAsia"/>
          <w:color w:val="333333"/>
          <w:sz w:val="28"/>
          <w:szCs w:val="28"/>
        </w:rPr>
        <w:t>千伏电网贯通，</w:t>
      </w:r>
      <w:r w:rsidRPr="00DF4D07">
        <w:rPr>
          <w:rFonts w:ascii="华文仿宋" w:eastAsia="华文仿宋" w:hAnsi="华文仿宋" w:cs="微软雅黑" w:hint="eastAsia"/>
          <w:color w:val="333333"/>
          <w:sz w:val="28"/>
          <w:szCs w:val="28"/>
        </w:rPr>
        <w:t>110</w:t>
      </w:r>
      <w:r w:rsidRPr="00DF4D07">
        <w:rPr>
          <w:rFonts w:ascii="华文仿宋" w:eastAsia="华文仿宋" w:hAnsi="华文仿宋" w:cs="微软雅黑" w:hint="eastAsia"/>
          <w:color w:val="333333"/>
          <w:sz w:val="28"/>
          <w:szCs w:val="28"/>
        </w:rPr>
        <w:t>千伏电网辐射供电，供电能力与质量显著提升。</w:t>
      </w:r>
      <w:bookmarkEnd w:id="10"/>
      <w:r w:rsidRPr="00DF4D07">
        <w:rPr>
          <w:rFonts w:ascii="华文仿宋" w:eastAsia="华文仿宋" w:hAnsi="华文仿宋" w:cs="微软雅黑" w:hint="eastAsia"/>
          <w:color w:val="333333"/>
          <w:sz w:val="28"/>
          <w:szCs w:val="28"/>
        </w:rPr>
        <w:t>“西电东送”通道输送能力进一步增强，骨干网架结构不断优化，提升了对新能源并网能力。全面解决全省无电人口用电问题，供电范围覆盖全省大部分地区。</w:t>
      </w:r>
    </w:p>
    <w:p w14:paraId="78EC77E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“十二五”期间建成了</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千伏西宁至格尔木输变电工程、</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千伏柴达木、日月山变电站扩建工程。随着</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千伏青新、±</w:t>
      </w:r>
      <w:r w:rsidRPr="00DF4D07">
        <w:rPr>
          <w:rFonts w:ascii="华文仿宋" w:eastAsia="华文仿宋" w:hAnsi="华文仿宋" w:cs="微软雅黑" w:hint="eastAsia"/>
          <w:color w:val="333333"/>
          <w:sz w:val="28"/>
          <w:szCs w:val="28"/>
        </w:rPr>
        <w:t>400</w:t>
      </w:r>
      <w:r w:rsidRPr="00DF4D07">
        <w:rPr>
          <w:rFonts w:ascii="华文仿宋" w:eastAsia="华文仿宋" w:hAnsi="华文仿宋" w:cs="微软雅黑" w:hint="eastAsia"/>
          <w:color w:val="333333"/>
          <w:sz w:val="28"/>
          <w:szCs w:val="28"/>
        </w:rPr>
        <w:t>千伏青藏、</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千伏西宁至甘肃武胜等一批联网工程的投运，青海与西藏、新疆、甘肃等省际间电网交换能力也不断增强。建成</w:t>
      </w:r>
      <w:r w:rsidRPr="00DF4D07">
        <w:rPr>
          <w:rFonts w:ascii="华文仿宋" w:eastAsia="华文仿宋" w:hAnsi="华文仿宋" w:cs="微软雅黑" w:hint="eastAsia"/>
          <w:color w:val="333333"/>
          <w:sz w:val="28"/>
          <w:szCs w:val="28"/>
        </w:rPr>
        <w:t>330</w:t>
      </w:r>
      <w:r w:rsidRPr="00DF4D07">
        <w:rPr>
          <w:rFonts w:ascii="华文仿宋" w:eastAsia="华文仿宋" w:hAnsi="华文仿宋" w:cs="微软雅黑" w:hint="eastAsia"/>
          <w:color w:val="333333"/>
          <w:sz w:val="28"/>
          <w:szCs w:val="28"/>
        </w:rPr>
        <w:t>千伏玉树电网与青海电网联网、格尔木至那林格至花土沟输变电工程，开工建设了果洛网外三县、</w:t>
      </w:r>
      <w:proofErr w:type="gramStart"/>
      <w:r w:rsidRPr="00DF4D07">
        <w:rPr>
          <w:rFonts w:ascii="华文仿宋" w:eastAsia="华文仿宋" w:hAnsi="华文仿宋" w:cs="微软雅黑" w:hint="eastAsia"/>
          <w:color w:val="333333"/>
          <w:sz w:val="28"/>
          <w:szCs w:val="28"/>
        </w:rPr>
        <w:t>玉树网</w:t>
      </w:r>
      <w:proofErr w:type="gramEnd"/>
      <w:r w:rsidRPr="00DF4D07">
        <w:rPr>
          <w:rFonts w:ascii="华文仿宋" w:eastAsia="华文仿宋" w:hAnsi="华文仿宋" w:cs="微软雅黑" w:hint="eastAsia"/>
          <w:color w:val="333333"/>
          <w:sz w:val="28"/>
          <w:szCs w:val="28"/>
        </w:rPr>
        <w:t>外三县与青海电网联网工程，玉树、果</w:t>
      </w:r>
      <w:r w:rsidRPr="00DF4D07">
        <w:rPr>
          <w:rFonts w:ascii="华文仿宋" w:eastAsia="华文仿宋" w:hAnsi="华文仿宋" w:cs="微软雅黑" w:hint="eastAsia"/>
          <w:color w:val="333333"/>
          <w:sz w:val="28"/>
          <w:szCs w:val="28"/>
        </w:rPr>
        <w:lastRenderedPageBreak/>
        <w:t>洛</w:t>
      </w:r>
      <w:r w:rsidRPr="00DF4D07">
        <w:rPr>
          <w:rFonts w:ascii="华文仿宋" w:eastAsia="华文仿宋" w:hAnsi="华文仿宋" w:cs="微软雅黑" w:hint="eastAsia"/>
          <w:color w:val="333333"/>
          <w:sz w:val="28"/>
          <w:szCs w:val="28"/>
        </w:rPr>
        <w:t>、茫崖、冷湖等地区供电能力和可靠性大幅提升。持续实施了农网改造升级和无电地区电力建设，电网覆盖面积不断扩大。青海农村供电可靠率达到</w:t>
      </w:r>
      <w:r w:rsidRPr="00DF4D07">
        <w:rPr>
          <w:rFonts w:ascii="华文仿宋" w:eastAsia="华文仿宋" w:hAnsi="华文仿宋" w:cs="微软雅黑" w:hint="eastAsia"/>
          <w:color w:val="333333"/>
          <w:sz w:val="28"/>
          <w:szCs w:val="28"/>
        </w:rPr>
        <w:t>99.667%</w:t>
      </w:r>
      <w:r w:rsidRPr="00DF4D07">
        <w:rPr>
          <w:rFonts w:ascii="华文仿宋" w:eastAsia="华文仿宋" w:hAnsi="华文仿宋" w:cs="微软雅黑" w:hint="eastAsia"/>
          <w:color w:val="333333"/>
          <w:sz w:val="28"/>
          <w:szCs w:val="28"/>
        </w:rPr>
        <w:t>，农村综合电压合格率达到</w:t>
      </w:r>
      <w:r w:rsidRPr="00DF4D07">
        <w:rPr>
          <w:rFonts w:ascii="华文仿宋" w:eastAsia="华文仿宋" w:hAnsi="华文仿宋" w:cs="微软雅黑" w:hint="eastAsia"/>
          <w:color w:val="333333"/>
          <w:sz w:val="28"/>
          <w:szCs w:val="28"/>
        </w:rPr>
        <w:t>98.85%</w:t>
      </w:r>
      <w:r w:rsidRPr="00DF4D07">
        <w:rPr>
          <w:rFonts w:ascii="华文仿宋" w:eastAsia="华文仿宋" w:hAnsi="华文仿宋" w:cs="微软雅黑" w:hint="eastAsia"/>
          <w:color w:val="333333"/>
          <w:sz w:val="28"/>
          <w:szCs w:val="28"/>
        </w:rPr>
        <w:t>。玉树</w:t>
      </w:r>
      <w:r w:rsidRPr="00DF4D07">
        <w:rPr>
          <w:rFonts w:ascii="华文仿宋" w:eastAsia="华文仿宋" w:hAnsi="华文仿宋" w:cs="微软雅黑" w:hint="eastAsia"/>
          <w:color w:val="333333"/>
          <w:sz w:val="28"/>
          <w:szCs w:val="28"/>
        </w:rPr>
        <w:t>6</w:t>
      </w:r>
      <w:r w:rsidRPr="00DF4D07">
        <w:rPr>
          <w:rFonts w:ascii="华文仿宋" w:eastAsia="华文仿宋" w:hAnsi="华文仿宋" w:cs="微软雅黑" w:hint="eastAsia"/>
          <w:color w:val="333333"/>
          <w:sz w:val="28"/>
          <w:szCs w:val="28"/>
        </w:rPr>
        <w:t>县、茫崖、冷湖等地区与青海主网联网，为下一步理顺电力管理体制奠定了基础。</w:t>
      </w:r>
    </w:p>
    <w:p w14:paraId="22BFFEA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“十二五”期间建成</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千伏变电站</w:t>
      </w:r>
      <w:r w:rsidRPr="00DF4D07">
        <w:rPr>
          <w:rFonts w:ascii="华文仿宋" w:eastAsia="华文仿宋" w:hAnsi="华文仿宋" w:cs="微软雅黑" w:hint="eastAsia"/>
          <w:color w:val="333333"/>
          <w:sz w:val="28"/>
          <w:szCs w:val="28"/>
        </w:rPr>
        <w:t>6</w:t>
      </w:r>
      <w:r w:rsidRPr="00DF4D07">
        <w:rPr>
          <w:rFonts w:ascii="华文仿宋" w:eastAsia="华文仿宋" w:hAnsi="华文仿宋" w:cs="微软雅黑" w:hint="eastAsia"/>
          <w:color w:val="333333"/>
          <w:sz w:val="28"/>
          <w:szCs w:val="28"/>
        </w:rPr>
        <w:t>座，变电容量</w:t>
      </w:r>
      <w:r w:rsidRPr="00DF4D07">
        <w:rPr>
          <w:rFonts w:ascii="华文仿宋" w:eastAsia="华文仿宋" w:hAnsi="华文仿宋" w:cs="微软雅黑" w:hint="eastAsia"/>
          <w:color w:val="333333"/>
          <w:sz w:val="28"/>
          <w:szCs w:val="28"/>
        </w:rPr>
        <w:t>1440</w:t>
      </w:r>
      <w:r w:rsidRPr="00DF4D07">
        <w:rPr>
          <w:rFonts w:ascii="华文仿宋" w:eastAsia="华文仿宋" w:hAnsi="华文仿宋" w:cs="微软雅黑" w:hint="eastAsia"/>
          <w:color w:val="333333"/>
          <w:sz w:val="28"/>
          <w:szCs w:val="28"/>
        </w:rPr>
        <w:t>万千伏安，线路</w:t>
      </w:r>
      <w:r w:rsidRPr="00DF4D07">
        <w:rPr>
          <w:rFonts w:ascii="华文仿宋" w:eastAsia="华文仿宋" w:hAnsi="华文仿宋" w:cs="微软雅黑" w:hint="eastAsia"/>
          <w:color w:val="333333"/>
          <w:sz w:val="28"/>
          <w:szCs w:val="28"/>
        </w:rPr>
        <w:t>17</w:t>
      </w:r>
      <w:r w:rsidRPr="00DF4D07">
        <w:rPr>
          <w:rFonts w:ascii="华文仿宋" w:eastAsia="华文仿宋" w:hAnsi="华文仿宋" w:cs="微软雅黑" w:hint="eastAsia"/>
          <w:color w:val="333333"/>
          <w:sz w:val="28"/>
          <w:szCs w:val="28"/>
        </w:rPr>
        <w:t>条、</w:t>
      </w:r>
      <w:r w:rsidRPr="00DF4D07">
        <w:rPr>
          <w:rFonts w:ascii="华文仿宋" w:eastAsia="华文仿宋" w:hAnsi="华文仿宋" w:cs="微软雅黑" w:hint="eastAsia"/>
          <w:color w:val="333333"/>
          <w:sz w:val="28"/>
          <w:szCs w:val="28"/>
        </w:rPr>
        <w:t>2716</w:t>
      </w:r>
      <w:r w:rsidRPr="00DF4D07">
        <w:rPr>
          <w:rFonts w:ascii="华文仿宋" w:eastAsia="华文仿宋" w:hAnsi="华文仿宋" w:cs="微软雅黑" w:hint="eastAsia"/>
          <w:color w:val="333333"/>
          <w:sz w:val="28"/>
          <w:szCs w:val="28"/>
        </w:rPr>
        <w:t>公里；</w:t>
      </w:r>
      <w:r w:rsidRPr="00DF4D07">
        <w:rPr>
          <w:rFonts w:ascii="华文仿宋" w:eastAsia="华文仿宋" w:hAnsi="华文仿宋" w:cs="微软雅黑" w:hint="eastAsia"/>
          <w:color w:val="333333"/>
          <w:sz w:val="28"/>
          <w:szCs w:val="28"/>
        </w:rPr>
        <w:t>330</w:t>
      </w:r>
      <w:r w:rsidRPr="00DF4D07">
        <w:rPr>
          <w:rFonts w:ascii="华文仿宋" w:eastAsia="华文仿宋" w:hAnsi="华文仿宋" w:cs="微软雅黑" w:hint="eastAsia"/>
          <w:color w:val="333333"/>
          <w:sz w:val="28"/>
          <w:szCs w:val="28"/>
        </w:rPr>
        <w:t>千伏变电站</w:t>
      </w:r>
      <w:r w:rsidRPr="00DF4D07">
        <w:rPr>
          <w:rFonts w:ascii="华文仿宋" w:eastAsia="华文仿宋" w:hAnsi="华文仿宋" w:cs="微软雅黑" w:hint="eastAsia"/>
          <w:color w:val="333333"/>
          <w:sz w:val="28"/>
          <w:szCs w:val="28"/>
        </w:rPr>
        <w:t>29</w:t>
      </w:r>
      <w:r w:rsidRPr="00DF4D07">
        <w:rPr>
          <w:rFonts w:ascii="华文仿宋" w:eastAsia="华文仿宋" w:hAnsi="华文仿宋" w:cs="微软雅黑" w:hint="eastAsia"/>
          <w:color w:val="333333"/>
          <w:sz w:val="28"/>
          <w:szCs w:val="28"/>
        </w:rPr>
        <w:t>座、变电容量</w:t>
      </w:r>
      <w:r w:rsidRPr="00DF4D07">
        <w:rPr>
          <w:rFonts w:ascii="华文仿宋" w:eastAsia="华文仿宋" w:hAnsi="华文仿宋" w:cs="微软雅黑" w:hint="eastAsia"/>
          <w:color w:val="333333"/>
          <w:sz w:val="28"/>
          <w:szCs w:val="28"/>
        </w:rPr>
        <w:t>1662</w:t>
      </w:r>
      <w:r w:rsidRPr="00DF4D07">
        <w:rPr>
          <w:rFonts w:ascii="华文仿宋" w:eastAsia="华文仿宋" w:hAnsi="华文仿宋" w:cs="微软雅黑" w:hint="eastAsia"/>
          <w:color w:val="333333"/>
          <w:sz w:val="28"/>
          <w:szCs w:val="28"/>
        </w:rPr>
        <w:t>万千伏安，线路</w:t>
      </w:r>
      <w:r w:rsidRPr="00DF4D07">
        <w:rPr>
          <w:rFonts w:ascii="华文仿宋" w:eastAsia="华文仿宋" w:hAnsi="华文仿宋" w:cs="微软雅黑" w:hint="eastAsia"/>
          <w:color w:val="333333"/>
          <w:sz w:val="28"/>
          <w:szCs w:val="28"/>
        </w:rPr>
        <w:t>115</w:t>
      </w:r>
      <w:r w:rsidRPr="00DF4D07">
        <w:rPr>
          <w:rFonts w:ascii="华文仿宋" w:eastAsia="华文仿宋" w:hAnsi="华文仿宋" w:cs="微软雅黑" w:hint="eastAsia"/>
          <w:color w:val="333333"/>
          <w:sz w:val="28"/>
          <w:szCs w:val="28"/>
        </w:rPr>
        <w:t>条、</w:t>
      </w:r>
      <w:r w:rsidRPr="00DF4D07">
        <w:rPr>
          <w:rFonts w:ascii="华文仿宋" w:eastAsia="华文仿宋" w:hAnsi="华文仿宋" w:cs="微软雅黑" w:hint="eastAsia"/>
          <w:color w:val="333333"/>
          <w:sz w:val="28"/>
          <w:szCs w:val="28"/>
        </w:rPr>
        <w:t>5578</w:t>
      </w:r>
      <w:r w:rsidRPr="00DF4D07">
        <w:rPr>
          <w:rFonts w:ascii="华文仿宋" w:eastAsia="华文仿宋" w:hAnsi="华文仿宋" w:cs="微软雅黑" w:hint="eastAsia"/>
          <w:color w:val="333333"/>
          <w:sz w:val="28"/>
          <w:szCs w:val="28"/>
        </w:rPr>
        <w:t>公里；</w:t>
      </w:r>
      <w:r w:rsidRPr="00DF4D07">
        <w:rPr>
          <w:rFonts w:ascii="华文仿宋" w:eastAsia="华文仿宋" w:hAnsi="华文仿宋" w:cs="微软雅黑" w:hint="eastAsia"/>
          <w:color w:val="333333"/>
          <w:sz w:val="28"/>
          <w:szCs w:val="28"/>
        </w:rPr>
        <w:t>110</w:t>
      </w:r>
      <w:r w:rsidRPr="00DF4D07">
        <w:rPr>
          <w:rFonts w:ascii="华文仿宋" w:eastAsia="华文仿宋" w:hAnsi="华文仿宋" w:cs="微软雅黑" w:hint="eastAsia"/>
          <w:color w:val="333333"/>
          <w:sz w:val="28"/>
          <w:szCs w:val="28"/>
        </w:rPr>
        <w:t>千伏变电站</w:t>
      </w:r>
      <w:r w:rsidRPr="00DF4D07">
        <w:rPr>
          <w:rFonts w:ascii="华文仿宋" w:eastAsia="华文仿宋" w:hAnsi="华文仿宋" w:cs="微软雅黑" w:hint="eastAsia"/>
          <w:color w:val="333333"/>
          <w:sz w:val="28"/>
          <w:szCs w:val="28"/>
        </w:rPr>
        <w:t>121</w:t>
      </w:r>
      <w:r w:rsidRPr="00DF4D07">
        <w:rPr>
          <w:rFonts w:ascii="华文仿宋" w:eastAsia="华文仿宋" w:hAnsi="华文仿宋" w:cs="微软雅黑" w:hint="eastAsia"/>
          <w:color w:val="333333"/>
          <w:sz w:val="28"/>
          <w:szCs w:val="28"/>
        </w:rPr>
        <w:t>座，变电容量</w:t>
      </w:r>
      <w:r w:rsidRPr="00DF4D07">
        <w:rPr>
          <w:rFonts w:ascii="华文仿宋" w:eastAsia="华文仿宋" w:hAnsi="华文仿宋" w:cs="微软雅黑" w:hint="eastAsia"/>
          <w:color w:val="333333"/>
          <w:sz w:val="28"/>
          <w:szCs w:val="28"/>
        </w:rPr>
        <w:t>898</w:t>
      </w:r>
      <w:r w:rsidRPr="00DF4D07">
        <w:rPr>
          <w:rFonts w:ascii="华文仿宋" w:eastAsia="华文仿宋" w:hAnsi="华文仿宋" w:cs="微软雅黑" w:hint="eastAsia"/>
          <w:color w:val="333333"/>
          <w:sz w:val="28"/>
          <w:szCs w:val="28"/>
        </w:rPr>
        <w:t>万千伏安，线路</w:t>
      </w:r>
      <w:r w:rsidRPr="00DF4D07">
        <w:rPr>
          <w:rFonts w:ascii="华文仿宋" w:eastAsia="华文仿宋" w:hAnsi="华文仿宋" w:cs="微软雅黑" w:hint="eastAsia"/>
          <w:color w:val="333333"/>
          <w:sz w:val="28"/>
          <w:szCs w:val="28"/>
        </w:rPr>
        <w:t>309</w:t>
      </w:r>
      <w:r w:rsidRPr="00DF4D07">
        <w:rPr>
          <w:rFonts w:ascii="华文仿宋" w:eastAsia="华文仿宋" w:hAnsi="华文仿宋" w:cs="微软雅黑" w:hint="eastAsia"/>
          <w:color w:val="333333"/>
          <w:sz w:val="28"/>
          <w:szCs w:val="28"/>
        </w:rPr>
        <w:t>条、</w:t>
      </w:r>
      <w:r w:rsidRPr="00DF4D07">
        <w:rPr>
          <w:rFonts w:ascii="华文仿宋" w:eastAsia="华文仿宋" w:hAnsi="华文仿宋" w:cs="微软雅黑" w:hint="eastAsia"/>
          <w:color w:val="333333"/>
          <w:sz w:val="28"/>
          <w:szCs w:val="28"/>
        </w:rPr>
        <w:t>8108</w:t>
      </w:r>
      <w:r w:rsidRPr="00DF4D07">
        <w:rPr>
          <w:rFonts w:ascii="华文仿宋" w:eastAsia="华文仿宋" w:hAnsi="华文仿宋" w:cs="微软雅黑" w:hint="eastAsia"/>
          <w:color w:val="333333"/>
          <w:sz w:val="28"/>
          <w:szCs w:val="28"/>
        </w:rPr>
        <w:t>公里。</w:t>
      </w:r>
    </w:p>
    <w:p w14:paraId="3A98452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煤矿建设情况</w:t>
      </w:r>
    </w:p>
    <w:p w14:paraId="7EA09FE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“十二五”期间，我省煤矿工业取得长足发展。建成了义海公司</w:t>
      </w:r>
      <w:proofErr w:type="gramStart"/>
      <w:r w:rsidRPr="00DF4D07">
        <w:rPr>
          <w:rFonts w:ascii="华文仿宋" w:eastAsia="华文仿宋" w:hAnsi="华文仿宋" w:cs="微软雅黑" w:hint="eastAsia"/>
          <w:color w:val="333333"/>
          <w:sz w:val="28"/>
          <w:szCs w:val="28"/>
        </w:rPr>
        <w:t>大煤沟</w:t>
      </w:r>
      <w:proofErr w:type="gramEnd"/>
      <w:r w:rsidRPr="00DF4D07">
        <w:rPr>
          <w:rFonts w:ascii="华文仿宋" w:eastAsia="华文仿宋" w:hAnsi="华文仿宋" w:cs="微软雅黑" w:hint="eastAsia"/>
          <w:color w:val="333333"/>
          <w:sz w:val="28"/>
          <w:szCs w:val="28"/>
        </w:rPr>
        <w:t>、西海煤炭公司柴达尔等现代化中型矿井；开工建设了鱼卡一号改扩建、二号、三号等现代化大型矿井；煤矿安全生产条件大幅改善，煤炭生产连续十年未发生重大安全事故，煤矿安全生产达到历史最好水平。煤炭资源勘查取得重大成果，新增探明煤炭资源储量</w:t>
      </w:r>
      <w:r w:rsidRPr="00DF4D07">
        <w:rPr>
          <w:rFonts w:ascii="华文仿宋" w:eastAsia="华文仿宋" w:hAnsi="华文仿宋" w:cs="微软雅黑" w:hint="eastAsia"/>
          <w:color w:val="333333"/>
          <w:sz w:val="28"/>
          <w:szCs w:val="28"/>
        </w:rPr>
        <w:t>28</w:t>
      </w:r>
      <w:r w:rsidRPr="00DF4D07">
        <w:rPr>
          <w:rFonts w:ascii="华文仿宋" w:eastAsia="华文仿宋" w:hAnsi="华文仿宋" w:cs="微软雅黑" w:hint="eastAsia"/>
          <w:color w:val="333333"/>
          <w:sz w:val="28"/>
          <w:szCs w:val="28"/>
        </w:rPr>
        <w:t>亿吨。通过木里煤田整治，煤矿生态环境大幅改善。</w:t>
      </w:r>
    </w:p>
    <w:p w14:paraId="73238BD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截至</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年底，全省建成生产煤矿</w:t>
      </w:r>
      <w:r w:rsidRPr="00DF4D07">
        <w:rPr>
          <w:rFonts w:ascii="华文仿宋" w:eastAsia="华文仿宋" w:hAnsi="华文仿宋" w:cs="微软雅黑" w:hint="eastAsia"/>
          <w:color w:val="333333"/>
          <w:sz w:val="28"/>
          <w:szCs w:val="28"/>
        </w:rPr>
        <w:t>25</w:t>
      </w:r>
      <w:r w:rsidRPr="00DF4D07">
        <w:rPr>
          <w:rFonts w:ascii="华文仿宋" w:eastAsia="华文仿宋" w:hAnsi="华文仿宋" w:cs="微软雅黑" w:hint="eastAsia"/>
          <w:color w:val="333333"/>
          <w:sz w:val="28"/>
          <w:szCs w:val="28"/>
        </w:rPr>
        <w:t>处，核定产能</w:t>
      </w:r>
      <w:r w:rsidRPr="00DF4D07">
        <w:rPr>
          <w:rFonts w:ascii="华文仿宋" w:eastAsia="华文仿宋" w:hAnsi="华文仿宋" w:cs="微软雅黑" w:hint="eastAsia"/>
          <w:color w:val="333333"/>
          <w:sz w:val="28"/>
          <w:szCs w:val="28"/>
        </w:rPr>
        <w:t>838</w:t>
      </w:r>
      <w:r w:rsidRPr="00DF4D07">
        <w:rPr>
          <w:rFonts w:ascii="华文仿宋" w:eastAsia="华文仿宋" w:hAnsi="华文仿宋" w:cs="微软雅黑" w:hint="eastAsia"/>
          <w:color w:val="333333"/>
          <w:sz w:val="28"/>
          <w:szCs w:val="28"/>
        </w:rPr>
        <w:t>万吨</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年，其中动力煤</w:t>
      </w:r>
      <w:r w:rsidRPr="00DF4D07">
        <w:rPr>
          <w:rFonts w:ascii="华文仿宋" w:eastAsia="华文仿宋" w:hAnsi="华文仿宋" w:cs="微软雅黑" w:hint="eastAsia"/>
          <w:color w:val="333333"/>
          <w:sz w:val="28"/>
          <w:szCs w:val="28"/>
        </w:rPr>
        <w:t>718</w:t>
      </w:r>
      <w:r w:rsidRPr="00DF4D07">
        <w:rPr>
          <w:rFonts w:ascii="华文仿宋" w:eastAsia="华文仿宋" w:hAnsi="华文仿宋" w:cs="微软雅黑" w:hint="eastAsia"/>
          <w:color w:val="333333"/>
          <w:sz w:val="28"/>
          <w:szCs w:val="28"/>
        </w:rPr>
        <w:t>万吨</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年，焦煤</w:t>
      </w:r>
      <w:r w:rsidRPr="00DF4D07">
        <w:rPr>
          <w:rFonts w:ascii="华文仿宋" w:eastAsia="华文仿宋" w:hAnsi="华文仿宋" w:cs="微软雅黑" w:hint="eastAsia"/>
          <w:color w:val="333333"/>
          <w:sz w:val="28"/>
          <w:szCs w:val="28"/>
        </w:rPr>
        <w:t>120</w:t>
      </w:r>
      <w:r w:rsidRPr="00DF4D07">
        <w:rPr>
          <w:rFonts w:ascii="华文仿宋" w:eastAsia="华文仿宋" w:hAnsi="华文仿宋" w:cs="微软雅黑" w:hint="eastAsia"/>
          <w:color w:val="333333"/>
          <w:sz w:val="28"/>
          <w:szCs w:val="28"/>
        </w:rPr>
        <w:t>万吨</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年。“十二五”新增煤炭产能</w:t>
      </w:r>
      <w:r w:rsidRPr="00DF4D07">
        <w:rPr>
          <w:rFonts w:ascii="华文仿宋" w:eastAsia="华文仿宋" w:hAnsi="华文仿宋" w:cs="微软雅黑" w:hint="eastAsia"/>
          <w:color w:val="333333"/>
          <w:sz w:val="28"/>
          <w:szCs w:val="28"/>
        </w:rPr>
        <w:t>333</w:t>
      </w:r>
      <w:r w:rsidRPr="00DF4D07">
        <w:rPr>
          <w:rFonts w:ascii="华文仿宋" w:eastAsia="华文仿宋" w:hAnsi="华文仿宋" w:cs="微软雅黑" w:hint="eastAsia"/>
          <w:color w:val="333333"/>
          <w:sz w:val="28"/>
          <w:szCs w:val="28"/>
        </w:rPr>
        <w:t>万</w:t>
      </w:r>
      <w:r w:rsidRPr="00DF4D07">
        <w:rPr>
          <w:rFonts w:ascii="华文仿宋" w:eastAsia="华文仿宋" w:hAnsi="华文仿宋" w:cs="微软雅黑" w:hint="eastAsia"/>
          <w:color w:val="333333"/>
          <w:sz w:val="28"/>
          <w:szCs w:val="28"/>
        </w:rPr>
        <w:t>吨</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年，其中动力煤</w:t>
      </w:r>
      <w:r w:rsidRPr="00DF4D07">
        <w:rPr>
          <w:rFonts w:ascii="华文仿宋" w:eastAsia="华文仿宋" w:hAnsi="华文仿宋" w:cs="微软雅黑" w:hint="eastAsia"/>
          <w:color w:val="333333"/>
          <w:sz w:val="28"/>
          <w:szCs w:val="28"/>
        </w:rPr>
        <w:t>213</w:t>
      </w:r>
      <w:r w:rsidRPr="00DF4D07">
        <w:rPr>
          <w:rFonts w:ascii="华文仿宋" w:eastAsia="华文仿宋" w:hAnsi="华文仿宋" w:cs="微软雅黑" w:hint="eastAsia"/>
          <w:color w:val="333333"/>
          <w:sz w:val="28"/>
          <w:szCs w:val="28"/>
        </w:rPr>
        <w:t>万吨</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年，焦煤</w:t>
      </w:r>
      <w:r w:rsidRPr="00DF4D07">
        <w:rPr>
          <w:rFonts w:ascii="华文仿宋" w:eastAsia="华文仿宋" w:hAnsi="华文仿宋" w:cs="微软雅黑" w:hint="eastAsia"/>
          <w:color w:val="333333"/>
          <w:sz w:val="28"/>
          <w:szCs w:val="28"/>
        </w:rPr>
        <w:t>120</w:t>
      </w:r>
      <w:r w:rsidRPr="00DF4D07">
        <w:rPr>
          <w:rFonts w:ascii="华文仿宋" w:eastAsia="华文仿宋" w:hAnsi="华文仿宋" w:cs="微软雅黑" w:hint="eastAsia"/>
          <w:color w:val="333333"/>
          <w:sz w:val="28"/>
          <w:szCs w:val="28"/>
        </w:rPr>
        <w:t>万吨</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年。</w:t>
      </w:r>
    </w:p>
    <w:p w14:paraId="35B82A4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4.</w:t>
      </w:r>
      <w:r w:rsidRPr="00DF4D07">
        <w:rPr>
          <w:rFonts w:ascii="华文仿宋" w:eastAsia="华文仿宋" w:hAnsi="华文仿宋" w:cs="微软雅黑" w:hint="eastAsia"/>
          <w:b/>
          <w:color w:val="333333"/>
          <w:sz w:val="28"/>
          <w:szCs w:val="28"/>
        </w:rPr>
        <w:t>石油、天然气勘探开发情况</w:t>
      </w:r>
    </w:p>
    <w:p w14:paraId="753B56D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“十二五”期间，青海油气勘探连续取得重大突破，继发现昆北、英东两</w:t>
      </w:r>
      <w:proofErr w:type="gramStart"/>
      <w:r w:rsidRPr="00DF4D07">
        <w:rPr>
          <w:rFonts w:ascii="华文仿宋" w:eastAsia="华文仿宋" w:hAnsi="华文仿宋" w:cs="微软雅黑" w:hint="eastAsia"/>
          <w:color w:val="333333"/>
          <w:sz w:val="28"/>
          <w:szCs w:val="28"/>
        </w:rPr>
        <w:t>个</w:t>
      </w:r>
      <w:proofErr w:type="gramEnd"/>
      <w:r w:rsidRPr="00DF4D07">
        <w:rPr>
          <w:rFonts w:ascii="华文仿宋" w:eastAsia="华文仿宋" w:hAnsi="华文仿宋" w:cs="微软雅黑" w:hint="eastAsia"/>
          <w:color w:val="333333"/>
          <w:sz w:val="28"/>
          <w:szCs w:val="28"/>
        </w:rPr>
        <w:t>亿吨油田后，又发现了</w:t>
      </w:r>
      <w:proofErr w:type="gramStart"/>
      <w:r w:rsidRPr="00DF4D07">
        <w:rPr>
          <w:rFonts w:ascii="华文仿宋" w:eastAsia="华文仿宋" w:hAnsi="华文仿宋" w:cs="微软雅黑" w:hint="eastAsia"/>
          <w:color w:val="333333"/>
          <w:sz w:val="28"/>
          <w:szCs w:val="28"/>
        </w:rPr>
        <w:t>扎哈泉</w:t>
      </w:r>
      <w:proofErr w:type="gramEnd"/>
      <w:r w:rsidRPr="00DF4D07">
        <w:rPr>
          <w:rFonts w:ascii="华文仿宋" w:eastAsia="华文仿宋" w:hAnsi="华文仿宋" w:cs="微软雅黑" w:hint="eastAsia"/>
          <w:color w:val="333333"/>
          <w:sz w:val="28"/>
          <w:szCs w:val="28"/>
        </w:rPr>
        <w:t>致密油田以及东</w:t>
      </w:r>
      <w:proofErr w:type="gramStart"/>
      <w:r w:rsidRPr="00DF4D07">
        <w:rPr>
          <w:rFonts w:ascii="华文仿宋" w:eastAsia="华文仿宋" w:hAnsi="华文仿宋" w:cs="微软雅黑" w:hint="eastAsia"/>
          <w:color w:val="333333"/>
          <w:sz w:val="28"/>
          <w:szCs w:val="28"/>
        </w:rPr>
        <w:t>坪牛东</w:t>
      </w:r>
      <w:proofErr w:type="gramEnd"/>
      <w:r w:rsidRPr="00DF4D07">
        <w:rPr>
          <w:rFonts w:ascii="华文仿宋" w:eastAsia="华文仿宋" w:hAnsi="华文仿宋" w:cs="微软雅黑" w:hint="eastAsia"/>
          <w:color w:val="333333"/>
          <w:sz w:val="28"/>
          <w:szCs w:val="28"/>
        </w:rPr>
        <w:t>气田，</w:t>
      </w:r>
      <w:r w:rsidRPr="00DF4D07">
        <w:rPr>
          <w:rFonts w:ascii="华文仿宋" w:eastAsia="华文仿宋" w:hAnsi="华文仿宋" w:cs="微软雅黑" w:hint="eastAsia"/>
          <w:color w:val="333333"/>
          <w:sz w:val="28"/>
          <w:szCs w:val="28"/>
        </w:rPr>
        <w:lastRenderedPageBreak/>
        <w:t>东坪气田为国内最大基岩气藏。重点勘查了柴</w:t>
      </w:r>
      <w:proofErr w:type="gramStart"/>
      <w:r w:rsidRPr="00DF4D07">
        <w:rPr>
          <w:rFonts w:ascii="华文仿宋" w:eastAsia="华文仿宋" w:hAnsi="华文仿宋" w:cs="微软雅黑" w:hint="eastAsia"/>
          <w:color w:val="333333"/>
          <w:sz w:val="28"/>
          <w:szCs w:val="28"/>
        </w:rPr>
        <w:t>西南区昆北段</w:t>
      </w:r>
      <w:proofErr w:type="gramEnd"/>
      <w:r w:rsidRPr="00DF4D07">
        <w:rPr>
          <w:rFonts w:ascii="华文仿宋" w:eastAsia="华文仿宋" w:hAnsi="华文仿宋" w:cs="微软雅黑" w:hint="eastAsia"/>
          <w:color w:val="333333"/>
          <w:sz w:val="28"/>
          <w:szCs w:val="28"/>
        </w:rPr>
        <w:t>、乌南斜坡、七个泉</w:t>
      </w:r>
      <w:r w:rsidRPr="00DF4D07">
        <w:rPr>
          <w:rFonts w:ascii="华文仿宋" w:eastAsia="华文仿宋" w:hAnsi="华文仿宋" w:cs="微软雅黑" w:hint="eastAsia"/>
          <w:color w:val="333333"/>
          <w:sz w:val="28"/>
          <w:szCs w:val="28"/>
        </w:rPr>
        <w:t>-</w:t>
      </w:r>
      <w:proofErr w:type="gramStart"/>
      <w:r w:rsidRPr="00DF4D07">
        <w:rPr>
          <w:rFonts w:ascii="华文仿宋" w:eastAsia="华文仿宋" w:hAnsi="华文仿宋" w:cs="微软雅黑" w:hint="eastAsia"/>
          <w:color w:val="333333"/>
          <w:sz w:val="28"/>
          <w:szCs w:val="28"/>
        </w:rPr>
        <w:t>砂西斜坡</w:t>
      </w:r>
      <w:proofErr w:type="gramEnd"/>
      <w:r w:rsidRPr="00DF4D07">
        <w:rPr>
          <w:rFonts w:ascii="华文仿宋" w:eastAsia="华文仿宋" w:hAnsi="华文仿宋" w:cs="微软雅黑" w:hint="eastAsia"/>
          <w:color w:val="333333"/>
          <w:sz w:val="28"/>
          <w:szCs w:val="28"/>
        </w:rPr>
        <w:t>、跃进斜坡、柴北缘马北～南八仙构造带；加大了已有涩北一号、涩北二号、台南、马海、盐湖、驼峰山等</w:t>
      </w:r>
      <w:r w:rsidRPr="00DF4D07">
        <w:rPr>
          <w:rFonts w:ascii="华文仿宋" w:eastAsia="华文仿宋" w:hAnsi="华文仿宋" w:cs="微软雅黑" w:hint="eastAsia"/>
          <w:color w:val="333333"/>
          <w:sz w:val="28"/>
          <w:szCs w:val="28"/>
        </w:rPr>
        <w:t>6</w:t>
      </w:r>
      <w:r w:rsidRPr="00DF4D07">
        <w:rPr>
          <w:rFonts w:ascii="华文仿宋" w:eastAsia="华文仿宋" w:hAnsi="华文仿宋" w:cs="微软雅黑" w:hint="eastAsia"/>
          <w:color w:val="333333"/>
          <w:sz w:val="28"/>
          <w:szCs w:val="28"/>
        </w:rPr>
        <w:t>个气田周缘勘探力度。</w:t>
      </w:r>
    </w:p>
    <w:p w14:paraId="007F368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截至</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年，共发现</w:t>
      </w:r>
      <w:r w:rsidRPr="00DF4D07">
        <w:rPr>
          <w:rFonts w:ascii="华文仿宋" w:eastAsia="华文仿宋" w:hAnsi="华文仿宋" w:cs="微软雅黑" w:hint="eastAsia"/>
          <w:color w:val="333333"/>
          <w:sz w:val="28"/>
          <w:szCs w:val="28"/>
        </w:rPr>
        <w:t>19</w:t>
      </w:r>
      <w:r w:rsidRPr="00DF4D07">
        <w:rPr>
          <w:rFonts w:ascii="华文仿宋" w:eastAsia="华文仿宋" w:hAnsi="华文仿宋" w:cs="微软雅黑" w:hint="eastAsia"/>
          <w:color w:val="333333"/>
          <w:sz w:val="28"/>
          <w:szCs w:val="28"/>
        </w:rPr>
        <w:t>个油田，</w:t>
      </w:r>
      <w:r w:rsidRPr="00DF4D07">
        <w:rPr>
          <w:rFonts w:ascii="华文仿宋" w:eastAsia="华文仿宋" w:hAnsi="华文仿宋" w:cs="微软雅黑" w:hint="eastAsia"/>
          <w:color w:val="333333"/>
          <w:sz w:val="28"/>
          <w:szCs w:val="28"/>
        </w:rPr>
        <w:t>8</w:t>
      </w:r>
      <w:r w:rsidRPr="00DF4D07">
        <w:rPr>
          <w:rFonts w:ascii="华文仿宋" w:eastAsia="华文仿宋" w:hAnsi="华文仿宋" w:cs="微软雅黑" w:hint="eastAsia"/>
          <w:color w:val="333333"/>
          <w:sz w:val="28"/>
          <w:szCs w:val="28"/>
        </w:rPr>
        <w:t>个气田，累计探明地质储量石油</w:t>
      </w:r>
      <w:r w:rsidRPr="00DF4D07">
        <w:rPr>
          <w:rFonts w:ascii="华文仿宋" w:eastAsia="华文仿宋" w:hAnsi="华文仿宋" w:cs="微软雅黑" w:hint="eastAsia"/>
          <w:color w:val="333333"/>
          <w:sz w:val="28"/>
          <w:szCs w:val="28"/>
        </w:rPr>
        <w:t>6.3</w:t>
      </w:r>
      <w:r w:rsidRPr="00DF4D07">
        <w:rPr>
          <w:rFonts w:ascii="华文仿宋" w:eastAsia="华文仿宋" w:hAnsi="华文仿宋" w:cs="微软雅黑" w:hint="eastAsia"/>
          <w:color w:val="333333"/>
          <w:sz w:val="28"/>
          <w:szCs w:val="28"/>
        </w:rPr>
        <w:t>亿吨、天然气</w:t>
      </w:r>
      <w:r w:rsidRPr="00DF4D07">
        <w:rPr>
          <w:rFonts w:ascii="华文仿宋" w:eastAsia="华文仿宋" w:hAnsi="华文仿宋" w:cs="微软雅黑" w:hint="eastAsia"/>
          <w:color w:val="333333"/>
          <w:sz w:val="28"/>
          <w:szCs w:val="28"/>
        </w:rPr>
        <w:t>3820</w:t>
      </w:r>
      <w:r w:rsidRPr="00DF4D07">
        <w:rPr>
          <w:rFonts w:ascii="华文仿宋" w:eastAsia="华文仿宋" w:hAnsi="华文仿宋" w:cs="微软雅黑" w:hint="eastAsia"/>
          <w:color w:val="333333"/>
          <w:sz w:val="28"/>
          <w:szCs w:val="28"/>
        </w:rPr>
        <w:t>亿立方米。其中，“十二五”累计生产原油</w:t>
      </w:r>
      <w:r w:rsidRPr="00DF4D07">
        <w:rPr>
          <w:rFonts w:ascii="华文仿宋" w:eastAsia="华文仿宋" w:hAnsi="华文仿宋" w:cs="微软雅黑" w:hint="eastAsia"/>
          <w:color w:val="333333"/>
          <w:sz w:val="28"/>
          <w:szCs w:val="28"/>
        </w:rPr>
        <w:t>1058</w:t>
      </w:r>
      <w:r w:rsidRPr="00DF4D07">
        <w:rPr>
          <w:rFonts w:ascii="华文仿宋" w:eastAsia="华文仿宋" w:hAnsi="华文仿宋" w:cs="微软雅黑" w:hint="eastAsia"/>
          <w:color w:val="333333"/>
          <w:sz w:val="28"/>
          <w:szCs w:val="28"/>
        </w:rPr>
        <w:t>万吨、天然气</w:t>
      </w:r>
      <w:r w:rsidRPr="00DF4D07">
        <w:rPr>
          <w:rFonts w:ascii="华文仿宋" w:eastAsia="华文仿宋" w:hAnsi="华文仿宋" w:cs="微软雅黑" w:hint="eastAsia"/>
          <w:color w:val="333333"/>
          <w:sz w:val="28"/>
          <w:szCs w:val="28"/>
        </w:rPr>
        <w:t>327</w:t>
      </w:r>
      <w:r w:rsidRPr="00DF4D07">
        <w:rPr>
          <w:rFonts w:ascii="华文仿宋" w:eastAsia="华文仿宋" w:hAnsi="华文仿宋" w:cs="微软雅黑" w:hint="eastAsia"/>
          <w:color w:val="333333"/>
          <w:sz w:val="28"/>
          <w:szCs w:val="28"/>
        </w:rPr>
        <w:t>亿立方米；新增探明石油地质储量</w:t>
      </w:r>
      <w:r w:rsidRPr="00DF4D07">
        <w:rPr>
          <w:rFonts w:ascii="华文仿宋" w:eastAsia="华文仿宋" w:hAnsi="华文仿宋" w:cs="微软雅黑" w:hint="eastAsia"/>
          <w:color w:val="333333"/>
          <w:sz w:val="28"/>
          <w:szCs w:val="28"/>
        </w:rPr>
        <w:t>1.9</w:t>
      </w:r>
      <w:r w:rsidRPr="00DF4D07">
        <w:rPr>
          <w:rFonts w:ascii="华文仿宋" w:eastAsia="华文仿宋" w:hAnsi="华文仿宋" w:cs="微软雅黑" w:hint="eastAsia"/>
          <w:color w:val="333333"/>
          <w:sz w:val="28"/>
          <w:szCs w:val="28"/>
        </w:rPr>
        <w:t>亿吨、天然气</w:t>
      </w:r>
      <w:r w:rsidRPr="00DF4D07">
        <w:rPr>
          <w:rFonts w:ascii="华文仿宋" w:eastAsia="华文仿宋" w:hAnsi="华文仿宋" w:cs="微软雅黑" w:hint="eastAsia"/>
          <w:color w:val="333333"/>
          <w:sz w:val="28"/>
          <w:szCs w:val="28"/>
        </w:rPr>
        <w:t>820</w:t>
      </w:r>
      <w:r w:rsidRPr="00DF4D07">
        <w:rPr>
          <w:rFonts w:ascii="华文仿宋" w:eastAsia="华文仿宋" w:hAnsi="华文仿宋" w:cs="微软雅黑" w:hint="eastAsia"/>
          <w:color w:val="333333"/>
          <w:sz w:val="28"/>
          <w:szCs w:val="28"/>
        </w:rPr>
        <w:t>亿立方米。原油加工能力</w:t>
      </w:r>
      <w:r w:rsidRPr="00DF4D07">
        <w:rPr>
          <w:rFonts w:ascii="华文仿宋" w:eastAsia="华文仿宋" w:hAnsi="华文仿宋" w:cs="微软雅黑" w:hint="eastAsia"/>
          <w:color w:val="333333"/>
          <w:sz w:val="28"/>
          <w:szCs w:val="28"/>
        </w:rPr>
        <w:t>151</w:t>
      </w:r>
      <w:r w:rsidRPr="00DF4D07">
        <w:rPr>
          <w:rFonts w:ascii="华文仿宋" w:eastAsia="华文仿宋" w:hAnsi="华文仿宋" w:cs="微软雅黑" w:hint="eastAsia"/>
          <w:color w:val="333333"/>
          <w:sz w:val="28"/>
          <w:szCs w:val="28"/>
        </w:rPr>
        <w:t>万吨。油气管网不断延伸，原油管道干支线管道总里程达到</w:t>
      </w:r>
      <w:r w:rsidRPr="00DF4D07">
        <w:rPr>
          <w:rFonts w:ascii="华文仿宋" w:eastAsia="华文仿宋" w:hAnsi="华文仿宋" w:cs="微软雅黑" w:hint="eastAsia"/>
          <w:color w:val="333333"/>
          <w:sz w:val="28"/>
          <w:szCs w:val="28"/>
        </w:rPr>
        <w:t>439</w:t>
      </w:r>
      <w:r w:rsidRPr="00DF4D07">
        <w:rPr>
          <w:rFonts w:ascii="华文仿宋" w:eastAsia="华文仿宋" w:hAnsi="华文仿宋" w:cs="微软雅黑" w:hint="eastAsia"/>
          <w:color w:val="333333"/>
          <w:sz w:val="28"/>
          <w:szCs w:val="28"/>
        </w:rPr>
        <w:t>公里，管</w:t>
      </w:r>
      <w:proofErr w:type="gramStart"/>
      <w:r w:rsidRPr="00DF4D07">
        <w:rPr>
          <w:rFonts w:ascii="华文仿宋" w:eastAsia="华文仿宋" w:hAnsi="华文仿宋" w:cs="微软雅黑" w:hint="eastAsia"/>
          <w:color w:val="333333"/>
          <w:sz w:val="28"/>
          <w:szCs w:val="28"/>
        </w:rPr>
        <w:t>输能力</w:t>
      </w:r>
      <w:proofErr w:type="gramEnd"/>
      <w:r w:rsidRPr="00DF4D07">
        <w:rPr>
          <w:rFonts w:ascii="华文仿宋" w:eastAsia="华文仿宋" w:hAnsi="华文仿宋" w:cs="微软雅黑" w:hint="eastAsia"/>
          <w:color w:val="333333"/>
          <w:sz w:val="28"/>
          <w:szCs w:val="28"/>
        </w:rPr>
        <w:t>300</w:t>
      </w:r>
      <w:r w:rsidRPr="00DF4D07">
        <w:rPr>
          <w:rFonts w:ascii="华文仿宋" w:eastAsia="华文仿宋" w:hAnsi="华文仿宋" w:cs="微软雅黑" w:hint="eastAsia"/>
          <w:color w:val="333333"/>
          <w:sz w:val="28"/>
          <w:szCs w:val="28"/>
        </w:rPr>
        <w:t>万吨；天然气主干网</w:t>
      </w:r>
      <w:r w:rsidRPr="00DF4D07">
        <w:rPr>
          <w:rFonts w:ascii="华文仿宋" w:eastAsia="华文仿宋" w:hAnsi="华文仿宋" w:cs="微软雅黑" w:hint="eastAsia"/>
          <w:color w:val="333333"/>
          <w:sz w:val="28"/>
          <w:szCs w:val="28"/>
        </w:rPr>
        <w:t>2867.6</w:t>
      </w:r>
      <w:r w:rsidRPr="00DF4D07">
        <w:rPr>
          <w:rFonts w:ascii="华文仿宋" w:eastAsia="华文仿宋" w:hAnsi="华文仿宋" w:cs="微软雅黑" w:hint="eastAsia"/>
          <w:color w:val="333333"/>
          <w:sz w:val="28"/>
          <w:szCs w:val="28"/>
        </w:rPr>
        <w:t>公里，管</w:t>
      </w:r>
      <w:proofErr w:type="gramStart"/>
      <w:r w:rsidRPr="00DF4D07">
        <w:rPr>
          <w:rFonts w:ascii="华文仿宋" w:eastAsia="华文仿宋" w:hAnsi="华文仿宋" w:cs="微软雅黑" w:hint="eastAsia"/>
          <w:color w:val="333333"/>
          <w:sz w:val="28"/>
          <w:szCs w:val="28"/>
        </w:rPr>
        <w:t>输能力</w:t>
      </w:r>
      <w:proofErr w:type="gramEnd"/>
      <w:r w:rsidRPr="00DF4D07">
        <w:rPr>
          <w:rFonts w:ascii="华文仿宋" w:eastAsia="华文仿宋" w:hAnsi="华文仿宋" w:cs="微软雅黑" w:hint="eastAsia"/>
          <w:color w:val="333333"/>
          <w:sz w:val="28"/>
          <w:szCs w:val="28"/>
        </w:rPr>
        <w:t>约</w:t>
      </w:r>
      <w:r w:rsidRPr="00DF4D07">
        <w:rPr>
          <w:rFonts w:ascii="华文仿宋" w:eastAsia="华文仿宋" w:hAnsi="华文仿宋" w:cs="微软雅黑" w:hint="eastAsia"/>
          <w:color w:val="333333"/>
          <w:sz w:val="28"/>
          <w:szCs w:val="28"/>
        </w:rPr>
        <w:t>101</w:t>
      </w:r>
      <w:r w:rsidRPr="00DF4D07">
        <w:rPr>
          <w:rFonts w:ascii="华文仿宋" w:eastAsia="华文仿宋" w:hAnsi="华文仿宋" w:cs="微软雅黑" w:hint="eastAsia"/>
          <w:color w:val="333333"/>
          <w:sz w:val="28"/>
          <w:szCs w:val="28"/>
        </w:rPr>
        <w:t>亿立方米。</w:t>
      </w:r>
    </w:p>
    <w:p w14:paraId="2B5C546E"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2-1 </w:t>
      </w:r>
      <w:r w:rsidRPr="00DF4D07">
        <w:rPr>
          <w:rFonts w:ascii="华文仿宋" w:eastAsia="华文仿宋" w:hAnsi="华文仿宋" w:cs="微软雅黑" w:hint="eastAsia"/>
          <w:b/>
          <w:color w:val="333333"/>
          <w:sz w:val="28"/>
          <w:szCs w:val="28"/>
        </w:rPr>
        <w:t>“十二五”能源主要指标</w:t>
      </w:r>
      <w:bookmarkStart w:id="11" w:name="_Toc440526267"/>
      <w:bookmarkEnd w:id="11"/>
    </w:p>
    <w:tbl>
      <w:tblPr>
        <w:tblW w:w="7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730"/>
        <w:gridCol w:w="1080"/>
        <w:gridCol w:w="1080"/>
        <w:gridCol w:w="1080"/>
        <w:gridCol w:w="1770"/>
      </w:tblGrid>
      <w:tr w:rsidR="00BC1EA5" w:rsidRPr="00DF4D07" w14:paraId="47B819A4" w14:textId="77777777" w:rsidTr="00DF4D07">
        <w:trPr>
          <w:jc w:val="center"/>
        </w:trPr>
        <w:tc>
          <w:tcPr>
            <w:tcW w:w="2730" w:type="dxa"/>
            <w:vMerge w:val="restart"/>
            <w:shd w:val="clear" w:color="auto" w:fill="auto"/>
            <w:vAlign w:val="center"/>
          </w:tcPr>
          <w:p w14:paraId="101FC2F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指</w:t>
            </w:r>
            <w:r w:rsidRPr="00DF4D07">
              <w:rPr>
                <w:rFonts w:ascii="华文仿宋" w:eastAsia="华文仿宋" w:hAnsi="华文仿宋"/>
                <w:b/>
                <w:color w:val="333333"/>
              </w:rPr>
              <w:t xml:space="preserve"> </w:t>
            </w:r>
            <w:r w:rsidRPr="00DF4D07">
              <w:rPr>
                <w:rFonts w:ascii="华文仿宋" w:eastAsia="华文仿宋" w:hAnsi="华文仿宋"/>
                <w:b/>
                <w:color w:val="333333"/>
              </w:rPr>
              <w:t>标</w:t>
            </w:r>
          </w:p>
        </w:tc>
        <w:tc>
          <w:tcPr>
            <w:tcW w:w="1080" w:type="dxa"/>
            <w:vMerge w:val="restart"/>
            <w:shd w:val="clear" w:color="auto" w:fill="auto"/>
            <w:vAlign w:val="center"/>
          </w:tcPr>
          <w:p w14:paraId="2D86B2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单位</w:t>
            </w:r>
          </w:p>
        </w:tc>
        <w:tc>
          <w:tcPr>
            <w:tcW w:w="1080" w:type="dxa"/>
            <w:vMerge w:val="restart"/>
            <w:shd w:val="clear" w:color="auto" w:fill="auto"/>
            <w:vAlign w:val="center"/>
          </w:tcPr>
          <w:p w14:paraId="236AFB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2010</w:t>
            </w:r>
            <w:r w:rsidRPr="00DF4D07">
              <w:rPr>
                <w:rFonts w:ascii="华文仿宋" w:eastAsia="华文仿宋" w:hAnsi="华文仿宋"/>
                <w:b/>
                <w:color w:val="333333"/>
              </w:rPr>
              <w:t>年</w:t>
            </w:r>
          </w:p>
        </w:tc>
        <w:tc>
          <w:tcPr>
            <w:tcW w:w="2850" w:type="dxa"/>
            <w:gridSpan w:val="2"/>
            <w:shd w:val="clear" w:color="auto" w:fill="auto"/>
            <w:vAlign w:val="center"/>
          </w:tcPr>
          <w:p w14:paraId="5A3894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r>
      <w:tr w:rsidR="00BC1EA5" w:rsidRPr="00DF4D07" w14:paraId="7D6075D8" w14:textId="77777777" w:rsidTr="00DF4D07">
        <w:trPr>
          <w:jc w:val="center"/>
        </w:trPr>
        <w:tc>
          <w:tcPr>
            <w:tcW w:w="2730" w:type="dxa"/>
            <w:vMerge/>
            <w:shd w:val="clear" w:color="auto" w:fill="auto"/>
            <w:vAlign w:val="center"/>
          </w:tcPr>
          <w:p w14:paraId="7CBC906D" w14:textId="77777777" w:rsidR="00BC1EA5" w:rsidRPr="00DF4D07" w:rsidRDefault="00BC1EA5" w:rsidP="00DF4D07">
            <w:pPr>
              <w:rPr>
                <w:rFonts w:ascii="华文仿宋" w:eastAsia="华文仿宋" w:hAnsi="华文仿宋"/>
                <w:sz w:val="24"/>
              </w:rPr>
            </w:pPr>
          </w:p>
        </w:tc>
        <w:tc>
          <w:tcPr>
            <w:tcW w:w="1080" w:type="dxa"/>
            <w:vMerge/>
            <w:shd w:val="clear" w:color="auto" w:fill="auto"/>
            <w:vAlign w:val="center"/>
          </w:tcPr>
          <w:p w14:paraId="68FD9C5B" w14:textId="77777777" w:rsidR="00BC1EA5" w:rsidRPr="00DF4D07" w:rsidRDefault="00BC1EA5" w:rsidP="00DF4D07">
            <w:pPr>
              <w:rPr>
                <w:rFonts w:ascii="华文仿宋" w:eastAsia="华文仿宋" w:hAnsi="华文仿宋"/>
                <w:sz w:val="24"/>
              </w:rPr>
            </w:pPr>
          </w:p>
        </w:tc>
        <w:tc>
          <w:tcPr>
            <w:tcW w:w="1080" w:type="dxa"/>
            <w:vMerge/>
            <w:shd w:val="clear" w:color="auto" w:fill="auto"/>
            <w:vAlign w:val="center"/>
          </w:tcPr>
          <w:p w14:paraId="64644B83"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76B1D5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实际量</w:t>
            </w:r>
          </w:p>
        </w:tc>
        <w:tc>
          <w:tcPr>
            <w:tcW w:w="1770" w:type="dxa"/>
            <w:shd w:val="clear" w:color="auto" w:fill="auto"/>
            <w:vAlign w:val="center"/>
          </w:tcPr>
          <w:p w14:paraId="1F5790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年均增长</w:t>
            </w:r>
            <w:r w:rsidRPr="00DF4D07">
              <w:rPr>
                <w:rFonts w:ascii="华文仿宋" w:eastAsia="华文仿宋" w:hAnsi="华文仿宋"/>
                <w:b/>
                <w:color w:val="333333"/>
              </w:rPr>
              <w:t>(%)</w:t>
            </w:r>
          </w:p>
        </w:tc>
      </w:tr>
      <w:tr w:rsidR="00BC1EA5" w:rsidRPr="00DF4D07" w14:paraId="11FE9FB8" w14:textId="77777777" w:rsidTr="00DF4D07">
        <w:trPr>
          <w:jc w:val="center"/>
        </w:trPr>
        <w:tc>
          <w:tcPr>
            <w:tcW w:w="2730" w:type="dxa"/>
            <w:shd w:val="clear" w:color="auto" w:fill="auto"/>
            <w:vAlign w:val="center"/>
          </w:tcPr>
          <w:p w14:paraId="7895C8D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规模以上能源工业增加值</w:t>
            </w:r>
          </w:p>
        </w:tc>
        <w:tc>
          <w:tcPr>
            <w:tcW w:w="1080" w:type="dxa"/>
            <w:shd w:val="clear" w:color="auto" w:fill="auto"/>
            <w:vAlign w:val="center"/>
          </w:tcPr>
          <w:p w14:paraId="2545E2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亿元</w:t>
            </w:r>
          </w:p>
        </w:tc>
        <w:tc>
          <w:tcPr>
            <w:tcW w:w="1080" w:type="dxa"/>
            <w:shd w:val="clear" w:color="auto" w:fill="auto"/>
            <w:vAlign w:val="center"/>
          </w:tcPr>
          <w:p w14:paraId="0518BE1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230.1</w:t>
            </w:r>
          </w:p>
        </w:tc>
        <w:tc>
          <w:tcPr>
            <w:tcW w:w="1080" w:type="dxa"/>
            <w:shd w:val="clear" w:color="auto" w:fill="auto"/>
            <w:vAlign w:val="center"/>
          </w:tcPr>
          <w:p w14:paraId="21411F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280.2</w:t>
            </w:r>
          </w:p>
        </w:tc>
        <w:tc>
          <w:tcPr>
            <w:tcW w:w="1770" w:type="dxa"/>
            <w:shd w:val="clear" w:color="auto" w:fill="auto"/>
            <w:vAlign w:val="center"/>
          </w:tcPr>
          <w:p w14:paraId="5A6C90D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0.8</w:t>
            </w:r>
          </w:p>
        </w:tc>
      </w:tr>
      <w:tr w:rsidR="00BC1EA5" w:rsidRPr="00DF4D07" w14:paraId="113C286A" w14:textId="77777777" w:rsidTr="00DF4D07">
        <w:trPr>
          <w:jc w:val="center"/>
        </w:trPr>
        <w:tc>
          <w:tcPr>
            <w:tcW w:w="2730" w:type="dxa"/>
            <w:shd w:val="clear" w:color="auto" w:fill="auto"/>
            <w:vAlign w:val="center"/>
          </w:tcPr>
          <w:p w14:paraId="70420E1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占生产总值的比重</w:t>
            </w:r>
          </w:p>
        </w:tc>
        <w:tc>
          <w:tcPr>
            <w:tcW w:w="1080" w:type="dxa"/>
            <w:shd w:val="clear" w:color="auto" w:fill="auto"/>
            <w:vAlign w:val="center"/>
          </w:tcPr>
          <w:p w14:paraId="3124582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1080" w:type="dxa"/>
            <w:shd w:val="clear" w:color="auto" w:fill="auto"/>
            <w:vAlign w:val="center"/>
          </w:tcPr>
          <w:p w14:paraId="5A57E1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w:t>
            </w:r>
          </w:p>
        </w:tc>
        <w:tc>
          <w:tcPr>
            <w:tcW w:w="1080" w:type="dxa"/>
            <w:shd w:val="clear" w:color="auto" w:fill="auto"/>
            <w:vAlign w:val="center"/>
          </w:tcPr>
          <w:p w14:paraId="786F46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11.6</w:t>
            </w:r>
          </w:p>
        </w:tc>
        <w:tc>
          <w:tcPr>
            <w:tcW w:w="1770" w:type="dxa"/>
            <w:shd w:val="clear" w:color="auto" w:fill="auto"/>
            <w:vAlign w:val="center"/>
          </w:tcPr>
          <w:p w14:paraId="6000940A" w14:textId="77777777" w:rsidR="00BC1EA5" w:rsidRPr="00DF4D07" w:rsidRDefault="00BC1EA5" w:rsidP="00DF4D07">
            <w:pPr>
              <w:rPr>
                <w:rFonts w:ascii="华文仿宋" w:eastAsia="华文仿宋" w:hAnsi="华文仿宋"/>
                <w:sz w:val="24"/>
              </w:rPr>
            </w:pPr>
          </w:p>
        </w:tc>
      </w:tr>
      <w:tr w:rsidR="00BC1EA5" w:rsidRPr="00DF4D07" w14:paraId="7CE68356" w14:textId="77777777" w:rsidTr="00DF4D07">
        <w:trPr>
          <w:jc w:val="center"/>
        </w:trPr>
        <w:tc>
          <w:tcPr>
            <w:tcW w:w="2730" w:type="dxa"/>
            <w:shd w:val="clear" w:color="auto" w:fill="auto"/>
            <w:vAlign w:val="center"/>
          </w:tcPr>
          <w:p w14:paraId="4BE729B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占工业增加值的比重</w:t>
            </w:r>
          </w:p>
        </w:tc>
        <w:tc>
          <w:tcPr>
            <w:tcW w:w="1080" w:type="dxa"/>
            <w:shd w:val="clear" w:color="auto" w:fill="auto"/>
            <w:vAlign w:val="center"/>
          </w:tcPr>
          <w:p w14:paraId="7E3969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1080" w:type="dxa"/>
            <w:shd w:val="clear" w:color="auto" w:fill="auto"/>
            <w:vAlign w:val="center"/>
          </w:tcPr>
          <w:p w14:paraId="7BA1149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37.5</w:t>
            </w:r>
          </w:p>
        </w:tc>
        <w:tc>
          <w:tcPr>
            <w:tcW w:w="1080" w:type="dxa"/>
            <w:shd w:val="clear" w:color="auto" w:fill="auto"/>
            <w:vAlign w:val="center"/>
          </w:tcPr>
          <w:p w14:paraId="6D9EE18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31.3</w:t>
            </w:r>
          </w:p>
        </w:tc>
        <w:tc>
          <w:tcPr>
            <w:tcW w:w="1770" w:type="dxa"/>
            <w:shd w:val="clear" w:color="auto" w:fill="auto"/>
            <w:vAlign w:val="center"/>
          </w:tcPr>
          <w:p w14:paraId="033E022F" w14:textId="77777777" w:rsidR="00BC1EA5" w:rsidRPr="00DF4D07" w:rsidRDefault="00BC1EA5" w:rsidP="00DF4D07">
            <w:pPr>
              <w:rPr>
                <w:rFonts w:ascii="华文仿宋" w:eastAsia="华文仿宋" w:hAnsi="华文仿宋"/>
                <w:sz w:val="24"/>
              </w:rPr>
            </w:pPr>
          </w:p>
        </w:tc>
      </w:tr>
      <w:tr w:rsidR="00BC1EA5" w:rsidRPr="00DF4D07" w14:paraId="52B791E8" w14:textId="77777777" w:rsidTr="00DF4D07">
        <w:trPr>
          <w:jc w:val="center"/>
        </w:trPr>
        <w:tc>
          <w:tcPr>
            <w:tcW w:w="2730" w:type="dxa"/>
            <w:shd w:val="clear" w:color="auto" w:fill="auto"/>
            <w:vAlign w:val="center"/>
          </w:tcPr>
          <w:p w14:paraId="3249784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装机</w:t>
            </w:r>
          </w:p>
        </w:tc>
        <w:tc>
          <w:tcPr>
            <w:tcW w:w="1080" w:type="dxa"/>
            <w:vMerge w:val="restart"/>
            <w:shd w:val="clear" w:color="auto" w:fill="auto"/>
            <w:vAlign w:val="center"/>
          </w:tcPr>
          <w:p w14:paraId="4797F3E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万千瓦</w:t>
            </w:r>
            <w:proofErr w:type="gramEnd"/>
          </w:p>
        </w:tc>
        <w:tc>
          <w:tcPr>
            <w:tcW w:w="1080" w:type="dxa"/>
            <w:shd w:val="clear" w:color="auto" w:fill="auto"/>
            <w:vAlign w:val="center"/>
          </w:tcPr>
          <w:p w14:paraId="2B7533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1293</w:t>
            </w:r>
          </w:p>
        </w:tc>
        <w:tc>
          <w:tcPr>
            <w:tcW w:w="1080" w:type="dxa"/>
            <w:shd w:val="clear" w:color="auto" w:fill="auto"/>
            <w:vAlign w:val="center"/>
          </w:tcPr>
          <w:p w14:paraId="4A4E00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2171</w:t>
            </w:r>
          </w:p>
        </w:tc>
        <w:tc>
          <w:tcPr>
            <w:tcW w:w="1770" w:type="dxa"/>
            <w:shd w:val="clear" w:color="auto" w:fill="auto"/>
            <w:vAlign w:val="center"/>
          </w:tcPr>
          <w:p w14:paraId="2D6D3C8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10.9</w:t>
            </w:r>
          </w:p>
        </w:tc>
      </w:tr>
      <w:tr w:rsidR="00BC1EA5" w:rsidRPr="00DF4D07" w14:paraId="547D5B63" w14:textId="77777777" w:rsidTr="00DF4D07">
        <w:trPr>
          <w:jc w:val="center"/>
        </w:trPr>
        <w:tc>
          <w:tcPr>
            <w:tcW w:w="2730" w:type="dxa"/>
            <w:shd w:val="clear" w:color="auto" w:fill="auto"/>
            <w:vAlign w:val="center"/>
          </w:tcPr>
          <w:p w14:paraId="6765581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其中：水电</w:t>
            </w:r>
          </w:p>
        </w:tc>
        <w:tc>
          <w:tcPr>
            <w:tcW w:w="1080" w:type="dxa"/>
            <w:vMerge/>
            <w:shd w:val="clear" w:color="auto" w:fill="auto"/>
            <w:vAlign w:val="center"/>
          </w:tcPr>
          <w:p w14:paraId="35F0FF90"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7988FA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1085</w:t>
            </w:r>
          </w:p>
        </w:tc>
        <w:tc>
          <w:tcPr>
            <w:tcW w:w="1080" w:type="dxa"/>
            <w:shd w:val="clear" w:color="auto" w:fill="auto"/>
            <w:vAlign w:val="center"/>
          </w:tcPr>
          <w:p w14:paraId="16F71E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1145</w:t>
            </w:r>
          </w:p>
        </w:tc>
        <w:tc>
          <w:tcPr>
            <w:tcW w:w="1770" w:type="dxa"/>
            <w:shd w:val="clear" w:color="auto" w:fill="auto"/>
            <w:vAlign w:val="center"/>
          </w:tcPr>
          <w:p w14:paraId="2151A6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w:t>
            </w:r>
          </w:p>
        </w:tc>
      </w:tr>
      <w:tr w:rsidR="00BC1EA5" w:rsidRPr="00DF4D07" w14:paraId="4358ECA4" w14:textId="77777777" w:rsidTr="00DF4D07">
        <w:trPr>
          <w:jc w:val="center"/>
        </w:trPr>
        <w:tc>
          <w:tcPr>
            <w:tcW w:w="2730" w:type="dxa"/>
            <w:shd w:val="clear" w:color="auto" w:fill="auto"/>
            <w:vAlign w:val="center"/>
          </w:tcPr>
          <w:p w14:paraId="6827D2E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火电</w:t>
            </w:r>
          </w:p>
        </w:tc>
        <w:tc>
          <w:tcPr>
            <w:tcW w:w="1080" w:type="dxa"/>
            <w:vMerge/>
            <w:shd w:val="clear" w:color="auto" w:fill="auto"/>
            <w:vAlign w:val="center"/>
          </w:tcPr>
          <w:p w14:paraId="5AD213D9"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48504D5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205</w:t>
            </w:r>
          </w:p>
        </w:tc>
        <w:tc>
          <w:tcPr>
            <w:tcW w:w="1080" w:type="dxa"/>
            <w:shd w:val="clear" w:color="auto" w:fill="auto"/>
            <w:vAlign w:val="center"/>
          </w:tcPr>
          <w:p w14:paraId="4BB2DB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415</w:t>
            </w:r>
          </w:p>
        </w:tc>
        <w:tc>
          <w:tcPr>
            <w:tcW w:w="1770" w:type="dxa"/>
            <w:shd w:val="clear" w:color="auto" w:fill="auto"/>
            <w:vAlign w:val="center"/>
          </w:tcPr>
          <w:p w14:paraId="27AD6D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15.1</w:t>
            </w:r>
          </w:p>
        </w:tc>
      </w:tr>
      <w:tr w:rsidR="00BC1EA5" w:rsidRPr="00DF4D07" w14:paraId="7BA5F226" w14:textId="77777777" w:rsidTr="00DF4D07">
        <w:trPr>
          <w:jc w:val="center"/>
        </w:trPr>
        <w:tc>
          <w:tcPr>
            <w:tcW w:w="2730" w:type="dxa"/>
            <w:shd w:val="clear" w:color="auto" w:fill="auto"/>
            <w:vAlign w:val="center"/>
          </w:tcPr>
          <w:p w14:paraId="457B33C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太阳发电</w:t>
            </w:r>
          </w:p>
        </w:tc>
        <w:tc>
          <w:tcPr>
            <w:tcW w:w="1080" w:type="dxa"/>
            <w:vMerge/>
            <w:shd w:val="clear" w:color="auto" w:fill="auto"/>
            <w:vAlign w:val="center"/>
          </w:tcPr>
          <w:p w14:paraId="227D6DB3"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40E625C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1080" w:type="dxa"/>
            <w:shd w:val="clear" w:color="auto" w:fill="auto"/>
            <w:vAlign w:val="center"/>
          </w:tcPr>
          <w:p w14:paraId="5844DEA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w:t>
            </w:r>
          </w:p>
        </w:tc>
        <w:tc>
          <w:tcPr>
            <w:tcW w:w="1770" w:type="dxa"/>
            <w:shd w:val="clear" w:color="auto" w:fill="auto"/>
            <w:vAlign w:val="center"/>
          </w:tcPr>
          <w:p w14:paraId="651F44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184.9</w:t>
            </w:r>
          </w:p>
        </w:tc>
      </w:tr>
      <w:tr w:rsidR="00BC1EA5" w:rsidRPr="00DF4D07" w14:paraId="003B3DF9" w14:textId="77777777" w:rsidTr="00DF4D07">
        <w:trPr>
          <w:jc w:val="center"/>
        </w:trPr>
        <w:tc>
          <w:tcPr>
            <w:tcW w:w="2730" w:type="dxa"/>
            <w:shd w:val="clear" w:color="auto" w:fill="auto"/>
            <w:vAlign w:val="center"/>
          </w:tcPr>
          <w:p w14:paraId="2847990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风电</w:t>
            </w:r>
          </w:p>
        </w:tc>
        <w:tc>
          <w:tcPr>
            <w:tcW w:w="1080" w:type="dxa"/>
            <w:vMerge/>
            <w:shd w:val="clear" w:color="auto" w:fill="auto"/>
            <w:vAlign w:val="center"/>
          </w:tcPr>
          <w:p w14:paraId="5DC5CFA5"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08BBD8B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1080" w:type="dxa"/>
            <w:shd w:val="clear" w:color="auto" w:fill="auto"/>
            <w:vAlign w:val="center"/>
          </w:tcPr>
          <w:p w14:paraId="2974B9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w:t>
            </w:r>
          </w:p>
        </w:tc>
        <w:tc>
          <w:tcPr>
            <w:tcW w:w="1770" w:type="dxa"/>
            <w:shd w:val="clear" w:color="auto" w:fill="auto"/>
            <w:vAlign w:val="center"/>
          </w:tcPr>
          <w:p w14:paraId="7DFA23C5" w14:textId="77777777" w:rsidR="00BC1EA5" w:rsidRPr="00DF4D07" w:rsidRDefault="00BC1EA5" w:rsidP="00DF4D07">
            <w:pPr>
              <w:rPr>
                <w:rFonts w:ascii="华文仿宋" w:eastAsia="华文仿宋" w:hAnsi="华文仿宋"/>
                <w:sz w:val="24"/>
              </w:rPr>
            </w:pPr>
          </w:p>
        </w:tc>
      </w:tr>
      <w:tr w:rsidR="00BC1EA5" w:rsidRPr="00DF4D07" w14:paraId="544373CB" w14:textId="77777777" w:rsidTr="00DF4D07">
        <w:trPr>
          <w:jc w:val="center"/>
        </w:trPr>
        <w:tc>
          <w:tcPr>
            <w:tcW w:w="2730" w:type="dxa"/>
            <w:shd w:val="clear" w:color="auto" w:fill="auto"/>
            <w:vAlign w:val="center"/>
          </w:tcPr>
          <w:p w14:paraId="7BC5213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发电量</w:t>
            </w:r>
          </w:p>
        </w:tc>
        <w:tc>
          <w:tcPr>
            <w:tcW w:w="1080" w:type="dxa"/>
            <w:vMerge w:val="restart"/>
            <w:shd w:val="clear" w:color="auto" w:fill="auto"/>
            <w:vAlign w:val="center"/>
          </w:tcPr>
          <w:p w14:paraId="549932A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亿千瓦时</w:t>
            </w:r>
          </w:p>
        </w:tc>
        <w:tc>
          <w:tcPr>
            <w:tcW w:w="1080" w:type="dxa"/>
            <w:shd w:val="clear" w:color="auto" w:fill="auto"/>
            <w:vAlign w:val="center"/>
          </w:tcPr>
          <w:p w14:paraId="1439CE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468</w:t>
            </w:r>
          </w:p>
        </w:tc>
        <w:tc>
          <w:tcPr>
            <w:tcW w:w="1080" w:type="dxa"/>
            <w:shd w:val="clear" w:color="auto" w:fill="auto"/>
            <w:vAlign w:val="center"/>
          </w:tcPr>
          <w:p w14:paraId="08C5DBC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568</w:t>
            </w:r>
          </w:p>
        </w:tc>
        <w:tc>
          <w:tcPr>
            <w:tcW w:w="1770" w:type="dxa"/>
            <w:shd w:val="clear" w:color="auto" w:fill="auto"/>
            <w:vAlign w:val="center"/>
          </w:tcPr>
          <w:p w14:paraId="298E54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w:t>
            </w:r>
          </w:p>
        </w:tc>
      </w:tr>
      <w:tr w:rsidR="00BC1EA5" w:rsidRPr="00DF4D07" w14:paraId="7883ECC0" w14:textId="77777777" w:rsidTr="00DF4D07">
        <w:trPr>
          <w:jc w:val="center"/>
        </w:trPr>
        <w:tc>
          <w:tcPr>
            <w:tcW w:w="2730" w:type="dxa"/>
            <w:shd w:val="clear" w:color="auto" w:fill="auto"/>
            <w:vAlign w:val="center"/>
          </w:tcPr>
          <w:p w14:paraId="3ABE0A5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lastRenderedPageBreak/>
              <w:t>其中：水电</w:t>
            </w:r>
          </w:p>
        </w:tc>
        <w:tc>
          <w:tcPr>
            <w:tcW w:w="1080" w:type="dxa"/>
            <w:vMerge/>
            <w:shd w:val="clear" w:color="auto" w:fill="auto"/>
            <w:vAlign w:val="center"/>
          </w:tcPr>
          <w:p w14:paraId="279F6C0C"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2A00C3E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371</w:t>
            </w:r>
          </w:p>
        </w:tc>
        <w:tc>
          <w:tcPr>
            <w:tcW w:w="1080" w:type="dxa"/>
            <w:shd w:val="clear" w:color="auto" w:fill="auto"/>
            <w:vAlign w:val="center"/>
          </w:tcPr>
          <w:p w14:paraId="7A6944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368</w:t>
            </w:r>
          </w:p>
        </w:tc>
        <w:tc>
          <w:tcPr>
            <w:tcW w:w="1770" w:type="dxa"/>
            <w:shd w:val="clear" w:color="auto" w:fill="auto"/>
            <w:vAlign w:val="center"/>
          </w:tcPr>
          <w:p w14:paraId="3373B21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-0.2</w:t>
            </w:r>
          </w:p>
        </w:tc>
      </w:tr>
      <w:tr w:rsidR="00BC1EA5" w:rsidRPr="00DF4D07" w14:paraId="57D42F9C" w14:textId="77777777" w:rsidTr="00DF4D07">
        <w:trPr>
          <w:jc w:val="center"/>
        </w:trPr>
        <w:tc>
          <w:tcPr>
            <w:tcW w:w="2730" w:type="dxa"/>
            <w:shd w:val="clear" w:color="auto" w:fill="auto"/>
            <w:vAlign w:val="center"/>
          </w:tcPr>
          <w:p w14:paraId="781E7E2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火电</w:t>
            </w:r>
          </w:p>
        </w:tc>
        <w:tc>
          <w:tcPr>
            <w:tcW w:w="1080" w:type="dxa"/>
            <w:vMerge/>
            <w:shd w:val="clear" w:color="auto" w:fill="auto"/>
            <w:vAlign w:val="center"/>
          </w:tcPr>
          <w:p w14:paraId="44D9A5E8"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6CBEA1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97</w:t>
            </w:r>
          </w:p>
        </w:tc>
        <w:tc>
          <w:tcPr>
            <w:tcW w:w="1080" w:type="dxa"/>
            <w:shd w:val="clear" w:color="auto" w:fill="auto"/>
            <w:vAlign w:val="center"/>
          </w:tcPr>
          <w:p w14:paraId="68374A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117</w:t>
            </w:r>
          </w:p>
        </w:tc>
        <w:tc>
          <w:tcPr>
            <w:tcW w:w="1770" w:type="dxa"/>
            <w:shd w:val="clear" w:color="auto" w:fill="auto"/>
            <w:vAlign w:val="center"/>
          </w:tcPr>
          <w:p w14:paraId="2C41152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w:t>
            </w:r>
          </w:p>
        </w:tc>
      </w:tr>
      <w:tr w:rsidR="00BC1EA5" w:rsidRPr="00DF4D07" w14:paraId="359135F0" w14:textId="77777777" w:rsidTr="00DF4D07">
        <w:trPr>
          <w:jc w:val="center"/>
        </w:trPr>
        <w:tc>
          <w:tcPr>
            <w:tcW w:w="2730" w:type="dxa"/>
            <w:shd w:val="clear" w:color="auto" w:fill="auto"/>
            <w:vAlign w:val="center"/>
          </w:tcPr>
          <w:p w14:paraId="02335C5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太阳发电</w:t>
            </w:r>
          </w:p>
        </w:tc>
        <w:tc>
          <w:tcPr>
            <w:tcW w:w="1080" w:type="dxa"/>
            <w:vMerge/>
            <w:shd w:val="clear" w:color="auto" w:fill="auto"/>
            <w:vAlign w:val="center"/>
          </w:tcPr>
          <w:p w14:paraId="076A92A9" w14:textId="77777777" w:rsidR="00BC1EA5" w:rsidRPr="00DF4D07" w:rsidRDefault="00BC1EA5" w:rsidP="00DF4D07">
            <w:pPr>
              <w:rPr>
                <w:rFonts w:ascii="华文仿宋" w:eastAsia="华文仿宋" w:hAnsi="华文仿宋"/>
                <w:sz w:val="24"/>
              </w:rPr>
            </w:pPr>
          </w:p>
        </w:tc>
        <w:tc>
          <w:tcPr>
            <w:tcW w:w="1080" w:type="dxa"/>
            <w:shd w:val="clear" w:color="auto" w:fill="auto"/>
            <w:vAlign w:val="bottom"/>
          </w:tcPr>
          <w:p w14:paraId="1E890616"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09BB36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w:t>
            </w:r>
          </w:p>
        </w:tc>
        <w:tc>
          <w:tcPr>
            <w:tcW w:w="1770" w:type="dxa"/>
            <w:shd w:val="clear" w:color="auto" w:fill="auto"/>
            <w:vAlign w:val="center"/>
          </w:tcPr>
          <w:p w14:paraId="6E1EFB07" w14:textId="77777777" w:rsidR="00BC1EA5" w:rsidRPr="00DF4D07" w:rsidRDefault="00BC1EA5" w:rsidP="00DF4D07">
            <w:pPr>
              <w:rPr>
                <w:rFonts w:ascii="华文仿宋" w:eastAsia="华文仿宋" w:hAnsi="华文仿宋"/>
                <w:sz w:val="24"/>
              </w:rPr>
            </w:pPr>
          </w:p>
        </w:tc>
      </w:tr>
      <w:tr w:rsidR="00BC1EA5" w:rsidRPr="00DF4D07" w14:paraId="07331A63" w14:textId="77777777" w:rsidTr="00DF4D07">
        <w:trPr>
          <w:jc w:val="center"/>
        </w:trPr>
        <w:tc>
          <w:tcPr>
            <w:tcW w:w="2730" w:type="dxa"/>
            <w:shd w:val="clear" w:color="auto" w:fill="auto"/>
            <w:vAlign w:val="center"/>
          </w:tcPr>
          <w:p w14:paraId="1ECF1A1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风电</w:t>
            </w:r>
          </w:p>
        </w:tc>
        <w:tc>
          <w:tcPr>
            <w:tcW w:w="1080" w:type="dxa"/>
            <w:vMerge/>
            <w:shd w:val="clear" w:color="auto" w:fill="auto"/>
            <w:vAlign w:val="center"/>
          </w:tcPr>
          <w:p w14:paraId="0A29DA40" w14:textId="77777777" w:rsidR="00BC1EA5" w:rsidRPr="00DF4D07" w:rsidRDefault="00BC1EA5" w:rsidP="00DF4D07">
            <w:pPr>
              <w:rPr>
                <w:rFonts w:ascii="华文仿宋" w:eastAsia="华文仿宋" w:hAnsi="华文仿宋"/>
                <w:sz w:val="24"/>
              </w:rPr>
            </w:pPr>
          </w:p>
        </w:tc>
        <w:tc>
          <w:tcPr>
            <w:tcW w:w="1080" w:type="dxa"/>
            <w:shd w:val="clear" w:color="auto" w:fill="auto"/>
            <w:vAlign w:val="bottom"/>
          </w:tcPr>
          <w:p w14:paraId="02A68B91" w14:textId="77777777" w:rsidR="00BC1EA5" w:rsidRPr="00DF4D07" w:rsidRDefault="00BC1EA5" w:rsidP="00DF4D07">
            <w:pPr>
              <w:rPr>
                <w:rFonts w:ascii="华文仿宋" w:eastAsia="华文仿宋" w:hAnsi="华文仿宋"/>
                <w:sz w:val="24"/>
              </w:rPr>
            </w:pPr>
          </w:p>
        </w:tc>
        <w:tc>
          <w:tcPr>
            <w:tcW w:w="1080" w:type="dxa"/>
            <w:shd w:val="clear" w:color="auto" w:fill="auto"/>
            <w:vAlign w:val="center"/>
          </w:tcPr>
          <w:p w14:paraId="4A44E3A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c>
          <w:tcPr>
            <w:tcW w:w="1770" w:type="dxa"/>
            <w:shd w:val="clear" w:color="auto" w:fill="auto"/>
            <w:vAlign w:val="center"/>
          </w:tcPr>
          <w:p w14:paraId="4FDDB344" w14:textId="77777777" w:rsidR="00BC1EA5" w:rsidRPr="00DF4D07" w:rsidRDefault="00BC1EA5" w:rsidP="00DF4D07">
            <w:pPr>
              <w:rPr>
                <w:rFonts w:ascii="华文仿宋" w:eastAsia="华文仿宋" w:hAnsi="华文仿宋"/>
                <w:sz w:val="24"/>
              </w:rPr>
            </w:pPr>
          </w:p>
        </w:tc>
      </w:tr>
      <w:tr w:rsidR="00BC1EA5" w:rsidRPr="00DF4D07" w14:paraId="7AD8410B" w14:textId="77777777" w:rsidTr="00DF4D07">
        <w:trPr>
          <w:jc w:val="center"/>
        </w:trPr>
        <w:tc>
          <w:tcPr>
            <w:tcW w:w="2730" w:type="dxa"/>
            <w:shd w:val="clear" w:color="auto" w:fill="auto"/>
            <w:vAlign w:val="center"/>
          </w:tcPr>
          <w:p w14:paraId="4E8803E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电网国土面积覆盖率</w:t>
            </w:r>
          </w:p>
        </w:tc>
        <w:tc>
          <w:tcPr>
            <w:tcW w:w="1080" w:type="dxa"/>
            <w:shd w:val="clear" w:color="auto" w:fill="auto"/>
            <w:vAlign w:val="center"/>
          </w:tcPr>
          <w:p w14:paraId="530AC1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1080" w:type="dxa"/>
            <w:shd w:val="clear" w:color="auto" w:fill="auto"/>
            <w:vAlign w:val="center"/>
          </w:tcPr>
          <w:p w14:paraId="5E9F233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1080" w:type="dxa"/>
            <w:shd w:val="clear" w:color="auto" w:fill="auto"/>
            <w:vAlign w:val="center"/>
          </w:tcPr>
          <w:p w14:paraId="1A17D3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1770" w:type="dxa"/>
            <w:shd w:val="clear" w:color="auto" w:fill="auto"/>
            <w:vAlign w:val="center"/>
          </w:tcPr>
          <w:p w14:paraId="1F221D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提高</w:t>
            </w:r>
            <w:r w:rsidRPr="00DF4D07">
              <w:rPr>
                <w:rFonts w:ascii="华文仿宋" w:eastAsia="华文仿宋" w:hAnsi="华文仿宋"/>
                <w:color w:val="333333"/>
              </w:rPr>
              <w:t>19</w:t>
            </w:r>
            <w:r w:rsidRPr="00DF4D07">
              <w:rPr>
                <w:rFonts w:ascii="华文仿宋" w:eastAsia="华文仿宋" w:hAnsi="华文仿宋"/>
                <w:color w:val="333333"/>
              </w:rPr>
              <w:t>个百分点</w:t>
            </w:r>
          </w:p>
        </w:tc>
      </w:tr>
      <w:tr w:rsidR="00BC1EA5" w:rsidRPr="00DF4D07" w14:paraId="56B55145" w14:textId="77777777" w:rsidTr="00DF4D07">
        <w:trPr>
          <w:jc w:val="center"/>
        </w:trPr>
        <w:tc>
          <w:tcPr>
            <w:tcW w:w="2730" w:type="dxa"/>
            <w:shd w:val="clear" w:color="auto" w:fill="auto"/>
            <w:vAlign w:val="center"/>
          </w:tcPr>
          <w:p w14:paraId="554437B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电网人口覆盖率</w:t>
            </w:r>
          </w:p>
        </w:tc>
        <w:tc>
          <w:tcPr>
            <w:tcW w:w="1080" w:type="dxa"/>
            <w:shd w:val="clear" w:color="auto" w:fill="auto"/>
            <w:vAlign w:val="center"/>
          </w:tcPr>
          <w:p w14:paraId="351B01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1080" w:type="dxa"/>
            <w:shd w:val="clear" w:color="auto" w:fill="auto"/>
            <w:vAlign w:val="center"/>
          </w:tcPr>
          <w:p w14:paraId="68076D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w:t>
            </w:r>
          </w:p>
        </w:tc>
        <w:tc>
          <w:tcPr>
            <w:tcW w:w="1080" w:type="dxa"/>
            <w:shd w:val="clear" w:color="auto" w:fill="auto"/>
            <w:vAlign w:val="center"/>
          </w:tcPr>
          <w:p w14:paraId="7FFC48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w:t>
            </w:r>
          </w:p>
        </w:tc>
        <w:tc>
          <w:tcPr>
            <w:tcW w:w="1770" w:type="dxa"/>
            <w:shd w:val="clear" w:color="auto" w:fill="auto"/>
            <w:vAlign w:val="center"/>
          </w:tcPr>
          <w:p w14:paraId="0C7099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提高</w:t>
            </w:r>
            <w:r w:rsidRPr="00DF4D07">
              <w:rPr>
                <w:rFonts w:ascii="华文仿宋" w:eastAsia="华文仿宋" w:hAnsi="华文仿宋"/>
                <w:color w:val="333333"/>
              </w:rPr>
              <w:t>8</w:t>
            </w:r>
            <w:r w:rsidRPr="00DF4D07">
              <w:rPr>
                <w:rFonts w:ascii="华文仿宋" w:eastAsia="华文仿宋" w:hAnsi="华文仿宋"/>
                <w:color w:val="333333"/>
              </w:rPr>
              <w:t>个百分点</w:t>
            </w:r>
          </w:p>
        </w:tc>
      </w:tr>
      <w:tr w:rsidR="00BC1EA5" w:rsidRPr="00DF4D07" w14:paraId="7892FB30" w14:textId="77777777" w:rsidTr="00DF4D07">
        <w:trPr>
          <w:jc w:val="center"/>
        </w:trPr>
        <w:tc>
          <w:tcPr>
            <w:tcW w:w="2730" w:type="dxa"/>
            <w:shd w:val="clear" w:color="auto" w:fill="auto"/>
            <w:vAlign w:val="center"/>
          </w:tcPr>
          <w:p w14:paraId="04FBB66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煤炭产量</w:t>
            </w:r>
          </w:p>
        </w:tc>
        <w:tc>
          <w:tcPr>
            <w:tcW w:w="1080" w:type="dxa"/>
            <w:shd w:val="clear" w:color="auto" w:fill="auto"/>
            <w:vAlign w:val="center"/>
          </w:tcPr>
          <w:p w14:paraId="479194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万吨</w:t>
            </w:r>
          </w:p>
        </w:tc>
        <w:tc>
          <w:tcPr>
            <w:tcW w:w="1080" w:type="dxa"/>
            <w:shd w:val="clear" w:color="auto" w:fill="auto"/>
            <w:vAlign w:val="center"/>
          </w:tcPr>
          <w:p w14:paraId="370112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1860</w:t>
            </w:r>
          </w:p>
        </w:tc>
        <w:tc>
          <w:tcPr>
            <w:tcW w:w="1080" w:type="dxa"/>
            <w:shd w:val="clear" w:color="auto" w:fill="auto"/>
            <w:vAlign w:val="center"/>
          </w:tcPr>
          <w:p w14:paraId="3F27037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810</w:t>
            </w:r>
          </w:p>
        </w:tc>
        <w:tc>
          <w:tcPr>
            <w:tcW w:w="1770" w:type="dxa"/>
            <w:shd w:val="clear" w:color="auto" w:fill="auto"/>
            <w:vAlign w:val="center"/>
          </w:tcPr>
          <w:p w14:paraId="56BBAA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-15.3</w:t>
            </w:r>
          </w:p>
        </w:tc>
      </w:tr>
      <w:tr w:rsidR="00BC1EA5" w:rsidRPr="00DF4D07" w14:paraId="0509DC81" w14:textId="77777777" w:rsidTr="00DF4D07">
        <w:trPr>
          <w:jc w:val="center"/>
        </w:trPr>
        <w:tc>
          <w:tcPr>
            <w:tcW w:w="2730" w:type="dxa"/>
            <w:shd w:val="clear" w:color="auto" w:fill="auto"/>
            <w:vAlign w:val="center"/>
          </w:tcPr>
          <w:p w14:paraId="39BB666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探明石油储量</w:t>
            </w:r>
          </w:p>
        </w:tc>
        <w:tc>
          <w:tcPr>
            <w:tcW w:w="1080" w:type="dxa"/>
            <w:shd w:val="clear" w:color="auto" w:fill="auto"/>
            <w:vAlign w:val="center"/>
          </w:tcPr>
          <w:p w14:paraId="65549B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亿吨</w:t>
            </w:r>
          </w:p>
        </w:tc>
        <w:tc>
          <w:tcPr>
            <w:tcW w:w="1080" w:type="dxa"/>
            <w:shd w:val="clear" w:color="auto" w:fill="auto"/>
            <w:vAlign w:val="center"/>
          </w:tcPr>
          <w:p w14:paraId="79D65B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w:t>
            </w:r>
          </w:p>
        </w:tc>
        <w:tc>
          <w:tcPr>
            <w:tcW w:w="1080" w:type="dxa"/>
            <w:shd w:val="clear" w:color="auto" w:fill="auto"/>
            <w:vAlign w:val="center"/>
          </w:tcPr>
          <w:p w14:paraId="2F765E6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w:t>
            </w:r>
          </w:p>
        </w:tc>
        <w:tc>
          <w:tcPr>
            <w:tcW w:w="1770" w:type="dxa"/>
            <w:shd w:val="clear" w:color="auto" w:fill="auto"/>
            <w:vAlign w:val="center"/>
          </w:tcPr>
          <w:p w14:paraId="6B10F8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w:t>
            </w:r>
          </w:p>
        </w:tc>
      </w:tr>
      <w:tr w:rsidR="00BC1EA5" w:rsidRPr="00DF4D07" w14:paraId="4D6E1968" w14:textId="77777777" w:rsidTr="00DF4D07">
        <w:trPr>
          <w:jc w:val="center"/>
        </w:trPr>
        <w:tc>
          <w:tcPr>
            <w:tcW w:w="2730" w:type="dxa"/>
            <w:shd w:val="clear" w:color="auto" w:fill="auto"/>
            <w:vAlign w:val="center"/>
          </w:tcPr>
          <w:p w14:paraId="665CEE0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探明天然气储量</w:t>
            </w:r>
          </w:p>
        </w:tc>
        <w:tc>
          <w:tcPr>
            <w:tcW w:w="1080" w:type="dxa"/>
            <w:shd w:val="clear" w:color="auto" w:fill="auto"/>
            <w:vAlign w:val="center"/>
          </w:tcPr>
          <w:p w14:paraId="16250A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亿立方米</w:t>
            </w:r>
            <w:proofErr w:type="gramEnd"/>
          </w:p>
        </w:tc>
        <w:tc>
          <w:tcPr>
            <w:tcW w:w="1080" w:type="dxa"/>
            <w:shd w:val="clear" w:color="auto" w:fill="auto"/>
            <w:vAlign w:val="center"/>
          </w:tcPr>
          <w:p w14:paraId="2602E1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3000</w:t>
            </w:r>
          </w:p>
        </w:tc>
        <w:tc>
          <w:tcPr>
            <w:tcW w:w="1080" w:type="dxa"/>
            <w:shd w:val="clear" w:color="auto" w:fill="auto"/>
            <w:vAlign w:val="center"/>
          </w:tcPr>
          <w:p w14:paraId="578CA8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3820</w:t>
            </w:r>
          </w:p>
        </w:tc>
        <w:tc>
          <w:tcPr>
            <w:tcW w:w="1770" w:type="dxa"/>
            <w:shd w:val="clear" w:color="auto" w:fill="auto"/>
            <w:vAlign w:val="center"/>
          </w:tcPr>
          <w:p w14:paraId="4A201F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w:t>
            </w:r>
          </w:p>
        </w:tc>
      </w:tr>
      <w:tr w:rsidR="00BC1EA5" w:rsidRPr="00DF4D07" w14:paraId="77917A45" w14:textId="77777777" w:rsidTr="00DF4D07">
        <w:trPr>
          <w:jc w:val="center"/>
        </w:trPr>
        <w:tc>
          <w:tcPr>
            <w:tcW w:w="2730" w:type="dxa"/>
            <w:shd w:val="clear" w:color="auto" w:fill="auto"/>
            <w:vAlign w:val="center"/>
          </w:tcPr>
          <w:p w14:paraId="13D187C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原油产量</w:t>
            </w:r>
          </w:p>
        </w:tc>
        <w:tc>
          <w:tcPr>
            <w:tcW w:w="1080" w:type="dxa"/>
            <w:shd w:val="clear" w:color="auto" w:fill="auto"/>
            <w:vAlign w:val="center"/>
          </w:tcPr>
          <w:p w14:paraId="685254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万吨</w:t>
            </w:r>
          </w:p>
        </w:tc>
        <w:tc>
          <w:tcPr>
            <w:tcW w:w="1080" w:type="dxa"/>
            <w:shd w:val="clear" w:color="auto" w:fill="auto"/>
            <w:vAlign w:val="center"/>
          </w:tcPr>
          <w:p w14:paraId="396D70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186</w:t>
            </w:r>
          </w:p>
        </w:tc>
        <w:tc>
          <w:tcPr>
            <w:tcW w:w="1080" w:type="dxa"/>
            <w:shd w:val="clear" w:color="auto" w:fill="auto"/>
            <w:vAlign w:val="center"/>
          </w:tcPr>
          <w:p w14:paraId="3673333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w:t>
            </w:r>
          </w:p>
        </w:tc>
        <w:tc>
          <w:tcPr>
            <w:tcW w:w="1770" w:type="dxa"/>
            <w:shd w:val="clear" w:color="auto" w:fill="auto"/>
            <w:vAlign w:val="center"/>
          </w:tcPr>
          <w:p w14:paraId="7C80E3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w:t>
            </w:r>
          </w:p>
        </w:tc>
      </w:tr>
      <w:tr w:rsidR="00BC1EA5" w:rsidRPr="00DF4D07" w14:paraId="24D98A07" w14:textId="77777777" w:rsidTr="00DF4D07">
        <w:trPr>
          <w:jc w:val="center"/>
        </w:trPr>
        <w:tc>
          <w:tcPr>
            <w:tcW w:w="2730" w:type="dxa"/>
            <w:shd w:val="clear" w:color="auto" w:fill="auto"/>
            <w:vAlign w:val="center"/>
          </w:tcPr>
          <w:p w14:paraId="230CB24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天然气产量</w:t>
            </w:r>
          </w:p>
        </w:tc>
        <w:tc>
          <w:tcPr>
            <w:tcW w:w="1080" w:type="dxa"/>
            <w:shd w:val="clear" w:color="auto" w:fill="auto"/>
            <w:vAlign w:val="center"/>
          </w:tcPr>
          <w:p w14:paraId="391F7E4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亿立方米</w:t>
            </w:r>
            <w:proofErr w:type="gramEnd"/>
          </w:p>
        </w:tc>
        <w:tc>
          <w:tcPr>
            <w:tcW w:w="1080" w:type="dxa"/>
            <w:shd w:val="clear" w:color="auto" w:fill="auto"/>
            <w:vAlign w:val="center"/>
          </w:tcPr>
          <w:p w14:paraId="083CE7C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w:t>
            </w:r>
          </w:p>
        </w:tc>
        <w:tc>
          <w:tcPr>
            <w:tcW w:w="1080" w:type="dxa"/>
            <w:shd w:val="clear" w:color="auto" w:fill="auto"/>
            <w:vAlign w:val="center"/>
          </w:tcPr>
          <w:p w14:paraId="239574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1770" w:type="dxa"/>
            <w:shd w:val="clear" w:color="auto" w:fill="auto"/>
            <w:vAlign w:val="center"/>
          </w:tcPr>
          <w:p w14:paraId="379687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-0.5</w:t>
            </w:r>
          </w:p>
        </w:tc>
      </w:tr>
    </w:tbl>
    <w:p w14:paraId="4890F56D"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12" w:name="_Toc7298"/>
      <w:r w:rsidRPr="00DF4D07">
        <w:rPr>
          <w:rFonts w:ascii="华文仿宋" w:eastAsia="华文仿宋" w:hAnsi="华文仿宋" w:cs="微软雅黑" w:hint="eastAsia"/>
          <w:color w:val="333333"/>
          <w:sz w:val="28"/>
          <w:szCs w:val="28"/>
        </w:rPr>
        <w:t>（二）面临</w:t>
      </w:r>
      <w:bookmarkEnd w:id="12"/>
      <w:r w:rsidRPr="00DF4D07">
        <w:rPr>
          <w:rFonts w:ascii="华文仿宋" w:eastAsia="华文仿宋" w:hAnsi="华文仿宋" w:cs="微软雅黑" w:hint="eastAsia"/>
          <w:color w:val="333333"/>
          <w:sz w:val="28"/>
          <w:szCs w:val="28"/>
        </w:rPr>
        <w:t>形势</w:t>
      </w:r>
    </w:p>
    <w:p w14:paraId="7C2429FD"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二五”以来，青海省能源发展成效显著，但是受到“增长速度换挡期、结构调整阵痛期、前期刺激政策消化期”三期叠加因素的影响，“十三五”及今后一段时期，世界能源格局和供求关系将持续深刻变化，我国家经济发展进入新常态，青海能源发展也将面临许多新情况、新问题、新挑战。</w:t>
      </w:r>
    </w:p>
    <w:p w14:paraId="126BD57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国际形势</w:t>
      </w:r>
    </w:p>
    <w:p w14:paraId="4DE9B237"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从国际看，能源发展主要呈现四个特征：</w:t>
      </w:r>
      <w:r w:rsidRPr="00DF4D07">
        <w:rPr>
          <w:rFonts w:ascii="华文仿宋" w:eastAsia="华文仿宋" w:hAnsi="华文仿宋" w:cs="微软雅黑" w:hint="eastAsia"/>
          <w:b/>
          <w:color w:val="333333"/>
          <w:sz w:val="28"/>
          <w:szCs w:val="28"/>
        </w:rPr>
        <w:t>一是</w:t>
      </w:r>
      <w:r w:rsidRPr="00DF4D07">
        <w:rPr>
          <w:rFonts w:ascii="华文仿宋" w:eastAsia="华文仿宋" w:hAnsi="华文仿宋" w:cs="微软雅黑" w:hint="eastAsia"/>
          <w:color w:val="333333"/>
          <w:sz w:val="28"/>
          <w:szCs w:val="28"/>
        </w:rPr>
        <w:t>能源供需持续宽松。金融危机以来，世界经济缓慢复苏，能源需求增长减速。预计今后几年世界能源需求不会大幅回升，供需宽松格局仍将延续。</w:t>
      </w:r>
      <w:r w:rsidRPr="00DF4D07">
        <w:rPr>
          <w:rFonts w:ascii="华文仿宋" w:eastAsia="华文仿宋" w:hAnsi="华文仿宋" w:cs="微软雅黑" w:hint="eastAsia"/>
          <w:b/>
          <w:color w:val="333333"/>
          <w:sz w:val="28"/>
          <w:szCs w:val="28"/>
        </w:rPr>
        <w:t>二是</w:t>
      </w:r>
      <w:r w:rsidRPr="00DF4D07">
        <w:rPr>
          <w:rFonts w:ascii="华文仿宋" w:eastAsia="华文仿宋" w:hAnsi="华文仿宋" w:cs="微软雅黑" w:hint="eastAsia"/>
          <w:color w:val="333333"/>
          <w:sz w:val="28"/>
          <w:szCs w:val="28"/>
        </w:rPr>
        <w:t>能源结构低碳化。随着国际社会对保障能源安全、保护生态环境、应对气候</w:t>
      </w:r>
      <w:r w:rsidRPr="00DF4D07">
        <w:rPr>
          <w:rFonts w:ascii="华文仿宋" w:eastAsia="华文仿宋" w:hAnsi="华文仿宋" w:cs="微软雅黑" w:hint="eastAsia"/>
          <w:color w:val="333333"/>
          <w:sz w:val="28"/>
          <w:szCs w:val="28"/>
        </w:rPr>
        <w:lastRenderedPageBreak/>
        <w:t>变化等问题日益重视</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加快开发利用可再生能源已成为世界各国的普遍共识和一致行动</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全球可再生能源、核电利用迅速增长。</w:t>
      </w:r>
      <w:r w:rsidRPr="00DF4D07">
        <w:rPr>
          <w:rFonts w:ascii="华文仿宋" w:eastAsia="华文仿宋" w:hAnsi="华文仿宋" w:cs="微软雅黑" w:hint="eastAsia"/>
          <w:b/>
          <w:color w:val="333333"/>
          <w:sz w:val="28"/>
          <w:szCs w:val="28"/>
        </w:rPr>
        <w:t>三是</w:t>
      </w:r>
      <w:r w:rsidRPr="00DF4D07">
        <w:rPr>
          <w:rFonts w:ascii="华文仿宋" w:eastAsia="华文仿宋" w:hAnsi="华文仿宋" w:cs="微软雅黑" w:hint="eastAsia"/>
          <w:color w:val="333333"/>
          <w:sz w:val="28"/>
          <w:szCs w:val="28"/>
        </w:rPr>
        <w:t>能源生产利用智能化。互联网、大数据、</w:t>
      </w:r>
      <w:proofErr w:type="gramStart"/>
      <w:r w:rsidRPr="00DF4D07">
        <w:rPr>
          <w:rFonts w:ascii="华文仿宋" w:eastAsia="华文仿宋" w:hAnsi="华文仿宋" w:cs="微软雅黑" w:hint="eastAsia"/>
          <w:color w:val="333333"/>
          <w:sz w:val="28"/>
          <w:szCs w:val="28"/>
        </w:rPr>
        <w:t>云计算</w:t>
      </w:r>
      <w:proofErr w:type="gramEnd"/>
      <w:r w:rsidRPr="00DF4D07">
        <w:rPr>
          <w:rFonts w:ascii="华文仿宋" w:eastAsia="华文仿宋" w:hAnsi="华文仿宋" w:cs="微软雅黑" w:hint="eastAsia"/>
          <w:color w:val="333333"/>
          <w:sz w:val="28"/>
          <w:szCs w:val="28"/>
        </w:rPr>
        <w:t>等信息技术与能源技术深度融合，分布式能源、智能电网、新能源汽车开始步入产业化发展阶段，分布式能源系统走入千家万户，“人人消费能源、人人生产能源”的生产消费新形态正在形成。</w:t>
      </w:r>
      <w:r w:rsidRPr="00DF4D07">
        <w:rPr>
          <w:rFonts w:ascii="华文仿宋" w:eastAsia="华文仿宋" w:hAnsi="华文仿宋" w:cs="微软雅黑" w:hint="eastAsia"/>
          <w:b/>
          <w:color w:val="333333"/>
          <w:sz w:val="28"/>
          <w:szCs w:val="28"/>
        </w:rPr>
        <w:t>四是</w:t>
      </w:r>
      <w:r w:rsidRPr="00DF4D07">
        <w:rPr>
          <w:rFonts w:ascii="华文仿宋" w:eastAsia="华文仿宋" w:hAnsi="华文仿宋" w:cs="微软雅黑" w:hint="eastAsia"/>
          <w:color w:val="333333"/>
          <w:sz w:val="28"/>
          <w:szCs w:val="28"/>
        </w:rPr>
        <w:t>能源供需格局多极化。正在形成中东、中亚</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俄罗斯、非洲、美洲多极发展的新格局。同时，世界能源消费重心加速东移，发展中国家已经成为全球能源消费增长的主要推动力。</w:t>
      </w:r>
    </w:p>
    <w:p w14:paraId="1966BC5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国内形势</w:t>
      </w:r>
    </w:p>
    <w:p w14:paraId="1554906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党的十八大以来，以习近平为总书记的党中央高瞻远瞩、总揽</w:t>
      </w:r>
      <w:proofErr w:type="gramStart"/>
      <w:r w:rsidRPr="00DF4D07">
        <w:rPr>
          <w:rFonts w:ascii="华文仿宋" w:eastAsia="华文仿宋" w:hAnsi="华文仿宋" w:cs="微软雅黑" w:hint="eastAsia"/>
          <w:color w:val="333333"/>
          <w:sz w:val="28"/>
          <w:szCs w:val="28"/>
        </w:rPr>
        <w:t>世情国情</w:t>
      </w:r>
      <w:proofErr w:type="gramEnd"/>
      <w:r w:rsidRPr="00DF4D07">
        <w:rPr>
          <w:rFonts w:ascii="华文仿宋" w:eastAsia="华文仿宋" w:hAnsi="华文仿宋" w:cs="微软雅黑" w:hint="eastAsia"/>
          <w:color w:val="333333"/>
          <w:sz w:val="28"/>
          <w:szCs w:val="28"/>
        </w:rPr>
        <w:t>的深刻变化，准确把握我国经济社会发展的阶段性特征，做出了我国经</w:t>
      </w:r>
      <w:r w:rsidRPr="00DF4D07">
        <w:rPr>
          <w:rFonts w:ascii="华文仿宋" w:eastAsia="华文仿宋" w:hAnsi="华文仿宋" w:cs="微软雅黑" w:hint="eastAsia"/>
          <w:color w:val="333333"/>
          <w:sz w:val="28"/>
          <w:szCs w:val="28"/>
        </w:rPr>
        <w:t>济发展进入新常态的科学判断。能源发展步入新常态的特征也非常明显，主要表现在三方面：</w:t>
      </w:r>
      <w:r w:rsidRPr="00DF4D07">
        <w:rPr>
          <w:rFonts w:ascii="华文仿宋" w:eastAsia="华文仿宋" w:hAnsi="华文仿宋" w:cs="微软雅黑" w:hint="eastAsia"/>
          <w:b/>
          <w:color w:val="333333"/>
          <w:sz w:val="28"/>
          <w:szCs w:val="28"/>
        </w:rPr>
        <w:t>一是</w:t>
      </w:r>
      <w:r w:rsidRPr="00DF4D07">
        <w:rPr>
          <w:rFonts w:ascii="华文仿宋" w:eastAsia="华文仿宋" w:hAnsi="华文仿宋" w:cs="微软雅黑" w:hint="eastAsia"/>
          <w:color w:val="333333"/>
          <w:sz w:val="28"/>
          <w:szCs w:val="28"/>
        </w:rPr>
        <w:t>能源消费增长减速换挡。</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年消费增速</w:t>
      </w:r>
      <w:r w:rsidRPr="00DF4D07">
        <w:rPr>
          <w:rFonts w:ascii="华文仿宋" w:eastAsia="华文仿宋" w:hAnsi="华文仿宋" w:cs="微软雅黑" w:hint="eastAsia"/>
          <w:color w:val="333333"/>
          <w:sz w:val="28"/>
          <w:szCs w:val="28"/>
        </w:rPr>
        <w:t>0.9%</w:t>
      </w:r>
      <w:r w:rsidRPr="00DF4D07">
        <w:rPr>
          <w:rFonts w:ascii="华文仿宋" w:eastAsia="华文仿宋" w:hAnsi="华文仿宋" w:cs="微软雅黑" w:hint="eastAsia"/>
          <w:color w:val="333333"/>
          <w:sz w:val="28"/>
          <w:szCs w:val="28"/>
        </w:rPr>
        <w:t>左右，是</w:t>
      </w:r>
      <w:r w:rsidRPr="00DF4D07">
        <w:rPr>
          <w:rFonts w:ascii="华文仿宋" w:eastAsia="华文仿宋" w:hAnsi="华文仿宋" w:cs="微软雅黑" w:hint="eastAsia"/>
          <w:color w:val="333333"/>
          <w:sz w:val="28"/>
          <w:szCs w:val="28"/>
        </w:rPr>
        <w:t>1998</w:t>
      </w:r>
      <w:r w:rsidRPr="00DF4D07">
        <w:rPr>
          <w:rFonts w:ascii="华文仿宋" w:eastAsia="华文仿宋" w:hAnsi="华文仿宋" w:cs="微软雅黑" w:hint="eastAsia"/>
          <w:color w:val="333333"/>
          <w:sz w:val="28"/>
          <w:szCs w:val="28"/>
        </w:rPr>
        <w:t>年以来最低增速，能源消费换挡减速趋势明显。</w:t>
      </w:r>
      <w:r w:rsidRPr="00DF4D07">
        <w:rPr>
          <w:rFonts w:ascii="华文仿宋" w:eastAsia="华文仿宋" w:hAnsi="华文仿宋" w:cs="微软雅黑" w:hint="eastAsia"/>
          <w:b/>
          <w:color w:val="333333"/>
          <w:sz w:val="28"/>
          <w:szCs w:val="28"/>
        </w:rPr>
        <w:t>二是</w:t>
      </w:r>
      <w:r w:rsidRPr="00DF4D07">
        <w:rPr>
          <w:rFonts w:ascii="华文仿宋" w:eastAsia="华文仿宋" w:hAnsi="华文仿宋" w:cs="微软雅黑" w:hint="eastAsia"/>
          <w:color w:val="333333"/>
          <w:sz w:val="28"/>
          <w:szCs w:val="28"/>
        </w:rPr>
        <w:t>能源结构优化步伐加快。预计“十三五”及今后一个时期，煤炭消费比重将进一步下降，天然气和非化石能源将继续较快增长。</w:t>
      </w:r>
      <w:r w:rsidRPr="00DF4D07">
        <w:rPr>
          <w:rFonts w:ascii="华文仿宋" w:eastAsia="华文仿宋" w:hAnsi="华文仿宋" w:cs="微软雅黑" w:hint="eastAsia"/>
          <w:b/>
          <w:color w:val="333333"/>
          <w:sz w:val="28"/>
          <w:szCs w:val="28"/>
        </w:rPr>
        <w:t>三是</w:t>
      </w:r>
      <w:r w:rsidRPr="00DF4D07">
        <w:rPr>
          <w:rFonts w:ascii="华文仿宋" w:eastAsia="华文仿宋" w:hAnsi="华文仿宋" w:cs="微软雅黑" w:hint="eastAsia"/>
          <w:color w:val="333333"/>
          <w:sz w:val="28"/>
          <w:szCs w:val="28"/>
        </w:rPr>
        <w:t>发展动力开始转换。拉动能源消费增长的主要动力正在从高耗能产业向新兴产业、服务业和生活用能转变。同时，分布式能源、智能电网、新能源汽车等新业态、新产业加快发展，将推动能源生产利用方式发生前所未有的深刻变</w:t>
      </w:r>
      <w:r w:rsidRPr="00DF4D07">
        <w:rPr>
          <w:rFonts w:ascii="华文仿宋" w:eastAsia="华文仿宋" w:hAnsi="华文仿宋" w:cs="微软雅黑" w:hint="eastAsia"/>
          <w:color w:val="333333"/>
          <w:sz w:val="28"/>
          <w:szCs w:val="28"/>
        </w:rPr>
        <w:t>革。</w:t>
      </w:r>
    </w:p>
    <w:p w14:paraId="683492B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省内形势</w:t>
      </w:r>
    </w:p>
    <w:p w14:paraId="43EE35E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lastRenderedPageBreak/>
        <w:t>一是</w:t>
      </w:r>
      <w:r w:rsidRPr="00DF4D07">
        <w:rPr>
          <w:rFonts w:ascii="华文仿宋" w:eastAsia="华文仿宋" w:hAnsi="华文仿宋" w:cs="微软雅黑" w:hint="eastAsia"/>
          <w:color w:val="333333"/>
          <w:sz w:val="28"/>
          <w:szCs w:val="28"/>
        </w:rPr>
        <w:t>能源供给形势将发生变化。“十三五”油气将依然保持输出态势；水电、火电、新能源建设逐步加快，我省电量缺口由“十二五”的全年刚性缺口转为富余；而随着新增火电机组的建成投运，原煤缺口将逐年增大。</w:t>
      </w:r>
      <w:r w:rsidRPr="00DF4D07">
        <w:rPr>
          <w:rFonts w:ascii="华文仿宋" w:eastAsia="华文仿宋" w:hAnsi="华文仿宋" w:cs="微软雅黑" w:hint="eastAsia"/>
          <w:b/>
          <w:color w:val="333333"/>
          <w:sz w:val="28"/>
          <w:szCs w:val="28"/>
        </w:rPr>
        <w:t>二是</w:t>
      </w:r>
      <w:r w:rsidRPr="00DF4D07">
        <w:rPr>
          <w:rFonts w:ascii="华文仿宋" w:eastAsia="华文仿宋" w:hAnsi="华文仿宋" w:cs="微软雅黑" w:hint="eastAsia"/>
          <w:color w:val="333333"/>
          <w:sz w:val="28"/>
          <w:szCs w:val="28"/>
        </w:rPr>
        <w:t>生态保护要求提高。随着我省生态文明示范先行区的建设，对生态环保的要求越来越高。能源发展面临着矿区煤炭等矿产资源的开发与环保之间的矛盾，火电污染物排放与排放总量减少之间的矛盾，水电开发与三江源生态保护之间的矛盾，太阳能发电电站建设与草原生态保护之间的矛盾。</w:t>
      </w:r>
      <w:r w:rsidRPr="00DF4D07">
        <w:rPr>
          <w:rFonts w:ascii="华文仿宋" w:eastAsia="华文仿宋" w:hAnsi="华文仿宋" w:cs="微软雅黑" w:hint="eastAsia"/>
          <w:b/>
          <w:color w:val="333333"/>
          <w:sz w:val="28"/>
          <w:szCs w:val="28"/>
        </w:rPr>
        <w:t>三是</w:t>
      </w:r>
      <w:r w:rsidRPr="00DF4D07">
        <w:rPr>
          <w:rFonts w:ascii="华文仿宋" w:eastAsia="华文仿宋" w:hAnsi="华文仿宋" w:cs="微软雅黑" w:hint="eastAsia"/>
          <w:color w:val="333333"/>
          <w:sz w:val="28"/>
          <w:szCs w:val="28"/>
        </w:rPr>
        <w:t>现行电力体制难以适应发展要求。发电企业</w:t>
      </w:r>
      <w:r w:rsidRPr="00DF4D07">
        <w:rPr>
          <w:rFonts w:ascii="华文仿宋" w:eastAsia="华文仿宋" w:hAnsi="华文仿宋" w:cs="微软雅黑" w:hint="eastAsia"/>
          <w:color w:val="333333"/>
          <w:sz w:val="28"/>
          <w:szCs w:val="28"/>
        </w:rPr>
        <w:t>电力直供、电网企业保盈利、人民群众降电价，这些利益诉求很难协调，将在我省电力体制改革中寻求新的平衡。</w:t>
      </w:r>
      <w:r w:rsidRPr="00DF4D07">
        <w:rPr>
          <w:rFonts w:ascii="华文仿宋" w:eastAsia="华文仿宋" w:hAnsi="华文仿宋" w:cs="微软雅黑" w:hint="eastAsia"/>
          <w:b/>
          <w:color w:val="333333"/>
          <w:sz w:val="28"/>
          <w:szCs w:val="28"/>
        </w:rPr>
        <w:t>四是</w:t>
      </w:r>
      <w:r w:rsidRPr="00DF4D07">
        <w:rPr>
          <w:rFonts w:ascii="华文仿宋" w:eastAsia="华文仿宋" w:hAnsi="华文仿宋" w:cs="微软雅黑" w:hint="eastAsia"/>
          <w:color w:val="333333"/>
          <w:sz w:val="28"/>
          <w:szCs w:val="28"/>
        </w:rPr>
        <w:t>市场消纳新矛盾。随着我省新能源产业的飞速发展，青海电网接纳能力接近饱和，急需建设跨区电力送出通道，而东部发达地区要求加快自身常规电源发展，对接纳西部地区新能源态度不积极，这与国家大力发展新能源的要求相矛盾。</w:t>
      </w:r>
      <w:r w:rsidRPr="00DF4D07">
        <w:rPr>
          <w:rFonts w:ascii="华文仿宋" w:eastAsia="华文仿宋" w:hAnsi="华文仿宋" w:cs="微软雅黑" w:hint="eastAsia"/>
          <w:b/>
          <w:color w:val="333333"/>
          <w:sz w:val="28"/>
          <w:szCs w:val="28"/>
        </w:rPr>
        <w:t>五是</w:t>
      </w:r>
      <w:r w:rsidRPr="00DF4D07">
        <w:rPr>
          <w:rFonts w:ascii="华文仿宋" w:eastAsia="华文仿宋" w:hAnsi="华文仿宋" w:cs="微软雅黑" w:hint="eastAsia"/>
          <w:color w:val="333333"/>
          <w:sz w:val="28"/>
          <w:szCs w:val="28"/>
        </w:rPr>
        <w:t>地区能源消费总量控制与我省经济社会发展需求不相适应。随着我省经济社会快速发展和工业化、城镇化进程的加快，对能源的需求逐年增加，能源消费总量将快速增加，较难完成国家下达的能源消费控制指标。</w:t>
      </w:r>
      <w:bookmarkStart w:id="13" w:name="_Toc440526268"/>
      <w:bookmarkEnd w:id="13"/>
    </w:p>
    <w:p w14:paraId="24969F35"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14" w:name="_Toc17028"/>
      <w:r w:rsidRPr="00DF4D07">
        <w:rPr>
          <w:rFonts w:ascii="华文仿宋" w:eastAsia="华文仿宋" w:hAnsi="华文仿宋" w:cs="微软雅黑" w:hint="eastAsia"/>
          <w:color w:val="333333"/>
          <w:sz w:val="28"/>
          <w:szCs w:val="28"/>
        </w:rPr>
        <w:t>（三）</w:t>
      </w:r>
      <w:bookmarkEnd w:id="14"/>
      <w:r w:rsidRPr="00DF4D07">
        <w:rPr>
          <w:rFonts w:ascii="华文仿宋" w:eastAsia="华文仿宋" w:hAnsi="华文仿宋" w:cs="微软雅黑" w:hint="eastAsia"/>
          <w:color w:val="333333"/>
          <w:sz w:val="28"/>
          <w:szCs w:val="28"/>
        </w:rPr>
        <w:t>重大机遇</w:t>
      </w:r>
    </w:p>
    <w:p w14:paraId="4166884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今后一个时期，我国能源开发利用方式将发生根本性变革，能源结构步入战略调整期，青海的能源发展面临三个重大机遇。</w:t>
      </w:r>
    </w:p>
    <w:p w14:paraId="1585CA7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一是国家能源结构的战略调整将给青海能源发展带来重大机遇。</w:t>
      </w:r>
      <w:r w:rsidRPr="00DF4D07">
        <w:rPr>
          <w:rFonts w:ascii="华文仿宋" w:eastAsia="华文仿宋" w:hAnsi="华文仿宋" w:cs="微软雅黑" w:hint="eastAsia"/>
          <w:color w:val="333333"/>
          <w:sz w:val="28"/>
          <w:szCs w:val="28"/>
        </w:rPr>
        <w:t>当前我国正深入推进能源革命，可再生能源配额制等一系列政策相继</w:t>
      </w:r>
      <w:r w:rsidRPr="00DF4D07">
        <w:rPr>
          <w:rFonts w:ascii="华文仿宋" w:eastAsia="华文仿宋" w:hAnsi="华文仿宋" w:cs="微软雅黑" w:hint="eastAsia"/>
          <w:color w:val="333333"/>
          <w:sz w:val="28"/>
          <w:szCs w:val="28"/>
        </w:rPr>
        <w:lastRenderedPageBreak/>
        <w:t>推出，油气替代煤炭，非化石能源替代化石能源的双重更替将逐步加快。青海油气储量丰富，水电、太阳能、风电、地热资源等非化石能源资源优势突出，将抓住机遇打造海南州、海西州千万千瓦级可再生能源基地，建设绿色能源示范省。</w:t>
      </w:r>
    </w:p>
    <w:p w14:paraId="48B5923F"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二是“丝绸之路经济带”建设也将带来新的契机。</w:t>
      </w:r>
      <w:r w:rsidRPr="00DF4D07">
        <w:rPr>
          <w:rFonts w:ascii="华文仿宋" w:eastAsia="华文仿宋" w:hAnsi="华文仿宋" w:cs="微软雅黑" w:hint="eastAsia"/>
          <w:color w:val="333333"/>
          <w:sz w:val="28"/>
          <w:szCs w:val="28"/>
        </w:rPr>
        <w:t>青海紧邻陕西、甘肃、</w:t>
      </w:r>
      <w:r w:rsidRPr="00DF4D07">
        <w:rPr>
          <w:rFonts w:ascii="华文仿宋" w:eastAsia="华文仿宋" w:hAnsi="华文仿宋" w:cs="微软雅黑" w:hint="eastAsia"/>
          <w:color w:val="333333"/>
          <w:sz w:val="28"/>
          <w:szCs w:val="28"/>
        </w:rPr>
        <w:t>新疆，具备一定的区位优势、资源优势、政策优势，是构建“丝绸之路经济带”、“绿色能源示范带”、“能源消费和生产革命示范带”的重要环节。围绕</w:t>
      </w:r>
      <w:r w:rsidRPr="00DF4D07">
        <w:rPr>
          <w:rFonts w:ascii="华文仿宋" w:eastAsia="华文仿宋" w:hAnsi="华文仿宋" w:cs="微软雅黑" w:hint="eastAsia"/>
          <w:color w:val="333333"/>
          <w:sz w:val="28"/>
          <w:szCs w:val="28"/>
        </w:rPr>
        <w:t xml:space="preserve"> </w:t>
      </w:r>
      <w:r w:rsidRPr="00DF4D07">
        <w:rPr>
          <w:rFonts w:ascii="华文仿宋" w:eastAsia="华文仿宋" w:hAnsi="华文仿宋" w:cs="微软雅黑" w:hint="eastAsia"/>
          <w:color w:val="333333"/>
          <w:sz w:val="28"/>
          <w:szCs w:val="28"/>
        </w:rPr>
        <w:t>“丝绸之路经济带”建设，可将青海建设成为我国西部的新能源基地、工业基地、大数据创新创业基地，拓宽优势资源转换的实施空间。</w:t>
      </w:r>
      <w:bookmarkStart w:id="15" w:name="_Toc440526269"/>
      <w:bookmarkEnd w:id="15"/>
    </w:p>
    <w:p w14:paraId="78B8524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三是全国碳排放交易体系的建立将给青海的清洁能源发展提供新的动力。</w:t>
      </w:r>
      <w:r w:rsidRPr="00DF4D07">
        <w:rPr>
          <w:rFonts w:ascii="华文仿宋" w:eastAsia="华文仿宋" w:hAnsi="华文仿宋" w:cs="微软雅黑" w:hint="eastAsia"/>
          <w:color w:val="333333"/>
          <w:sz w:val="28"/>
          <w:szCs w:val="28"/>
        </w:rPr>
        <w:t>作为中国应对气候变化的政策与行动的一部分，全国范围</w:t>
      </w:r>
      <w:proofErr w:type="gramStart"/>
      <w:r w:rsidRPr="00DF4D07">
        <w:rPr>
          <w:rFonts w:ascii="华文仿宋" w:eastAsia="华文仿宋" w:hAnsi="华文仿宋" w:cs="微软雅黑" w:hint="eastAsia"/>
          <w:color w:val="333333"/>
          <w:sz w:val="28"/>
          <w:szCs w:val="28"/>
        </w:rPr>
        <w:t>的碳排放权</w:t>
      </w:r>
      <w:proofErr w:type="gramEnd"/>
      <w:r w:rsidRPr="00DF4D07">
        <w:rPr>
          <w:rFonts w:ascii="华文仿宋" w:eastAsia="华文仿宋" w:hAnsi="华文仿宋" w:cs="微软雅黑" w:hint="eastAsia"/>
          <w:color w:val="333333"/>
          <w:sz w:val="28"/>
          <w:szCs w:val="28"/>
        </w:rPr>
        <w:t>交易体系将于</w:t>
      </w:r>
      <w:r w:rsidRPr="00DF4D07">
        <w:rPr>
          <w:rFonts w:ascii="华文仿宋" w:eastAsia="华文仿宋" w:hAnsi="华文仿宋" w:cs="微软雅黑" w:hint="eastAsia"/>
          <w:color w:val="333333"/>
          <w:sz w:val="28"/>
          <w:szCs w:val="28"/>
        </w:rPr>
        <w:t>2017</w:t>
      </w:r>
      <w:r w:rsidRPr="00DF4D07">
        <w:rPr>
          <w:rFonts w:ascii="华文仿宋" w:eastAsia="华文仿宋" w:hAnsi="华文仿宋" w:cs="微软雅黑" w:hint="eastAsia"/>
          <w:color w:val="333333"/>
          <w:sz w:val="28"/>
          <w:szCs w:val="28"/>
        </w:rPr>
        <w:t>年启动。新能源企业将可通过</w:t>
      </w:r>
      <w:proofErr w:type="gramStart"/>
      <w:r w:rsidRPr="00DF4D07">
        <w:rPr>
          <w:rFonts w:ascii="华文仿宋" w:eastAsia="华文仿宋" w:hAnsi="华文仿宋" w:cs="微软雅黑" w:hint="eastAsia"/>
          <w:color w:val="333333"/>
          <w:sz w:val="28"/>
          <w:szCs w:val="28"/>
        </w:rPr>
        <w:t>碳交易</w:t>
      </w:r>
      <w:proofErr w:type="gramEnd"/>
      <w:r w:rsidRPr="00DF4D07">
        <w:rPr>
          <w:rFonts w:ascii="华文仿宋" w:eastAsia="华文仿宋" w:hAnsi="华文仿宋" w:cs="微软雅黑" w:hint="eastAsia"/>
          <w:color w:val="333333"/>
          <w:sz w:val="28"/>
          <w:szCs w:val="28"/>
        </w:rPr>
        <w:t>获取额外收入，提高新能源项目收益率，对新能源的发展将产生积极的影响。</w:t>
      </w:r>
    </w:p>
    <w:p w14:paraId="5238598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三、“</w:t>
      </w:r>
      <w:r w:rsidRPr="00DF4D07">
        <w:rPr>
          <w:rFonts w:ascii="华文仿宋" w:eastAsia="华文仿宋" w:hAnsi="华文仿宋" w:cs="微软雅黑" w:hint="eastAsia"/>
          <w:color w:val="333333"/>
          <w:sz w:val="28"/>
          <w:szCs w:val="28"/>
        </w:rPr>
        <w:t>十三五”能源平衡预测</w:t>
      </w:r>
    </w:p>
    <w:p w14:paraId="56CEBE9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结合国家能源供需形势和青海省国民经济发展的总体趋势分析，全面评估资源、环境、技术、安全及经济性等因素，对我省电力电量、煤炭及能源供需预测如下。</w:t>
      </w:r>
    </w:p>
    <w:p w14:paraId="5472BC6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w:t>
      </w:r>
      <w:proofErr w:type="gramStart"/>
      <w:r w:rsidRPr="00DF4D07">
        <w:rPr>
          <w:rFonts w:ascii="华文仿宋" w:eastAsia="华文仿宋" w:hAnsi="华文仿宋" w:cs="微软雅黑" w:hint="eastAsia"/>
          <w:color w:val="333333"/>
          <w:sz w:val="28"/>
          <w:szCs w:val="28"/>
        </w:rPr>
        <w:t>一</w:t>
      </w:r>
      <w:proofErr w:type="gramEnd"/>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电力电量平衡</w:t>
      </w:r>
    </w:p>
    <w:p w14:paraId="50B2F743"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lastRenderedPageBreak/>
        <w:t>1.</w:t>
      </w:r>
      <w:r w:rsidRPr="00DF4D07">
        <w:rPr>
          <w:rFonts w:ascii="华文仿宋" w:eastAsia="华文仿宋" w:hAnsi="华文仿宋" w:cs="微软雅黑" w:hint="eastAsia"/>
          <w:b/>
          <w:color w:val="333333"/>
          <w:sz w:val="28"/>
          <w:szCs w:val="28"/>
        </w:rPr>
        <w:t>电力装机及发电量预测。</w:t>
      </w:r>
      <w:r w:rsidRPr="00DF4D07">
        <w:rPr>
          <w:rFonts w:ascii="华文仿宋" w:eastAsia="华文仿宋" w:hAnsi="华文仿宋" w:cs="微软雅黑" w:hint="eastAsia"/>
          <w:color w:val="333333"/>
          <w:sz w:val="28"/>
          <w:szCs w:val="28"/>
        </w:rPr>
        <w:t>水电、火电按照项目进展情况预测各年新增装机。新能源结合青海省内消纳、外送通道、光热技术进展情况预测。电力装机、发电量情况详见表</w:t>
      </w:r>
      <w:r w:rsidRPr="00DF4D07">
        <w:rPr>
          <w:rFonts w:ascii="华文仿宋" w:eastAsia="华文仿宋" w:hAnsi="华文仿宋" w:cs="微软雅黑" w:hint="eastAsia"/>
          <w:color w:val="333333"/>
          <w:sz w:val="28"/>
          <w:szCs w:val="28"/>
        </w:rPr>
        <w:t>3-1</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3-2</w:t>
      </w:r>
      <w:r w:rsidRPr="00DF4D07">
        <w:rPr>
          <w:rFonts w:ascii="华文仿宋" w:eastAsia="华文仿宋" w:hAnsi="华文仿宋" w:cs="微软雅黑" w:hint="eastAsia"/>
          <w:color w:val="333333"/>
          <w:sz w:val="28"/>
          <w:szCs w:val="28"/>
        </w:rPr>
        <w:t>。</w:t>
      </w:r>
    </w:p>
    <w:p w14:paraId="7CC4AD7D"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3-1 </w:t>
      </w:r>
      <w:r w:rsidRPr="00DF4D07">
        <w:rPr>
          <w:rFonts w:ascii="华文仿宋" w:eastAsia="华文仿宋" w:hAnsi="华文仿宋" w:cs="微软雅黑" w:hint="eastAsia"/>
          <w:b/>
          <w:color w:val="333333"/>
          <w:sz w:val="28"/>
          <w:szCs w:val="28"/>
        </w:rPr>
        <w:t>“十三五”电力装机发电量预测表（内用）</w:t>
      </w:r>
    </w:p>
    <w:tbl>
      <w:tblPr>
        <w:tblW w:w="7743" w:type="dxa"/>
        <w:jc w:val="center"/>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2205"/>
        <w:gridCol w:w="923"/>
        <w:gridCol w:w="923"/>
        <w:gridCol w:w="923"/>
        <w:gridCol w:w="923"/>
        <w:gridCol w:w="923"/>
        <w:gridCol w:w="923"/>
      </w:tblGrid>
      <w:tr w:rsidR="00BC1EA5" w:rsidRPr="00DF4D07" w14:paraId="5D63E3E4"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204080A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指标</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65957F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333CFE1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45ECDE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2B2555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525E289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0148B56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r>
      <w:tr w:rsidR="00BC1EA5" w:rsidRPr="00DF4D07" w14:paraId="772A2713"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5C2A99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电力装机</w:t>
            </w:r>
            <w:r w:rsidRPr="00DF4D07">
              <w:rPr>
                <w:rFonts w:ascii="华文仿宋" w:eastAsia="华文仿宋" w:hAnsi="华文仿宋"/>
                <w:color w:val="333333"/>
              </w:rPr>
              <w:t>（</w:t>
            </w:r>
            <w:proofErr w:type="gramStart"/>
            <w:r w:rsidRPr="00DF4D07">
              <w:rPr>
                <w:rFonts w:ascii="华文仿宋" w:eastAsia="华文仿宋" w:hAnsi="华文仿宋"/>
                <w:color w:val="333333"/>
              </w:rPr>
              <w:t>万千瓦</w:t>
            </w:r>
            <w:proofErr w:type="gramEnd"/>
            <w:r w:rsidRPr="00DF4D07">
              <w:rPr>
                <w:rFonts w:ascii="华文仿宋" w:eastAsia="华文仿宋" w:hAnsi="华文仿宋"/>
                <w:color w:val="333333"/>
              </w:rPr>
              <w:t>）</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695D98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2171</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46A263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2295</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5EC7C8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2539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31740B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2799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4BD8111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3139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3B1386E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3357</w:t>
            </w:r>
          </w:p>
        </w:tc>
      </w:tr>
      <w:tr w:rsidR="00BC1EA5" w:rsidRPr="00DF4D07" w14:paraId="6820D8C4"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2729ECB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其中：火电</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0E6B79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415</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4C30870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7CBA12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096E5AD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699EE28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510</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0F6671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646</w:t>
            </w:r>
          </w:p>
        </w:tc>
      </w:tr>
      <w:tr w:rsidR="00BC1EA5" w:rsidRPr="00DF4D07" w14:paraId="10838CA0"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4F28BD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水电</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68F70F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1145</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6913ED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1159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3C89FA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1169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145315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1217</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526F0F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1297</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09BC1BC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1297</w:t>
            </w:r>
          </w:p>
        </w:tc>
      </w:tr>
      <w:tr w:rsidR="00BC1EA5" w:rsidRPr="00DF4D07" w14:paraId="3E96FD9F"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21B680F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光伏</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717F19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3401B7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682</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40E434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0DBC9BB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872</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17AF36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935</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37BBE6E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1000</w:t>
            </w:r>
          </w:p>
        </w:tc>
      </w:tr>
      <w:tr w:rsidR="00BC1EA5" w:rsidRPr="00DF4D07" w14:paraId="2E1B7EA7"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418C89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光热</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477D9A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389D47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04BF08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2FBE50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331437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299401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w:t>
            </w:r>
          </w:p>
        </w:tc>
      </w:tr>
      <w:tr w:rsidR="00BC1EA5" w:rsidRPr="00DF4D07" w14:paraId="528A2A16"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6FD689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风电</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1454EDB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1930B3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7C75CC5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4E2C56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244</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16072D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294</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2C65A5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311</w:t>
            </w:r>
          </w:p>
        </w:tc>
      </w:tr>
      <w:tr w:rsidR="00BC1EA5" w:rsidRPr="00DF4D07" w14:paraId="26E5164A"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197D75F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电量</w:t>
            </w:r>
            <w:r w:rsidRPr="00DF4D07">
              <w:rPr>
                <w:rFonts w:ascii="华文仿宋" w:eastAsia="华文仿宋" w:hAnsi="华文仿宋"/>
                <w:color w:val="333333"/>
              </w:rPr>
              <w:t>（亿千瓦时）</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7D246F9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79DA81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685</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4EA4E13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736</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266187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792</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068A9A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898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0E49238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1005</w:t>
            </w:r>
          </w:p>
        </w:tc>
      </w:tr>
      <w:tr w:rsidR="00BC1EA5" w:rsidRPr="00DF4D07" w14:paraId="2FDF0ACD"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3D94CE5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其中：火电</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10BD38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117</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4636E05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174</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424A159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174</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2F2C33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174</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4DB9EAB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240</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706D65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308</w:t>
            </w:r>
          </w:p>
        </w:tc>
      </w:tr>
      <w:tr w:rsidR="00BC1EA5" w:rsidRPr="00DF4D07" w14:paraId="4DD75E1F"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1AAE36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水电</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285EAF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53849D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387</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218A46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50AD64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270368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414</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48D927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439</w:t>
            </w:r>
          </w:p>
        </w:tc>
      </w:tr>
      <w:tr w:rsidR="00BC1EA5" w:rsidRPr="00DF4D07" w14:paraId="37120D51"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5A42B5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光伏</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4C488B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160F07C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59AAF2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123</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0E2701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097471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53246A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160</w:t>
            </w:r>
          </w:p>
        </w:tc>
      </w:tr>
      <w:tr w:rsidR="00BC1EA5" w:rsidRPr="00DF4D07" w14:paraId="5466BF6F"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4A959C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光热</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68A14CD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0.8</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0F0E91E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0.4</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3CFF25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2342114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389DBA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15FADF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r>
      <w:tr w:rsidR="00BC1EA5" w:rsidRPr="00DF4D07" w14:paraId="159BDCED" w14:textId="77777777">
        <w:trPr>
          <w:jc w:val="center"/>
        </w:trPr>
        <w:tc>
          <w:tcPr>
            <w:tcW w:w="2205" w:type="dxa"/>
            <w:tcBorders>
              <w:top w:val="outset" w:sz="6" w:space="0" w:color="auto"/>
              <w:left w:val="outset" w:sz="6" w:space="0" w:color="auto"/>
              <w:bottom w:val="outset" w:sz="6" w:space="0" w:color="auto"/>
              <w:right w:val="outset" w:sz="6" w:space="0" w:color="auto"/>
            </w:tcBorders>
            <w:shd w:val="clear" w:color="auto" w:fill="auto"/>
            <w:vAlign w:val="center"/>
          </w:tcPr>
          <w:p w14:paraId="04CAFA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风电</w:t>
            </w:r>
          </w:p>
        </w:tc>
        <w:tc>
          <w:tcPr>
            <w:tcW w:w="923" w:type="dxa"/>
            <w:tcBorders>
              <w:top w:val="outset" w:sz="6" w:space="0" w:color="auto"/>
              <w:left w:val="outset" w:sz="6" w:space="0" w:color="auto"/>
              <w:bottom w:val="outset" w:sz="6" w:space="0" w:color="auto"/>
              <w:right w:val="outset" w:sz="6" w:space="0" w:color="auto"/>
            </w:tcBorders>
            <w:shd w:val="clear" w:color="auto" w:fill="auto"/>
            <w:vAlign w:val="bottom"/>
          </w:tcPr>
          <w:p w14:paraId="7A01F0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376DFE9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11CDB2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1B36DD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22E1FE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59</w:t>
            </w:r>
          </w:p>
        </w:tc>
        <w:tc>
          <w:tcPr>
            <w:tcW w:w="923" w:type="dxa"/>
            <w:tcBorders>
              <w:top w:val="outset" w:sz="6" w:space="0" w:color="auto"/>
              <w:left w:val="outset" w:sz="6" w:space="0" w:color="auto"/>
              <w:bottom w:val="outset" w:sz="6" w:space="0" w:color="auto"/>
              <w:right w:val="outset" w:sz="6" w:space="0" w:color="auto"/>
            </w:tcBorders>
            <w:shd w:val="clear" w:color="auto" w:fill="auto"/>
            <w:vAlign w:val="center"/>
          </w:tcPr>
          <w:p w14:paraId="52E77C6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w:t>
            </w:r>
          </w:p>
        </w:tc>
      </w:tr>
    </w:tbl>
    <w:p w14:paraId="17772659"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3-2 </w:t>
      </w:r>
      <w:r w:rsidRPr="00DF4D07">
        <w:rPr>
          <w:rFonts w:ascii="华文仿宋" w:eastAsia="华文仿宋" w:hAnsi="华文仿宋" w:cs="微软雅黑" w:hint="eastAsia"/>
          <w:b/>
          <w:color w:val="333333"/>
          <w:sz w:val="28"/>
          <w:szCs w:val="28"/>
        </w:rPr>
        <w:t>电力装机发电量预测表（外送）</w:t>
      </w:r>
      <w:r w:rsidRPr="00DF4D07">
        <w:rPr>
          <w:rFonts w:ascii="华文仿宋" w:eastAsia="华文仿宋" w:hAnsi="华文仿宋" w:cs="微软雅黑" w:hint="eastAsia"/>
          <w:b/>
          <w:color w:val="333333"/>
          <w:sz w:val="28"/>
          <w:szCs w:val="28"/>
        </w:rPr>
        <w:t> </w:t>
      </w:r>
      <w:r w:rsidRPr="00DF4D07">
        <w:rPr>
          <w:rFonts w:ascii="华文仿宋" w:eastAsia="华文仿宋" w:hAnsi="华文仿宋" w:cs="微软雅黑" w:hint="eastAsia"/>
          <w:color w:val="333333"/>
          <w:sz w:val="28"/>
          <w:szCs w:val="28"/>
        </w:rPr>
        <w:t>(</w:t>
      </w:r>
      <w:proofErr w:type="gramStart"/>
      <w:r w:rsidRPr="00DF4D07">
        <w:rPr>
          <w:rFonts w:ascii="华文仿宋" w:eastAsia="华文仿宋" w:hAnsi="华文仿宋" w:cs="微软雅黑" w:hint="eastAsia"/>
          <w:color w:val="333333"/>
          <w:sz w:val="28"/>
          <w:szCs w:val="28"/>
        </w:rPr>
        <w:t>万千瓦</w:t>
      </w:r>
      <w:proofErr w:type="gramEnd"/>
      <w:r w:rsidRPr="00DF4D07">
        <w:rPr>
          <w:rFonts w:ascii="华文仿宋" w:eastAsia="华文仿宋" w:hAnsi="华文仿宋" w:cs="微软雅黑" w:hint="eastAsia"/>
          <w:color w:val="333333"/>
          <w:sz w:val="28"/>
          <w:szCs w:val="28"/>
        </w:rPr>
        <w:t>、亿千瓦时</w:t>
      </w:r>
      <w:r w:rsidRPr="00DF4D07">
        <w:rPr>
          <w:rFonts w:ascii="华文仿宋" w:eastAsia="华文仿宋" w:hAnsi="华文仿宋" w:cs="微软雅黑" w:hint="eastAsia"/>
          <w:color w:val="333333"/>
          <w:sz w:val="28"/>
          <w:szCs w:val="28"/>
        </w:rPr>
        <w:t>)</w:t>
      </w:r>
    </w:p>
    <w:tbl>
      <w:tblPr>
        <w:tblW w:w="7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00"/>
        <w:gridCol w:w="1200"/>
        <w:gridCol w:w="1635"/>
        <w:gridCol w:w="1665"/>
        <w:gridCol w:w="1635"/>
      </w:tblGrid>
      <w:tr w:rsidR="00BC1EA5" w:rsidRPr="00DF4D07" w14:paraId="31079F5D" w14:textId="77777777" w:rsidTr="00DF4D07">
        <w:trPr>
          <w:jc w:val="center"/>
        </w:trPr>
        <w:tc>
          <w:tcPr>
            <w:tcW w:w="1200" w:type="dxa"/>
            <w:vMerge w:val="restart"/>
            <w:shd w:val="clear" w:color="auto" w:fill="auto"/>
            <w:vAlign w:val="center"/>
          </w:tcPr>
          <w:p w14:paraId="5106EB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名称</w:t>
            </w:r>
          </w:p>
        </w:tc>
        <w:tc>
          <w:tcPr>
            <w:tcW w:w="2835" w:type="dxa"/>
            <w:gridSpan w:val="2"/>
            <w:shd w:val="clear" w:color="auto" w:fill="auto"/>
            <w:vAlign w:val="center"/>
          </w:tcPr>
          <w:p w14:paraId="117D50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w:t>
            </w:r>
            <w:r w:rsidRPr="00DF4D07">
              <w:rPr>
                <w:rFonts w:ascii="华文仿宋" w:eastAsia="华文仿宋" w:hAnsi="华文仿宋"/>
                <w:b/>
                <w:color w:val="333333"/>
              </w:rPr>
              <w:t>十三五</w:t>
            </w:r>
            <w:r w:rsidRPr="00DF4D07">
              <w:rPr>
                <w:rFonts w:ascii="华文仿宋" w:eastAsia="华文仿宋" w:hAnsi="华文仿宋"/>
                <w:b/>
                <w:color w:val="333333"/>
              </w:rPr>
              <w:t>”</w:t>
            </w:r>
            <w:r w:rsidRPr="00DF4D07">
              <w:rPr>
                <w:rFonts w:ascii="华文仿宋" w:eastAsia="华文仿宋" w:hAnsi="华文仿宋"/>
                <w:b/>
                <w:color w:val="333333"/>
              </w:rPr>
              <w:t>开发规模</w:t>
            </w:r>
          </w:p>
        </w:tc>
        <w:tc>
          <w:tcPr>
            <w:tcW w:w="3300" w:type="dxa"/>
            <w:gridSpan w:val="2"/>
            <w:shd w:val="clear" w:color="auto" w:fill="auto"/>
            <w:vAlign w:val="center"/>
          </w:tcPr>
          <w:p w14:paraId="0F7C5C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w:t>
            </w:r>
            <w:r w:rsidRPr="00DF4D07">
              <w:rPr>
                <w:rFonts w:ascii="华文仿宋" w:eastAsia="华文仿宋" w:hAnsi="华文仿宋"/>
                <w:b/>
                <w:color w:val="333333"/>
              </w:rPr>
              <w:t>十四五</w:t>
            </w:r>
            <w:r w:rsidRPr="00DF4D07">
              <w:rPr>
                <w:rFonts w:ascii="华文仿宋" w:eastAsia="华文仿宋" w:hAnsi="华文仿宋"/>
                <w:b/>
                <w:color w:val="333333"/>
              </w:rPr>
              <w:t>”</w:t>
            </w:r>
            <w:r w:rsidRPr="00DF4D07">
              <w:rPr>
                <w:rFonts w:ascii="华文仿宋" w:eastAsia="华文仿宋" w:hAnsi="华文仿宋"/>
                <w:b/>
                <w:color w:val="333333"/>
              </w:rPr>
              <w:t>开发规模</w:t>
            </w:r>
          </w:p>
        </w:tc>
      </w:tr>
      <w:tr w:rsidR="00BC1EA5" w:rsidRPr="00DF4D07" w14:paraId="71F9485B" w14:textId="77777777" w:rsidTr="00DF4D07">
        <w:trPr>
          <w:jc w:val="center"/>
        </w:trPr>
        <w:tc>
          <w:tcPr>
            <w:tcW w:w="1200" w:type="dxa"/>
            <w:vMerge/>
            <w:shd w:val="clear" w:color="auto" w:fill="auto"/>
            <w:vAlign w:val="center"/>
          </w:tcPr>
          <w:p w14:paraId="0C7983A3" w14:textId="77777777" w:rsidR="00BC1EA5" w:rsidRPr="00DF4D07" w:rsidRDefault="00BC1EA5" w:rsidP="00DF4D07">
            <w:pPr>
              <w:rPr>
                <w:rFonts w:ascii="华文仿宋" w:eastAsia="华文仿宋" w:hAnsi="华文仿宋"/>
                <w:sz w:val="24"/>
              </w:rPr>
            </w:pPr>
          </w:p>
        </w:tc>
        <w:tc>
          <w:tcPr>
            <w:tcW w:w="1200" w:type="dxa"/>
            <w:shd w:val="clear" w:color="auto" w:fill="auto"/>
            <w:vAlign w:val="center"/>
          </w:tcPr>
          <w:p w14:paraId="2CBBB7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装机</w:t>
            </w:r>
          </w:p>
        </w:tc>
        <w:tc>
          <w:tcPr>
            <w:tcW w:w="1635" w:type="dxa"/>
            <w:shd w:val="clear" w:color="auto" w:fill="auto"/>
            <w:vAlign w:val="center"/>
          </w:tcPr>
          <w:p w14:paraId="387473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电量</w:t>
            </w:r>
          </w:p>
        </w:tc>
        <w:tc>
          <w:tcPr>
            <w:tcW w:w="1665" w:type="dxa"/>
            <w:shd w:val="clear" w:color="auto" w:fill="auto"/>
            <w:vAlign w:val="center"/>
          </w:tcPr>
          <w:p w14:paraId="6684626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装机</w:t>
            </w:r>
          </w:p>
        </w:tc>
        <w:tc>
          <w:tcPr>
            <w:tcW w:w="1635" w:type="dxa"/>
            <w:shd w:val="clear" w:color="auto" w:fill="auto"/>
            <w:vAlign w:val="center"/>
          </w:tcPr>
          <w:p w14:paraId="7FBF89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电量</w:t>
            </w:r>
          </w:p>
        </w:tc>
      </w:tr>
      <w:tr w:rsidR="00BC1EA5" w:rsidRPr="00DF4D07" w14:paraId="22FAC794" w14:textId="77777777" w:rsidTr="00DF4D07">
        <w:trPr>
          <w:jc w:val="center"/>
        </w:trPr>
        <w:tc>
          <w:tcPr>
            <w:tcW w:w="7335" w:type="dxa"/>
            <w:gridSpan w:val="5"/>
            <w:shd w:val="clear" w:color="auto" w:fill="auto"/>
            <w:vAlign w:val="center"/>
          </w:tcPr>
          <w:p w14:paraId="0359B1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海南州</w:t>
            </w:r>
          </w:p>
        </w:tc>
      </w:tr>
      <w:tr w:rsidR="00BC1EA5" w:rsidRPr="00DF4D07" w14:paraId="508BE982" w14:textId="77777777" w:rsidTr="00DF4D07">
        <w:trPr>
          <w:jc w:val="center"/>
        </w:trPr>
        <w:tc>
          <w:tcPr>
            <w:tcW w:w="1200" w:type="dxa"/>
            <w:shd w:val="clear" w:color="auto" w:fill="auto"/>
            <w:vAlign w:val="center"/>
          </w:tcPr>
          <w:p w14:paraId="09C730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lastRenderedPageBreak/>
              <w:t>光热</w:t>
            </w:r>
          </w:p>
        </w:tc>
        <w:tc>
          <w:tcPr>
            <w:tcW w:w="1200" w:type="dxa"/>
            <w:shd w:val="clear" w:color="auto" w:fill="auto"/>
            <w:vAlign w:val="center"/>
          </w:tcPr>
          <w:p w14:paraId="39AE30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w:t>
            </w:r>
          </w:p>
        </w:tc>
        <w:tc>
          <w:tcPr>
            <w:tcW w:w="1635" w:type="dxa"/>
            <w:shd w:val="clear" w:color="auto" w:fill="auto"/>
            <w:vAlign w:val="center"/>
          </w:tcPr>
          <w:p w14:paraId="6A761E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w:t>
            </w:r>
          </w:p>
        </w:tc>
        <w:tc>
          <w:tcPr>
            <w:tcW w:w="1665" w:type="dxa"/>
            <w:shd w:val="clear" w:color="auto" w:fill="auto"/>
            <w:vAlign w:val="center"/>
          </w:tcPr>
          <w:p w14:paraId="5083459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145</w:t>
            </w:r>
          </w:p>
        </w:tc>
        <w:tc>
          <w:tcPr>
            <w:tcW w:w="1635" w:type="dxa"/>
            <w:shd w:val="clear" w:color="auto" w:fill="auto"/>
            <w:vAlign w:val="center"/>
          </w:tcPr>
          <w:p w14:paraId="57115F9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w:t>
            </w:r>
          </w:p>
        </w:tc>
      </w:tr>
      <w:tr w:rsidR="00BC1EA5" w:rsidRPr="00DF4D07" w14:paraId="106BB54E" w14:textId="77777777" w:rsidTr="00DF4D07">
        <w:trPr>
          <w:jc w:val="center"/>
        </w:trPr>
        <w:tc>
          <w:tcPr>
            <w:tcW w:w="1200" w:type="dxa"/>
            <w:shd w:val="clear" w:color="auto" w:fill="auto"/>
            <w:vAlign w:val="center"/>
          </w:tcPr>
          <w:p w14:paraId="228A04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光伏</w:t>
            </w:r>
          </w:p>
        </w:tc>
        <w:tc>
          <w:tcPr>
            <w:tcW w:w="1200" w:type="dxa"/>
            <w:shd w:val="clear" w:color="auto" w:fill="auto"/>
            <w:vAlign w:val="center"/>
          </w:tcPr>
          <w:p w14:paraId="23C97EA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1200</w:t>
            </w:r>
          </w:p>
        </w:tc>
        <w:tc>
          <w:tcPr>
            <w:tcW w:w="1635" w:type="dxa"/>
            <w:shd w:val="clear" w:color="auto" w:fill="auto"/>
            <w:vAlign w:val="center"/>
          </w:tcPr>
          <w:p w14:paraId="040C74A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192</w:t>
            </w:r>
          </w:p>
        </w:tc>
        <w:tc>
          <w:tcPr>
            <w:tcW w:w="1665" w:type="dxa"/>
            <w:shd w:val="clear" w:color="auto" w:fill="auto"/>
            <w:vAlign w:val="center"/>
          </w:tcPr>
          <w:p w14:paraId="6CE510E6" w14:textId="77777777" w:rsidR="00BC1EA5" w:rsidRPr="00DF4D07" w:rsidRDefault="00BC1EA5" w:rsidP="00DF4D07">
            <w:pPr>
              <w:rPr>
                <w:rFonts w:ascii="华文仿宋" w:eastAsia="华文仿宋" w:hAnsi="华文仿宋"/>
                <w:sz w:val="24"/>
              </w:rPr>
            </w:pPr>
          </w:p>
        </w:tc>
        <w:tc>
          <w:tcPr>
            <w:tcW w:w="1635" w:type="dxa"/>
            <w:shd w:val="clear" w:color="auto" w:fill="auto"/>
            <w:vAlign w:val="center"/>
          </w:tcPr>
          <w:p w14:paraId="2AC631A8" w14:textId="77777777" w:rsidR="00BC1EA5" w:rsidRPr="00DF4D07" w:rsidRDefault="00BC1EA5" w:rsidP="00DF4D07">
            <w:pPr>
              <w:rPr>
                <w:rFonts w:ascii="华文仿宋" w:eastAsia="华文仿宋" w:hAnsi="华文仿宋"/>
                <w:sz w:val="24"/>
              </w:rPr>
            </w:pPr>
          </w:p>
        </w:tc>
      </w:tr>
      <w:tr w:rsidR="00BC1EA5" w:rsidRPr="00DF4D07" w14:paraId="0048AA02" w14:textId="77777777" w:rsidTr="00DF4D07">
        <w:trPr>
          <w:jc w:val="center"/>
        </w:trPr>
        <w:tc>
          <w:tcPr>
            <w:tcW w:w="1200" w:type="dxa"/>
            <w:shd w:val="clear" w:color="auto" w:fill="auto"/>
            <w:vAlign w:val="center"/>
          </w:tcPr>
          <w:p w14:paraId="0F17187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风电</w:t>
            </w:r>
          </w:p>
        </w:tc>
        <w:tc>
          <w:tcPr>
            <w:tcW w:w="1200" w:type="dxa"/>
            <w:shd w:val="clear" w:color="auto" w:fill="auto"/>
            <w:vAlign w:val="center"/>
          </w:tcPr>
          <w:p w14:paraId="0411C69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w:t>
            </w:r>
          </w:p>
        </w:tc>
        <w:tc>
          <w:tcPr>
            <w:tcW w:w="1635" w:type="dxa"/>
            <w:shd w:val="clear" w:color="auto" w:fill="auto"/>
            <w:vAlign w:val="center"/>
          </w:tcPr>
          <w:p w14:paraId="38FBC4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w:t>
            </w:r>
          </w:p>
        </w:tc>
        <w:tc>
          <w:tcPr>
            <w:tcW w:w="1665" w:type="dxa"/>
            <w:shd w:val="clear" w:color="auto" w:fill="auto"/>
            <w:vAlign w:val="center"/>
          </w:tcPr>
          <w:p w14:paraId="2DA3C235" w14:textId="77777777" w:rsidR="00BC1EA5" w:rsidRPr="00DF4D07" w:rsidRDefault="00BC1EA5" w:rsidP="00DF4D07">
            <w:pPr>
              <w:rPr>
                <w:rFonts w:ascii="华文仿宋" w:eastAsia="华文仿宋" w:hAnsi="华文仿宋"/>
                <w:sz w:val="24"/>
              </w:rPr>
            </w:pPr>
          </w:p>
        </w:tc>
        <w:tc>
          <w:tcPr>
            <w:tcW w:w="1635" w:type="dxa"/>
            <w:shd w:val="clear" w:color="auto" w:fill="auto"/>
            <w:vAlign w:val="center"/>
          </w:tcPr>
          <w:p w14:paraId="7E5E3C9F" w14:textId="77777777" w:rsidR="00BC1EA5" w:rsidRPr="00DF4D07" w:rsidRDefault="00BC1EA5" w:rsidP="00DF4D07">
            <w:pPr>
              <w:rPr>
                <w:rFonts w:ascii="华文仿宋" w:eastAsia="华文仿宋" w:hAnsi="华文仿宋"/>
                <w:sz w:val="24"/>
              </w:rPr>
            </w:pPr>
          </w:p>
        </w:tc>
      </w:tr>
      <w:tr w:rsidR="00BC1EA5" w:rsidRPr="00DF4D07" w14:paraId="52B555E7" w14:textId="77777777" w:rsidTr="00DF4D07">
        <w:trPr>
          <w:jc w:val="center"/>
        </w:trPr>
        <w:tc>
          <w:tcPr>
            <w:tcW w:w="1200" w:type="dxa"/>
            <w:shd w:val="clear" w:color="auto" w:fill="auto"/>
            <w:vAlign w:val="center"/>
          </w:tcPr>
          <w:p w14:paraId="7EAEC7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水电</w:t>
            </w:r>
          </w:p>
        </w:tc>
        <w:tc>
          <w:tcPr>
            <w:tcW w:w="1200" w:type="dxa"/>
            <w:shd w:val="clear" w:color="auto" w:fill="auto"/>
            <w:vAlign w:val="center"/>
          </w:tcPr>
          <w:p w14:paraId="121ACE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220</w:t>
            </w:r>
          </w:p>
        </w:tc>
        <w:tc>
          <w:tcPr>
            <w:tcW w:w="1635" w:type="dxa"/>
            <w:shd w:val="clear" w:color="auto" w:fill="auto"/>
            <w:vAlign w:val="center"/>
          </w:tcPr>
          <w:p w14:paraId="295EC6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w:t>
            </w:r>
          </w:p>
        </w:tc>
        <w:tc>
          <w:tcPr>
            <w:tcW w:w="1665" w:type="dxa"/>
            <w:shd w:val="clear" w:color="auto" w:fill="auto"/>
            <w:vAlign w:val="center"/>
          </w:tcPr>
          <w:p w14:paraId="34003B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w:t>
            </w:r>
          </w:p>
        </w:tc>
        <w:tc>
          <w:tcPr>
            <w:tcW w:w="1635" w:type="dxa"/>
            <w:shd w:val="clear" w:color="auto" w:fill="auto"/>
            <w:vAlign w:val="center"/>
          </w:tcPr>
          <w:p w14:paraId="07EAB88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w:t>
            </w:r>
          </w:p>
        </w:tc>
      </w:tr>
      <w:tr w:rsidR="00BC1EA5" w:rsidRPr="00DF4D07" w14:paraId="71245315" w14:textId="77777777" w:rsidTr="00DF4D07">
        <w:trPr>
          <w:jc w:val="center"/>
        </w:trPr>
        <w:tc>
          <w:tcPr>
            <w:tcW w:w="1200" w:type="dxa"/>
            <w:shd w:val="clear" w:color="auto" w:fill="auto"/>
            <w:vAlign w:val="center"/>
          </w:tcPr>
          <w:p w14:paraId="11AD50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b/>
                <w:color w:val="333333"/>
              </w:rPr>
              <w:t>抽蓄</w:t>
            </w:r>
            <w:proofErr w:type="gramEnd"/>
          </w:p>
        </w:tc>
        <w:tc>
          <w:tcPr>
            <w:tcW w:w="1200" w:type="dxa"/>
            <w:shd w:val="clear" w:color="auto" w:fill="auto"/>
            <w:vAlign w:val="center"/>
          </w:tcPr>
          <w:p w14:paraId="40F0EAA2" w14:textId="77777777" w:rsidR="00BC1EA5" w:rsidRPr="00DF4D07" w:rsidRDefault="00BC1EA5" w:rsidP="00DF4D07">
            <w:pPr>
              <w:rPr>
                <w:rFonts w:ascii="华文仿宋" w:eastAsia="华文仿宋" w:hAnsi="华文仿宋"/>
                <w:sz w:val="24"/>
              </w:rPr>
            </w:pPr>
          </w:p>
        </w:tc>
        <w:tc>
          <w:tcPr>
            <w:tcW w:w="1635" w:type="dxa"/>
            <w:shd w:val="clear" w:color="auto" w:fill="auto"/>
            <w:vAlign w:val="center"/>
          </w:tcPr>
          <w:p w14:paraId="75662370"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6A6A70A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120</w:t>
            </w:r>
          </w:p>
        </w:tc>
        <w:tc>
          <w:tcPr>
            <w:tcW w:w="1635" w:type="dxa"/>
            <w:shd w:val="clear" w:color="auto" w:fill="auto"/>
            <w:vAlign w:val="center"/>
          </w:tcPr>
          <w:p w14:paraId="107199C2" w14:textId="77777777" w:rsidR="00BC1EA5" w:rsidRPr="00DF4D07" w:rsidRDefault="00BC1EA5" w:rsidP="00DF4D07">
            <w:pPr>
              <w:rPr>
                <w:rFonts w:ascii="华文仿宋" w:eastAsia="华文仿宋" w:hAnsi="华文仿宋"/>
                <w:sz w:val="24"/>
              </w:rPr>
            </w:pPr>
          </w:p>
        </w:tc>
      </w:tr>
      <w:tr w:rsidR="00BC1EA5" w:rsidRPr="00DF4D07" w14:paraId="7E2B1118" w14:textId="77777777" w:rsidTr="00DF4D07">
        <w:trPr>
          <w:jc w:val="center"/>
        </w:trPr>
        <w:tc>
          <w:tcPr>
            <w:tcW w:w="1200" w:type="dxa"/>
            <w:shd w:val="clear" w:color="auto" w:fill="auto"/>
            <w:vAlign w:val="center"/>
          </w:tcPr>
          <w:p w14:paraId="199441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合计</w:t>
            </w:r>
          </w:p>
        </w:tc>
        <w:tc>
          <w:tcPr>
            <w:tcW w:w="1200" w:type="dxa"/>
            <w:shd w:val="clear" w:color="auto" w:fill="auto"/>
            <w:vAlign w:val="center"/>
          </w:tcPr>
          <w:p w14:paraId="67B0AC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1775</w:t>
            </w:r>
          </w:p>
        </w:tc>
        <w:tc>
          <w:tcPr>
            <w:tcW w:w="1635" w:type="dxa"/>
            <w:shd w:val="clear" w:color="auto" w:fill="auto"/>
            <w:vAlign w:val="center"/>
          </w:tcPr>
          <w:p w14:paraId="7FC39CF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341</w:t>
            </w:r>
          </w:p>
        </w:tc>
        <w:tc>
          <w:tcPr>
            <w:tcW w:w="1665" w:type="dxa"/>
            <w:shd w:val="clear" w:color="auto" w:fill="auto"/>
            <w:vAlign w:val="center"/>
          </w:tcPr>
          <w:p w14:paraId="0E68D0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365</w:t>
            </w:r>
          </w:p>
        </w:tc>
        <w:tc>
          <w:tcPr>
            <w:tcW w:w="1635" w:type="dxa"/>
            <w:shd w:val="clear" w:color="auto" w:fill="auto"/>
            <w:vAlign w:val="center"/>
          </w:tcPr>
          <w:p w14:paraId="660237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84</w:t>
            </w:r>
          </w:p>
        </w:tc>
      </w:tr>
      <w:tr w:rsidR="00BC1EA5" w:rsidRPr="00DF4D07" w14:paraId="6DC0A789" w14:textId="77777777" w:rsidTr="00DF4D07">
        <w:trPr>
          <w:jc w:val="center"/>
        </w:trPr>
        <w:tc>
          <w:tcPr>
            <w:tcW w:w="7335" w:type="dxa"/>
            <w:gridSpan w:val="5"/>
            <w:shd w:val="clear" w:color="auto" w:fill="auto"/>
            <w:vAlign w:val="center"/>
          </w:tcPr>
          <w:p w14:paraId="553BAF4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海西州</w:t>
            </w:r>
          </w:p>
        </w:tc>
      </w:tr>
      <w:tr w:rsidR="00BC1EA5" w:rsidRPr="00DF4D07" w14:paraId="570ED2EC" w14:textId="77777777" w:rsidTr="00DF4D07">
        <w:trPr>
          <w:jc w:val="center"/>
        </w:trPr>
        <w:tc>
          <w:tcPr>
            <w:tcW w:w="1200" w:type="dxa"/>
            <w:shd w:val="clear" w:color="auto" w:fill="auto"/>
            <w:vAlign w:val="center"/>
          </w:tcPr>
          <w:p w14:paraId="12E824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光热</w:t>
            </w:r>
          </w:p>
        </w:tc>
        <w:tc>
          <w:tcPr>
            <w:tcW w:w="1200" w:type="dxa"/>
            <w:shd w:val="clear" w:color="auto" w:fill="auto"/>
            <w:vAlign w:val="center"/>
          </w:tcPr>
          <w:p w14:paraId="6EBC45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w:t>
            </w:r>
          </w:p>
        </w:tc>
        <w:tc>
          <w:tcPr>
            <w:tcW w:w="1635" w:type="dxa"/>
            <w:shd w:val="clear" w:color="auto" w:fill="auto"/>
            <w:vAlign w:val="center"/>
          </w:tcPr>
          <w:p w14:paraId="47D117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w:t>
            </w:r>
          </w:p>
        </w:tc>
        <w:tc>
          <w:tcPr>
            <w:tcW w:w="1665" w:type="dxa"/>
            <w:shd w:val="clear" w:color="auto" w:fill="auto"/>
            <w:vAlign w:val="center"/>
          </w:tcPr>
          <w:p w14:paraId="3B716A4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855</w:t>
            </w:r>
          </w:p>
        </w:tc>
        <w:tc>
          <w:tcPr>
            <w:tcW w:w="1635" w:type="dxa"/>
            <w:shd w:val="clear" w:color="auto" w:fill="auto"/>
            <w:vAlign w:val="center"/>
          </w:tcPr>
          <w:p w14:paraId="090670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299</w:t>
            </w:r>
          </w:p>
        </w:tc>
      </w:tr>
      <w:tr w:rsidR="00BC1EA5" w:rsidRPr="00DF4D07" w14:paraId="1E8F4201" w14:textId="77777777" w:rsidTr="00DF4D07">
        <w:trPr>
          <w:jc w:val="center"/>
        </w:trPr>
        <w:tc>
          <w:tcPr>
            <w:tcW w:w="1200" w:type="dxa"/>
            <w:shd w:val="clear" w:color="auto" w:fill="auto"/>
            <w:vAlign w:val="center"/>
          </w:tcPr>
          <w:p w14:paraId="6EBE94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光伏</w:t>
            </w:r>
          </w:p>
        </w:tc>
        <w:tc>
          <w:tcPr>
            <w:tcW w:w="1200" w:type="dxa"/>
            <w:shd w:val="clear" w:color="auto" w:fill="auto"/>
            <w:vAlign w:val="center"/>
          </w:tcPr>
          <w:p w14:paraId="204975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w:t>
            </w:r>
          </w:p>
        </w:tc>
        <w:tc>
          <w:tcPr>
            <w:tcW w:w="1635" w:type="dxa"/>
            <w:shd w:val="clear" w:color="auto" w:fill="auto"/>
            <w:vAlign w:val="center"/>
          </w:tcPr>
          <w:p w14:paraId="3D3BCF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c>
          <w:tcPr>
            <w:tcW w:w="1665" w:type="dxa"/>
            <w:shd w:val="clear" w:color="auto" w:fill="auto"/>
            <w:vAlign w:val="center"/>
          </w:tcPr>
          <w:p w14:paraId="3A867DD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1200</w:t>
            </w:r>
          </w:p>
        </w:tc>
        <w:tc>
          <w:tcPr>
            <w:tcW w:w="1635" w:type="dxa"/>
            <w:shd w:val="clear" w:color="auto" w:fill="auto"/>
            <w:vAlign w:val="center"/>
          </w:tcPr>
          <w:p w14:paraId="549621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192</w:t>
            </w:r>
          </w:p>
        </w:tc>
      </w:tr>
      <w:tr w:rsidR="00BC1EA5" w:rsidRPr="00DF4D07" w14:paraId="64B50B7A" w14:textId="77777777" w:rsidTr="00DF4D07">
        <w:trPr>
          <w:jc w:val="center"/>
        </w:trPr>
        <w:tc>
          <w:tcPr>
            <w:tcW w:w="1200" w:type="dxa"/>
            <w:shd w:val="clear" w:color="auto" w:fill="auto"/>
            <w:vAlign w:val="center"/>
          </w:tcPr>
          <w:p w14:paraId="78E3DD6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风电</w:t>
            </w:r>
          </w:p>
        </w:tc>
        <w:tc>
          <w:tcPr>
            <w:tcW w:w="1200" w:type="dxa"/>
            <w:shd w:val="clear" w:color="auto" w:fill="auto"/>
            <w:vAlign w:val="center"/>
          </w:tcPr>
          <w:p w14:paraId="58B2A03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w:t>
            </w:r>
          </w:p>
        </w:tc>
        <w:tc>
          <w:tcPr>
            <w:tcW w:w="1635" w:type="dxa"/>
            <w:shd w:val="clear" w:color="auto" w:fill="auto"/>
            <w:vAlign w:val="center"/>
          </w:tcPr>
          <w:p w14:paraId="57B98D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w:t>
            </w:r>
          </w:p>
        </w:tc>
        <w:tc>
          <w:tcPr>
            <w:tcW w:w="1665" w:type="dxa"/>
            <w:shd w:val="clear" w:color="auto" w:fill="auto"/>
            <w:vAlign w:val="center"/>
          </w:tcPr>
          <w:p w14:paraId="0483308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w:t>
            </w:r>
          </w:p>
        </w:tc>
        <w:tc>
          <w:tcPr>
            <w:tcW w:w="1635" w:type="dxa"/>
            <w:shd w:val="clear" w:color="auto" w:fill="auto"/>
            <w:vAlign w:val="center"/>
          </w:tcPr>
          <w:p w14:paraId="37E8453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w:t>
            </w:r>
          </w:p>
        </w:tc>
      </w:tr>
      <w:tr w:rsidR="00BC1EA5" w:rsidRPr="00DF4D07" w14:paraId="4FE237FC" w14:textId="77777777" w:rsidTr="00DF4D07">
        <w:trPr>
          <w:jc w:val="center"/>
        </w:trPr>
        <w:tc>
          <w:tcPr>
            <w:tcW w:w="1200" w:type="dxa"/>
            <w:shd w:val="clear" w:color="auto" w:fill="auto"/>
            <w:vAlign w:val="center"/>
          </w:tcPr>
          <w:p w14:paraId="10862A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b/>
                <w:color w:val="333333"/>
              </w:rPr>
              <w:t>抽蓄</w:t>
            </w:r>
            <w:proofErr w:type="gramEnd"/>
          </w:p>
        </w:tc>
        <w:tc>
          <w:tcPr>
            <w:tcW w:w="1200" w:type="dxa"/>
            <w:shd w:val="clear" w:color="auto" w:fill="auto"/>
            <w:vAlign w:val="center"/>
          </w:tcPr>
          <w:p w14:paraId="0622E304" w14:textId="77777777" w:rsidR="00BC1EA5" w:rsidRPr="00DF4D07" w:rsidRDefault="00BC1EA5" w:rsidP="00DF4D07">
            <w:pPr>
              <w:rPr>
                <w:rFonts w:ascii="华文仿宋" w:eastAsia="华文仿宋" w:hAnsi="华文仿宋"/>
                <w:sz w:val="24"/>
              </w:rPr>
            </w:pPr>
          </w:p>
        </w:tc>
        <w:tc>
          <w:tcPr>
            <w:tcW w:w="1635" w:type="dxa"/>
            <w:shd w:val="clear" w:color="auto" w:fill="auto"/>
            <w:vAlign w:val="center"/>
          </w:tcPr>
          <w:p w14:paraId="036BCD13"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59A7035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w:t>
            </w:r>
          </w:p>
        </w:tc>
        <w:tc>
          <w:tcPr>
            <w:tcW w:w="1635" w:type="dxa"/>
            <w:shd w:val="clear" w:color="auto" w:fill="auto"/>
            <w:vAlign w:val="center"/>
          </w:tcPr>
          <w:p w14:paraId="77388F66" w14:textId="77777777" w:rsidR="00BC1EA5" w:rsidRPr="00DF4D07" w:rsidRDefault="00BC1EA5" w:rsidP="00DF4D07">
            <w:pPr>
              <w:rPr>
                <w:rFonts w:ascii="华文仿宋" w:eastAsia="华文仿宋" w:hAnsi="华文仿宋"/>
                <w:sz w:val="24"/>
              </w:rPr>
            </w:pPr>
          </w:p>
        </w:tc>
      </w:tr>
      <w:tr w:rsidR="00BC1EA5" w:rsidRPr="00DF4D07" w14:paraId="595847B3" w14:textId="77777777" w:rsidTr="00DF4D07">
        <w:trPr>
          <w:jc w:val="center"/>
        </w:trPr>
        <w:tc>
          <w:tcPr>
            <w:tcW w:w="1200" w:type="dxa"/>
            <w:shd w:val="clear" w:color="auto" w:fill="auto"/>
            <w:vAlign w:val="center"/>
          </w:tcPr>
          <w:p w14:paraId="348AA9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合计</w:t>
            </w:r>
          </w:p>
        </w:tc>
        <w:tc>
          <w:tcPr>
            <w:tcW w:w="1200" w:type="dxa"/>
            <w:shd w:val="clear" w:color="auto" w:fill="auto"/>
            <w:vAlign w:val="center"/>
          </w:tcPr>
          <w:p w14:paraId="4688C2A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345</w:t>
            </w:r>
          </w:p>
        </w:tc>
        <w:tc>
          <w:tcPr>
            <w:tcW w:w="1635" w:type="dxa"/>
            <w:shd w:val="clear" w:color="auto" w:fill="auto"/>
            <w:vAlign w:val="center"/>
          </w:tcPr>
          <w:p w14:paraId="07A0F1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69</w:t>
            </w:r>
          </w:p>
        </w:tc>
        <w:tc>
          <w:tcPr>
            <w:tcW w:w="1665" w:type="dxa"/>
            <w:shd w:val="clear" w:color="auto" w:fill="auto"/>
            <w:vAlign w:val="center"/>
          </w:tcPr>
          <w:p w14:paraId="444EBAF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2655</w:t>
            </w:r>
          </w:p>
        </w:tc>
        <w:tc>
          <w:tcPr>
            <w:tcW w:w="1635" w:type="dxa"/>
            <w:shd w:val="clear" w:color="auto" w:fill="auto"/>
            <w:vAlign w:val="center"/>
          </w:tcPr>
          <w:p w14:paraId="1B66FF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551</w:t>
            </w:r>
          </w:p>
        </w:tc>
      </w:tr>
    </w:tbl>
    <w:p w14:paraId="2AC37C83"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电力电量消费预测</w:t>
      </w:r>
      <w:bookmarkStart w:id="16" w:name="_Toc440408969"/>
      <w:r w:rsidRPr="00DF4D07">
        <w:rPr>
          <w:rFonts w:ascii="华文仿宋" w:eastAsia="华文仿宋" w:hAnsi="华文仿宋" w:cs="微软雅黑" w:hint="eastAsia"/>
          <w:color w:val="333333"/>
          <w:sz w:val="28"/>
          <w:szCs w:val="28"/>
        </w:rPr>
        <w:t>。综合考虑电力弹性系数、分产业单耗、人均用电量、大用户报装计划等方法预测结果，结合青海省经济社会发展结果，青海电力需求预测提出高中低</w:t>
      </w:r>
      <w:r w:rsidRPr="00DF4D07">
        <w:rPr>
          <w:rFonts w:ascii="华文仿宋" w:eastAsia="华文仿宋" w:hAnsi="华文仿宋" w:cs="微软雅黑" w:hint="eastAsia"/>
          <w:color w:val="333333"/>
          <w:sz w:val="28"/>
          <w:szCs w:val="28"/>
        </w:rPr>
        <w:t>3</w:t>
      </w:r>
      <w:r w:rsidRPr="00DF4D07">
        <w:rPr>
          <w:rFonts w:ascii="华文仿宋" w:eastAsia="华文仿宋" w:hAnsi="华文仿宋" w:cs="微软雅黑" w:hint="eastAsia"/>
          <w:color w:val="333333"/>
          <w:sz w:val="28"/>
          <w:szCs w:val="28"/>
        </w:rPr>
        <w:t>个方案。</w:t>
      </w:r>
      <w:bookmarkEnd w:id="16"/>
    </w:p>
    <w:p w14:paraId="288C894E"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3-3 </w:t>
      </w:r>
      <w:r w:rsidRPr="00DF4D07">
        <w:rPr>
          <w:rFonts w:ascii="华文仿宋" w:eastAsia="华文仿宋" w:hAnsi="华文仿宋" w:cs="微软雅黑" w:hint="eastAsia"/>
          <w:b/>
          <w:color w:val="333333"/>
          <w:sz w:val="28"/>
          <w:szCs w:val="28"/>
        </w:rPr>
        <w:t>青海电力需求预测</w:t>
      </w:r>
      <w:r w:rsidRPr="00DF4D07">
        <w:rPr>
          <w:rFonts w:ascii="华文仿宋" w:eastAsia="华文仿宋" w:hAnsi="华文仿宋" w:cs="微软雅黑" w:hint="eastAsia"/>
          <w:b/>
          <w:color w:val="333333"/>
          <w:sz w:val="28"/>
          <w:szCs w:val="28"/>
        </w:rPr>
        <w:t> </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亿千瓦时、</w:t>
      </w:r>
      <w:proofErr w:type="gramStart"/>
      <w:r w:rsidRPr="00DF4D07">
        <w:rPr>
          <w:rFonts w:ascii="华文仿宋" w:eastAsia="华文仿宋" w:hAnsi="华文仿宋" w:cs="微软雅黑" w:hint="eastAsia"/>
          <w:color w:val="333333"/>
          <w:sz w:val="28"/>
          <w:szCs w:val="28"/>
        </w:rPr>
        <w:t>万千瓦</w:t>
      </w:r>
      <w:proofErr w:type="gramEnd"/>
      <w:r w:rsidRPr="00DF4D07">
        <w:rPr>
          <w:rFonts w:ascii="华文仿宋" w:eastAsia="华文仿宋" w:hAnsi="华文仿宋" w:cs="微软雅黑" w:hint="eastAsia"/>
          <w:color w:val="333333"/>
          <w:sz w:val="28"/>
          <w:szCs w:val="28"/>
        </w:rPr>
        <w:t>)</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31"/>
        <w:gridCol w:w="462"/>
        <w:gridCol w:w="636"/>
        <w:gridCol w:w="637"/>
        <w:gridCol w:w="637"/>
        <w:gridCol w:w="637"/>
        <w:gridCol w:w="637"/>
        <w:gridCol w:w="637"/>
        <w:gridCol w:w="637"/>
        <w:gridCol w:w="637"/>
        <w:gridCol w:w="508"/>
        <w:gridCol w:w="594"/>
        <w:gridCol w:w="508"/>
        <w:gridCol w:w="508"/>
      </w:tblGrid>
      <w:tr w:rsidR="00BC1EA5" w:rsidRPr="00DF4D07" w14:paraId="117FE12F" w14:textId="77777777" w:rsidTr="00DF4D07">
        <w:trPr>
          <w:jc w:val="center"/>
        </w:trPr>
        <w:tc>
          <w:tcPr>
            <w:tcW w:w="1093" w:type="dxa"/>
            <w:gridSpan w:val="2"/>
            <w:vMerge w:val="restart"/>
            <w:shd w:val="clear" w:color="auto" w:fill="auto"/>
            <w:vAlign w:val="center"/>
          </w:tcPr>
          <w:p w14:paraId="327C356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项目</w:t>
            </w:r>
          </w:p>
        </w:tc>
        <w:tc>
          <w:tcPr>
            <w:tcW w:w="636" w:type="dxa"/>
            <w:vMerge w:val="restart"/>
            <w:shd w:val="clear" w:color="auto" w:fill="auto"/>
            <w:vAlign w:val="center"/>
          </w:tcPr>
          <w:p w14:paraId="62196F8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2015</w:t>
            </w:r>
          </w:p>
        </w:tc>
        <w:tc>
          <w:tcPr>
            <w:tcW w:w="637" w:type="dxa"/>
            <w:vMerge w:val="restart"/>
            <w:shd w:val="clear" w:color="auto" w:fill="auto"/>
            <w:vAlign w:val="center"/>
          </w:tcPr>
          <w:p w14:paraId="04D7A5D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2016</w:t>
            </w:r>
          </w:p>
        </w:tc>
        <w:tc>
          <w:tcPr>
            <w:tcW w:w="637" w:type="dxa"/>
            <w:vMerge w:val="restart"/>
            <w:shd w:val="clear" w:color="auto" w:fill="auto"/>
            <w:vAlign w:val="center"/>
          </w:tcPr>
          <w:p w14:paraId="600129B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2017</w:t>
            </w:r>
          </w:p>
        </w:tc>
        <w:tc>
          <w:tcPr>
            <w:tcW w:w="637" w:type="dxa"/>
            <w:vMerge w:val="restart"/>
            <w:shd w:val="clear" w:color="auto" w:fill="auto"/>
            <w:vAlign w:val="center"/>
          </w:tcPr>
          <w:p w14:paraId="27AAA68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2018</w:t>
            </w:r>
          </w:p>
        </w:tc>
        <w:tc>
          <w:tcPr>
            <w:tcW w:w="637" w:type="dxa"/>
            <w:vMerge w:val="restart"/>
            <w:shd w:val="clear" w:color="auto" w:fill="auto"/>
            <w:vAlign w:val="center"/>
          </w:tcPr>
          <w:p w14:paraId="58C265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2019</w:t>
            </w:r>
          </w:p>
        </w:tc>
        <w:tc>
          <w:tcPr>
            <w:tcW w:w="637" w:type="dxa"/>
            <w:vMerge w:val="restart"/>
            <w:shd w:val="clear" w:color="auto" w:fill="auto"/>
            <w:vAlign w:val="center"/>
          </w:tcPr>
          <w:p w14:paraId="34CA1E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2020</w:t>
            </w:r>
          </w:p>
        </w:tc>
        <w:tc>
          <w:tcPr>
            <w:tcW w:w="637" w:type="dxa"/>
            <w:vMerge w:val="restart"/>
            <w:shd w:val="clear" w:color="auto" w:fill="auto"/>
            <w:vAlign w:val="center"/>
          </w:tcPr>
          <w:p w14:paraId="490131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2025</w:t>
            </w:r>
          </w:p>
        </w:tc>
        <w:tc>
          <w:tcPr>
            <w:tcW w:w="637" w:type="dxa"/>
            <w:vMerge w:val="restart"/>
            <w:shd w:val="clear" w:color="auto" w:fill="auto"/>
            <w:vAlign w:val="center"/>
          </w:tcPr>
          <w:p w14:paraId="4DD6BD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2030</w:t>
            </w:r>
          </w:p>
        </w:tc>
        <w:tc>
          <w:tcPr>
            <w:tcW w:w="2118" w:type="dxa"/>
            <w:gridSpan w:val="4"/>
            <w:shd w:val="clear" w:color="auto" w:fill="auto"/>
            <w:vAlign w:val="center"/>
          </w:tcPr>
          <w:p w14:paraId="4227F2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增长率（</w:t>
            </w:r>
            <w:r w:rsidRPr="00DF4D07">
              <w:rPr>
                <w:rFonts w:ascii="华文仿宋" w:eastAsia="华文仿宋" w:hAnsi="华文仿宋"/>
                <w:color w:val="333333"/>
              </w:rPr>
              <w:t>%</w:t>
            </w:r>
            <w:r w:rsidRPr="00DF4D07">
              <w:rPr>
                <w:rFonts w:ascii="华文仿宋" w:eastAsia="华文仿宋" w:hAnsi="华文仿宋"/>
                <w:color w:val="333333"/>
              </w:rPr>
              <w:t>）</w:t>
            </w:r>
          </w:p>
        </w:tc>
      </w:tr>
      <w:tr w:rsidR="00BC1EA5" w:rsidRPr="00DF4D07" w14:paraId="3424238C" w14:textId="77777777" w:rsidTr="00DF4D07">
        <w:trPr>
          <w:jc w:val="center"/>
        </w:trPr>
        <w:tc>
          <w:tcPr>
            <w:tcW w:w="1093" w:type="dxa"/>
            <w:gridSpan w:val="2"/>
            <w:vMerge/>
            <w:shd w:val="clear" w:color="auto" w:fill="auto"/>
            <w:vAlign w:val="center"/>
          </w:tcPr>
          <w:p w14:paraId="71EE86B6" w14:textId="77777777" w:rsidR="00BC1EA5" w:rsidRPr="00DF4D07" w:rsidRDefault="00BC1EA5" w:rsidP="00DF4D07">
            <w:pPr>
              <w:rPr>
                <w:rFonts w:ascii="华文仿宋" w:eastAsia="华文仿宋" w:hAnsi="华文仿宋"/>
                <w:sz w:val="24"/>
              </w:rPr>
            </w:pPr>
          </w:p>
        </w:tc>
        <w:tc>
          <w:tcPr>
            <w:tcW w:w="636" w:type="dxa"/>
            <w:vMerge/>
            <w:shd w:val="clear" w:color="auto" w:fill="auto"/>
            <w:vAlign w:val="center"/>
          </w:tcPr>
          <w:p w14:paraId="66B2EE9F" w14:textId="77777777" w:rsidR="00BC1EA5" w:rsidRPr="00DF4D07" w:rsidRDefault="00BC1EA5" w:rsidP="00DF4D07">
            <w:pPr>
              <w:rPr>
                <w:rFonts w:ascii="华文仿宋" w:eastAsia="华文仿宋" w:hAnsi="华文仿宋"/>
                <w:sz w:val="24"/>
              </w:rPr>
            </w:pPr>
          </w:p>
        </w:tc>
        <w:tc>
          <w:tcPr>
            <w:tcW w:w="637" w:type="dxa"/>
            <w:vMerge/>
            <w:shd w:val="clear" w:color="auto" w:fill="auto"/>
            <w:vAlign w:val="center"/>
          </w:tcPr>
          <w:p w14:paraId="7979495D" w14:textId="77777777" w:rsidR="00BC1EA5" w:rsidRPr="00DF4D07" w:rsidRDefault="00BC1EA5" w:rsidP="00DF4D07">
            <w:pPr>
              <w:rPr>
                <w:rFonts w:ascii="华文仿宋" w:eastAsia="华文仿宋" w:hAnsi="华文仿宋"/>
                <w:sz w:val="24"/>
              </w:rPr>
            </w:pPr>
          </w:p>
        </w:tc>
        <w:tc>
          <w:tcPr>
            <w:tcW w:w="637" w:type="dxa"/>
            <w:vMerge/>
            <w:shd w:val="clear" w:color="auto" w:fill="auto"/>
            <w:vAlign w:val="center"/>
          </w:tcPr>
          <w:p w14:paraId="3D005B70" w14:textId="77777777" w:rsidR="00BC1EA5" w:rsidRPr="00DF4D07" w:rsidRDefault="00BC1EA5" w:rsidP="00DF4D07">
            <w:pPr>
              <w:rPr>
                <w:rFonts w:ascii="华文仿宋" w:eastAsia="华文仿宋" w:hAnsi="华文仿宋"/>
                <w:sz w:val="24"/>
              </w:rPr>
            </w:pPr>
          </w:p>
        </w:tc>
        <w:tc>
          <w:tcPr>
            <w:tcW w:w="637" w:type="dxa"/>
            <w:vMerge/>
            <w:shd w:val="clear" w:color="auto" w:fill="auto"/>
            <w:vAlign w:val="center"/>
          </w:tcPr>
          <w:p w14:paraId="51C0ABD5" w14:textId="77777777" w:rsidR="00BC1EA5" w:rsidRPr="00DF4D07" w:rsidRDefault="00BC1EA5" w:rsidP="00DF4D07">
            <w:pPr>
              <w:rPr>
                <w:rFonts w:ascii="华文仿宋" w:eastAsia="华文仿宋" w:hAnsi="华文仿宋"/>
                <w:sz w:val="24"/>
              </w:rPr>
            </w:pPr>
          </w:p>
        </w:tc>
        <w:tc>
          <w:tcPr>
            <w:tcW w:w="637" w:type="dxa"/>
            <w:vMerge/>
            <w:shd w:val="clear" w:color="auto" w:fill="auto"/>
            <w:vAlign w:val="center"/>
          </w:tcPr>
          <w:p w14:paraId="678CE38B" w14:textId="77777777" w:rsidR="00BC1EA5" w:rsidRPr="00DF4D07" w:rsidRDefault="00BC1EA5" w:rsidP="00DF4D07">
            <w:pPr>
              <w:rPr>
                <w:rFonts w:ascii="华文仿宋" w:eastAsia="华文仿宋" w:hAnsi="华文仿宋"/>
                <w:sz w:val="24"/>
              </w:rPr>
            </w:pPr>
          </w:p>
        </w:tc>
        <w:tc>
          <w:tcPr>
            <w:tcW w:w="637" w:type="dxa"/>
            <w:vMerge/>
            <w:shd w:val="clear" w:color="auto" w:fill="auto"/>
            <w:vAlign w:val="center"/>
          </w:tcPr>
          <w:p w14:paraId="23022B2E" w14:textId="77777777" w:rsidR="00BC1EA5" w:rsidRPr="00DF4D07" w:rsidRDefault="00BC1EA5" w:rsidP="00DF4D07">
            <w:pPr>
              <w:rPr>
                <w:rFonts w:ascii="华文仿宋" w:eastAsia="华文仿宋" w:hAnsi="华文仿宋"/>
                <w:sz w:val="24"/>
              </w:rPr>
            </w:pPr>
          </w:p>
        </w:tc>
        <w:tc>
          <w:tcPr>
            <w:tcW w:w="637" w:type="dxa"/>
            <w:vMerge/>
            <w:shd w:val="clear" w:color="auto" w:fill="auto"/>
            <w:vAlign w:val="center"/>
          </w:tcPr>
          <w:p w14:paraId="253F5BD4" w14:textId="77777777" w:rsidR="00BC1EA5" w:rsidRPr="00DF4D07" w:rsidRDefault="00BC1EA5" w:rsidP="00DF4D07">
            <w:pPr>
              <w:rPr>
                <w:rFonts w:ascii="华文仿宋" w:eastAsia="华文仿宋" w:hAnsi="华文仿宋"/>
                <w:sz w:val="24"/>
              </w:rPr>
            </w:pPr>
          </w:p>
        </w:tc>
        <w:tc>
          <w:tcPr>
            <w:tcW w:w="637" w:type="dxa"/>
            <w:vMerge/>
            <w:shd w:val="clear" w:color="auto" w:fill="auto"/>
            <w:vAlign w:val="center"/>
          </w:tcPr>
          <w:p w14:paraId="0AB29EDF"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018596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十二五</w:t>
            </w:r>
            <w:proofErr w:type="gramEnd"/>
          </w:p>
        </w:tc>
        <w:tc>
          <w:tcPr>
            <w:tcW w:w="594" w:type="dxa"/>
            <w:shd w:val="clear" w:color="auto" w:fill="auto"/>
            <w:vAlign w:val="center"/>
          </w:tcPr>
          <w:p w14:paraId="7CDC02B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十三五</w:t>
            </w:r>
          </w:p>
        </w:tc>
        <w:tc>
          <w:tcPr>
            <w:tcW w:w="508" w:type="dxa"/>
            <w:shd w:val="clear" w:color="auto" w:fill="auto"/>
            <w:vAlign w:val="center"/>
          </w:tcPr>
          <w:p w14:paraId="1F6010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十四五</w:t>
            </w:r>
          </w:p>
        </w:tc>
        <w:tc>
          <w:tcPr>
            <w:tcW w:w="508" w:type="dxa"/>
            <w:shd w:val="clear" w:color="auto" w:fill="auto"/>
            <w:vAlign w:val="center"/>
          </w:tcPr>
          <w:p w14:paraId="435F25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十五五</w:t>
            </w:r>
            <w:proofErr w:type="gramEnd"/>
          </w:p>
        </w:tc>
      </w:tr>
      <w:tr w:rsidR="00BC1EA5" w:rsidRPr="00DF4D07" w14:paraId="2B7561F4" w14:textId="77777777" w:rsidTr="00DF4D07">
        <w:trPr>
          <w:jc w:val="center"/>
        </w:trPr>
        <w:tc>
          <w:tcPr>
            <w:tcW w:w="631" w:type="dxa"/>
            <w:shd w:val="clear" w:color="auto" w:fill="auto"/>
            <w:vAlign w:val="center"/>
          </w:tcPr>
          <w:p w14:paraId="697486E7" w14:textId="77777777" w:rsidR="00BC1EA5" w:rsidRPr="00DF4D07" w:rsidRDefault="00BC1EA5" w:rsidP="00DF4D07">
            <w:pPr>
              <w:rPr>
                <w:rFonts w:ascii="华文仿宋" w:eastAsia="华文仿宋" w:hAnsi="华文仿宋"/>
                <w:sz w:val="24"/>
              </w:rPr>
            </w:pPr>
          </w:p>
        </w:tc>
        <w:tc>
          <w:tcPr>
            <w:tcW w:w="462" w:type="dxa"/>
            <w:shd w:val="clear" w:color="auto" w:fill="auto"/>
            <w:vAlign w:val="center"/>
          </w:tcPr>
          <w:p w14:paraId="36682B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高</w:t>
            </w:r>
          </w:p>
        </w:tc>
        <w:tc>
          <w:tcPr>
            <w:tcW w:w="636" w:type="dxa"/>
            <w:vMerge w:val="restart"/>
            <w:shd w:val="clear" w:color="auto" w:fill="auto"/>
            <w:vAlign w:val="center"/>
          </w:tcPr>
          <w:p w14:paraId="556BEA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878</w:t>
            </w:r>
          </w:p>
        </w:tc>
        <w:tc>
          <w:tcPr>
            <w:tcW w:w="637" w:type="dxa"/>
            <w:shd w:val="clear" w:color="auto" w:fill="auto"/>
            <w:vAlign w:val="center"/>
          </w:tcPr>
          <w:p w14:paraId="280CC1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891</w:t>
            </w:r>
          </w:p>
        </w:tc>
        <w:tc>
          <w:tcPr>
            <w:tcW w:w="637" w:type="dxa"/>
            <w:shd w:val="clear" w:color="auto" w:fill="auto"/>
            <w:vAlign w:val="center"/>
          </w:tcPr>
          <w:p w14:paraId="0C59893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970</w:t>
            </w:r>
          </w:p>
        </w:tc>
        <w:tc>
          <w:tcPr>
            <w:tcW w:w="637" w:type="dxa"/>
            <w:shd w:val="clear" w:color="auto" w:fill="auto"/>
            <w:vAlign w:val="center"/>
          </w:tcPr>
          <w:p w14:paraId="61F203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1096</w:t>
            </w:r>
          </w:p>
        </w:tc>
        <w:tc>
          <w:tcPr>
            <w:tcW w:w="637" w:type="dxa"/>
            <w:shd w:val="clear" w:color="auto" w:fill="auto"/>
            <w:vAlign w:val="center"/>
          </w:tcPr>
          <w:p w14:paraId="1C8512D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1282</w:t>
            </w:r>
          </w:p>
        </w:tc>
        <w:tc>
          <w:tcPr>
            <w:tcW w:w="637" w:type="dxa"/>
            <w:shd w:val="clear" w:color="auto" w:fill="auto"/>
            <w:vAlign w:val="center"/>
          </w:tcPr>
          <w:p w14:paraId="3830A50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1444</w:t>
            </w:r>
          </w:p>
        </w:tc>
        <w:tc>
          <w:tcPr>
            <w:tcW w:w="637" w:type="dxa"/>
            <w:shd w:val="clear" w:color="auto" w:fill="auto"/>
            <w:vAlign w:val="center"/>
          </w:tcPr>
          <w:p w14:paraId="3D3734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1943</w:t>
            </w:r>
          </w:p>
        </w:tc>
        <w:tc>
          <w:tcPr>
            <w:tcW w:w="637" w:type="dxa"/>
            <w:shd w:val="clear" w:color="auto" w:fill="auto"/>
            <w:vAlign w:val="center"/>
          </w:tcPr>
          <w:p w14:paraId="09F6B4A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2303</w:t>
            </w:r>
          </w:p>
        </w:tc>
        <w:tc>
          <w:tcPr>
            <w:tcW w:w="508" w:type="dxa"/>
            <w:shd w:val="clear" w:color="auto" w:fill="auto"/>
            <w:vAlign w:val="center"/>
          </w:tcPr>
          <w:p w14:paraId="587D3FD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w:t>
            </w:r>
          </w:p>
        </w:tc>
        <w:tc>
          <w:tcPr>
            <w:tcW w:w="594" w:type="dxa"/>
            <w:shd w:val="clear" w:color="auto" w:fill="auto"/>
            <w:vAlign w:val="center"/>
          </w:tcPr>
          <w:p w14:paraId="5807C8E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10.5</w:t>
            </w:r>
          </w:p>
        </w:tc>
        <w:tc>
          <w:tcPr>
            <w:tcW w:w="508" w:type="dxa"/>
            <w:shd w:val="clear" w:color="auto" w:fill="auto"/>
            <w:vAlign w:val="center"/>
          </w:tcPr>
          <w:p w14:paraId="3DB3AB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508" w:type="dxa"/>
            <w:shd w:val="clear" w:color="auto" w:fill="auto"/>
            <w:vAlign w:val="center"/>
          </w:tcPr>
          <w:p w14:paraId="30CFB5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w:t>
            </w:r>
          </w:p>
        </w:tc>
      </w:tr>
      <w:tr w:rsidR="00BC1EA5" w:rsidRPr="00DF4D07" w14:paraId="52CF8C8F" w14:textId="77777777" w:rsidTr="00DF4D07">
        <w:trPr>
          <w:jc w:val="center"/>
        </w:trPr>
        <w:tc>
          <w:tcPr>
            <w:tcW w:w="631" w:type="dxa"/>
            <w:shd w:val="clear" w:color="auto" w:fill="auto"/>
            <w:vAlign w:val="center"/>
          </w:tcPr>
          <w:p w14:paraId="513BA52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最大负荷</w:t>
            </w:r>
          </w:p>
        </w:tc>
        <w:tc>
          <w:tcPr>
            <w:tcW w:w="462" w:type="dxa"/>
            <w:shd w:val="clear" w:color="auto" w:fill="auto"/>
            <w:vAlign w:val="center"/>
          </w:tcPr>
          <w:p w14:paraId="783BCF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中</w:t>
            </w:r>
          </w:p>
        </w:tc>
        <w:tc>
          <w:tcPr>
            <w:tcW w:w="636" w:type="dxa"/>
            <w:vMerge/>
            <w:shd w:val="clear" w:color="auto" w:fill="auto"/>
            <w:vAlign w:val="center"/>
          </w:tcPr>
          <w:p w14:paraId="298F08D7" w14:textId="77777777" w:rsidR="00BC1EA5" w:rsidRPr="00DF4D07" w:rsidRDefault="00BC1EA5" w:rsidP="00DF4D07">
            <w:pPr>
              <w:rPr>
                <w:rFonts w:ascii="华文仿宋" w:eastAsia="华文仿宋" w:hAnsi="华文仿宋"/>
                <w:sz w:val="24"/>
              </w:rPr>
            </w:pPr>
          </w:p>
        </w:tc>
        <w:tc>
          <w:tcPr>
            <w:tcW w:w="637" w:type="dxa"/>
            <w:shd w:val="clear" w:color="auto" w:fill="auto"/>
            <w:vAlign w:val="center"/>
          </w:tcPr>
          <w:p w14:paraId="6F52E2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878</w:t>
            </w:r>
          </w:p>
        </w:tc>
        <w:tc>
          <w:tcPr>
            <w:tcW w:w="637" w:type="dxa"/>
            <w:shd w:val="clear" w:color="auto" w:fill="auto"/>
            <w:vAlign w:val="center"/>
          </w:tcPr>
          <w:p w14:paraId="59D6326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943</w:t>
            </w:r>
          </w:p>
        </w:tc>
        <w:tc>
          <w:tcPr>
            <w:tcW w:w="637" w:type="dxa"/>
            <w:shd w:val="clear" w:color="auto" w:fill="auto"/>
            <w:vAlign w:val="center"/>
          </w:tcPr>
          <w:p w14:paraId="09590FB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1051</w:t>
            </w:r>
          </w:p>
        </w:tc>
        <w:tc>
          <w:tcPr>
            <w:tcW w:w="637" w:type="dxa"/>
            <w:shd w:val="clear" w:color="auto" w:fill="auto"/>
            <w:vAlign w:val="center"/>
          </w:tcPr>
          <w:p w14:paraId="38BC6E9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1214</w:t>
            </w:r>
          </w:p>
        </w:tc>
        <w:tc>
          <w:tcPr>
            <w:tcW w:w="637" w:type="dxa"/>
            <w:shd w:val="clear" w:color="auto" w:fill="auto"/>
            <w:vAlign w:val="center"/>
          </w:tcPr>
          <w:p w14:paraId="2FEC71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1350</w:t>
            </w:r>
          </w:p>
        </w:tc>
        <w:tc>
          <w:tcPr>
            <w:tcW w:w="637" w:type="dxa"/>
            <w:shd w:val="clear" w:color="auto" w:fill="auto"/>
            <w:vAlign w:val="center"/>
          </w:tcPr>
          <w:p w14:paraId="1CC733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1783</w:t>
            </w:r>
          </w:p>
        </w:tc>
        <w:tc>
          <w:tcPr>
            <w:tcW w:w="637" w:type="dxa"/>
            <w:shd w:val="clear" w:color="auto" w:fill="auto"/>
            <w:vAlign w:val="center"/>
          </w:tcPr>
          <w:p w14:paraId="210690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2083</w:t>
            </w:r>
          </w:p>
        </w:tc>
        <w:tc>
          <w:tcPr>
            <w:tcW w:w="508" w:type="dxa"/>
            <w:shd w:val="clear" w:color="auto" w:fill="auto"/>
            <w:vAlign w:val="center"/>
          </w:tcPr>
          <w:p w14:paraId="13D0D5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w:t>
            </w:r>
          </w:p>
        </w:tc>
        <w:tc>
          <w:tcPr>
            <w:tcW w:w="594" w:type="dxa"/>
            <w:shd w:val="clear" w:color="auto" w:fill="auto"/>
            <w:vAlign w:val="center"/>
          </w:tcPr>
          <w:p w14:paraId="4DA52C3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9.0</w:t>
            </w:r>
          </w:p>
        </w:tc>
        <w:tc>
          <w:tcPr>
            <w:tcW w:w="508" w:type="dxa"/>
            <w:shd w:val="clear" w:color="auto" w:fill="auto"/>
            <w:vAlign w:val="center"/>
          </w:tcPr>
          <w:p w14:paraId="549D67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w:t>
            </w:r>
          </w:p>
        </w:tc>
        <w:tc>
          <w:tcPr>
            <w:tcW w:w="508" w:type="dxa"/>
            <w:shd w:val="clear" w:color="auto" w:fill="auto"/>
            <w:vAlign w:val="center"/>
          </w:tcPr>
          <w:p w14:paraId="358F3AC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r>
      <w:tr w:rsidR="00BC1EA5" w:rsidRPr="00DF4D07" w14:paraId="6075BA28" w14:textId="77777777" w:rsidTr="00DF4D07">
        <w:trPr>
          <w:jc w:val="center"/>
        </w:trPr>
        <w:tc>
          <w:tcPr>
            <w:tcW w:w="631" w:type="dxa"/>
            <w:shd w:val="clear" w:color="auto" w:fill="auto"/>
            <w:vAlign w:val="center"/>
          </w:tcPr>
          <w:p w14:paraId="7F502BB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roofErr w:type="gramStart"/>
            <w:r w:rsidRPr="00DF4D07">
              <w:rPr>
                <w:rFonts w:ascii="华文仿宋" w:eastAsia="华文仿宋" w:hAnsi="华文仿宋"/>
                <w:color w:val="333333"/>
              </w:rPr>
              <w:t>万千瓦</w:t>
            </w:r>
            <w:proofErr w:type="gramEnd"/>
            <w:r w:rsidRPr="00DF4D07">
              <w:rPr>
                <w:rFonts w:ascii="华文仿宋" w:eastAsia="华文仿宋" w:hAnsi="华文仿宋"/>
                <w:color w:val="333333"/>
              </w:rPr>
              <w:t>）</w:t>
            </w:r>
          </w:p>
        </w:tc>
        <w:tc>
          <w:tcPr>
            <w:tcW w:w="462" w:type="dxa"/>
            <w:shd w:val="clear" w:color="auto" w:fill="auto"/>
            <w:vAlign w:val="center"/>
          </w:tcPr>
          <w:p w14:paraId="41AA80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低</w:t>
            </w:r>
          </w:p>
        </w:tc>
        <w:tc>
          <w:tcPr>
            <w:tcW w:w="636" w:type="dxa"/>
            <w:vMerge/>
            <w:shd w:val="clear" w:color="auto" w:fill="auto"/>
            <w:vAlign w:val="center"/>
          </w:tcPr>
          <w:p w14:paraId="450AA0E3" w14:textId="77777777" w:rsidR="00BC1EA5" w:rsidRPr="00DF4D07" w:rsidRDefault="00BC1EA5" w:rsidP="00DF4D07">
            <w:pPr>
              <w:rPr>
                <w:rFonts w:ascii="华文仿宋" w:eastAsia="华文仿宋" w:hAnsi="华文仿宋"/>
                <w:sz w:val="24"/>
              </w:rPr>
            </w:pPr>
          </w:p>
        </w:tc>
        <w:tc>
          <w:tcPr>
            <w:tcW w:w="637" w:type="dxa"/>
            <w:shd w:val="clear" w:color="auto" w:fill="auto"/>
            <w:vAlign w:val="center"/>
          </w:tcPr>
          <w:p w14:paraId="43CAF4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865</w:t>
            </w:r>
          </w:p>
        </w:tc>
        <w:tc>
          <w:tcPr>
            <w:tcW w:w="637" w:type="dxa"/>
            <w:shd w:val="clear" w:color="auto" w:fill="auto"/>
            <w:vAlign w:val="center"/>
          </w:tcPr>
          <w:p w14:paraId="5C00F9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916</w:t>
            </w:r>
          </w:p>
        </w:tc>
        <w:tc>
          <w:tcPr>
            <w:tcW w:w="637" w:type="dxa"/>
            <w:shd w:val="clear" w:color="auto" w:fill="auto"/>
            <w:vAlign w:val="center"/>
          </w:tcPr>
          <w:p w14:paraId="2C79231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1007</w:t>
            </w:r>
          </w:p>
        </w:tc>
        <w:tc>
          <w:tcPr>
            <w:tcW w:w="637" w:type="dxa"/>
            <w:shd w:val="clear" w:color="auto" w:fill="auto"/>
            <w:vAlign w:val="center"/>
          </w:tcPr>
          <w:p w14:paraId="3E4437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1148</w:t>
            </w:r>
          </w:p>
        </w:tc>
        <w:tc>
          <w:tcPr>
            <w:tcW w:w="637" w:type="dxa"/>
            <w:shd w:val="clear" w:color="auto" w:fill="auto"/>
            <w:vAlign w:val="center"/>
          </w:tcPr>
          <w:p w14:paraId="5A0C0C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1260</w:t>
            </w:r>
          </w:p>
        </w:tc>
        <w:tc>
          <w:tcPr>
            <w:tcW w:w="637" w:type="dxa"/>
            <w:shd w:val="clear" w:color="auto" w:fill="auto"/>
            <w:vAlign w:val="center"/>
          </w:tcPr>
          <w:p w14:paraId="1B54DD0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1625</w:t>
            </w:r>
          </w:p>
        </w:tc>
        <w:tc>
          <w:tcPr>
            <w:tcW w:w="637" w:type="dxa"/>
            <w:shd w:val="clear" w:color="auto" w:fill="auto"/>
            <w:vAlign w:val="center"/>
          </w:tcPr>
          <w:p w14:paraId="21B068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1854</w:t>
            </w:r>
          </w:p>
        </w:tc>
        <w:tc>
          <w:tcPr>
            <w:tcW w:w="508" w:type="dxa"/>
            <w:shd w:val="clear" w:color="auto" w:fill="auto"/>
            <w:vAlign w:val="center"/>
          </w:tcPr>
          <w:p w14:paraId="07AD91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w:t>
            </w:r>
          </w:p>
        </w:tc>
        <w:tc>
          <w:tcPr>
            <w:tcW w:w="594" w:type="dxa"/>
            <w:shd w:val="clear" w:color="auto" w:fill="auto"/>
            <w:vAlign w:val="center"/>
          </w:tcPr>
          <w:p w14:paraId="28AD89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w:t>
            </w:r>
          </w:p>
        </w:tc>
        <w:tc>
          <w:tcPr>
            <w:tcW w:w="508" w:type="dxa"/>
            <w:shd w:val="clear" w:color="auto" w:fill="auto"/>
            <w:vAlign w:val="center"/>
          </w:tcPr>
          <w:p w14:paraId="247463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5.2</w:t>
            </w:r>
          </w:p>
        </w:tc>
        <w:tc>
          <w:tcPr>
            <w:tcW w:w="508" w:type="dxa"/>
            <w:shd w:val="clear" w:color="auto" w:fill="auto"/>
            <w:vAlign w:val="center"/>
          </w:tcPr>
          <w:p w14:paraId="201F00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w:t>
            </w:r>
          </w:p>
        </w:tc>
      </w:tr>
      <w:tr w:rsidR="00BC1EA5" w:rsidRPr="00DF4D07" w14:paraId="6FDB2AF3" w14:textId="77777777" w:rsidTr="00DF4D07">
        <w:trPr>
          <w:jc w:val="center"/>
        </w:trPr>
        <w:tc>
          <w:tcPr>
            <w:tcW w:w="631" w:type="dxa"/>
            <w:shd w:val="clear" w:color="auto" w:fill="auto"/>
            <w:vAlign w:val="center"/>
          </w:tcPr>
          <w:p w14:paraId="1F737EFA" w14:textId="77777777" w:rsidR="00BC1EA5" w:rsidRPr="00DF4D07" w:rsidRDefault="00BC1EA5" w:rsidP="00DF4D07">
            <w:pPr>
              <w:rPr>
                <w:rFonts w:ascii="华文仿宋" w:eastAsia="华文仿宋" w:hAnsi="华文仿宋"/>
                <w:sz w:val="24"/>
              </w:rPr>
            </w:pPr>
          </w:p>
        </w:tc>
        <w:tc>
          <w:tcPr>
            <w:tcW w:w="462" w:type="dxa"/>
            <w:shd w:val="clear" w:color="auto" w:fill="auto"/>
            <w:vAlign w:val="center"/>
          </w:tcPr>
          <w:p w14:paraId="2CDB0C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高</w:t>
            </w:r>
          </w:p>
        </w:tc>
        <w:tc>
          <w:tcPr>
            <w:tcW w:w="636" w:type="dxa"/>
            <w:vMerge w:val="restart"/>
            <w:shd w:val="clear" w:color="auto" w:fill="auto"/>
            <w:vAlign w:val="center"/>
          </w:tcPr>
          <w:p w14:paraId="6A7FF4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658</w:t>
            </w:r>
          </w:p>
        </w:tc>
        <w:tc>
          <w:tcPr>
            <w:tcW w:w="637" w:type="dxa"/>
            <w:shd w:val="clear" w:color="auto" w:fill="auto"/>
            <w:vAlign w:val="center"/>
          </w:tcPr>
          <w:p w14:paraId="49CFAF3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660</w:t>
            </w:r>
          </w:p>
        </w:tc>
        <w:tc>
          <w:tcPr>
            <w:tcW w:w="637" w:type="dxa"/>
            <w:shd w:val="clear" w:color="auto" w:fill="auto"/>
            <w:vAlign w:val="center"/>
          </w:tcPr>
          <w:p w14:paraId="3F81B9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711</w:t>
            </w:r>
          </w:p>
        </w:tc>
        <w:tc>
          <w:tcPr>
            <w:tcW w:w="637" w:type="dxa"/>
            <w:shd w:val="clear" w:color="auto" w:fill="auto"/>
            <w:vAlign w:val="center"/>
          </w:tcPr>
          <w:p w14:paraId="6EBF123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794</w:t>
            </w:r>
          </w:p>
        </w:tc>
        <w:tc>
          <w:tcPr>
            <w:tcW w:w="637" w:type="dxa"/>
            <w:shd w:val="clear" w:color="auto" w:fill="auto"/>
            <w:vAlign w:val="center"/>
          </w:tcPr>
          <w:p w14:paraId="332B06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919</w:t>
            </w:r>
          </w:p>
        </w:tc>
        <w:tc>
          <w:tcPr>
            <w:tcW w:w="637" w:type="dxa"/>
            <w:shd w:val="clear" w:color="auto" w:fill="auto"/>
            <w:vAlign w:val="center"/>
          </w:tcPr>
          <w:p w14:paraId="1491FA0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1025</w:t>
            </w:r>
          </w:p>
        </w:tc>
        <w:tc>
          <w:tcPr>
            <w:tcW w:w="637" w:type="dxa"/>
            <w:shd w:val="clear" w:color="auto" w:fill="auto"/>
            <w:vAlign w:val="center"/>
          </w:tcPr>
          <w:p w14:paraId="3F32AC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1324</w:t>
            </w:r>
          </w:p>
        </w:tc>
        <w:tc>
          <w:tcPr>
            <w:tcW w:w="637" w:type="dxa"/>
            <w:shd w:val="clear" w:color="auto" w:fill="auto"/>
            <w:vAlign w:val="center"/>
          </w:tcPr>
          <w:p w14:paraId="161353C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1478</w:t>
            </w:r>
          </w:p>
        </w:tc>
        <w:tc>
          <w:tcPr>
            <w:tcW w:w="508" w:type="dxa"/>
            <w:shd w:val="clear" w:color="auto" w:fill="auto"/>
            <w:vAlign w:val="center"/>
          </w:tcPr>
          <w:p w14:paraId="7E82B5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7.2</w:t>
            </w:r>
          </w:p>
        </w:tc>
        <w:tc>
          <w:tcPr>
            <w:tcW w:w="594" w:type="dxa"/>
            <w:shd w:val="clear" w:color="auto" w:fill="auto"/>
            <w:vAlign w:val="center"/>
          </w:tcPr>
          <w:p w14:paraId="77796A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9.3</w:t>
            </w:r>
          </w:p>
        </w:tc>
        <w:tc>
          <w:tcPr>
            <w:tcW w:w="508" w:type="dxa"/>
            <w:shd w:val="clear" w:color="auto" w:fill="auto"/>
            <w:vAlign w:val="center"/>
          </w:tcPr>
          <w:p w14:paraId="07F104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5.3</w:t>
            </w:r>
          </w:p>
        </w:tc>
        <w:tc>
          <w:tcPr>
            <w:tcW w:w="508" w:type="dxa"/>
            <w:shd w:val="clear" w:color="auto" w:fill="auto"/>
            <w:vAlign w:val="center"/>
          </w:tcPr>
          <w:p w14:paraId="44403F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w:t>
            </w:r>
          </w:p>
        </w:tc>
      </w:tr>
      <w:tr w:rsidR="00BC1EA5" w:rsidRPr="00DF4D07" w14:paraId="2FBB7613" w14:textId="77777777" w:rsidTr="00DF4D07">
        <w:trPr>
          <w:jc w:val="center"/>
        </w:trPr>
        <w:tc>
          <w:tcPr>
            <w:tcW w:w="631" w:type="dxa"/>
            <w:shd w:val="clear" w:color="auto" w:fill="auto"/>
            <w:vAlign w:val="center"/>
          </w:tcPr>
          <w:p w14:paraId="460BA9E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需电量</w:t>
            </w:r>
          </w:p>
        </w:tc>
        <w:tc>
          <w:tcPr>
            <w:tcW w:w="462" w:type="dxa"/>
            <w:shd w:val="clear" w:color="auto" w:fill="auto"/>
            <w:vAlign w:val="center"/>
          </w:tcPr>
          <w:p w14:paraId="488300D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中</w:t>
            </w:r>
          </w:p>
        </w:tc>
        <w:tc>
          <w:tcPr>
            <w:tcW w:w="636" w:type="dxa"/>
            <w:vMerge/>
            <w:shd w:val="clear" w:color="auto" w:fill="auto"/>
            <w:vAlign w:val="center"/>
          </w:tcPr>
          <w:p w14:paraId="64C39809" w14:textId="77777777" w:rsidR="00BC1EA5" w:rsidRPr="00DF4D07" w:rsidRDefault="00BC1EA5" w:rsidP="00DF4D07">
            <w:pPr>
              <w:rPr>
                <w:rFonts w:ascii="华文仿宋" w:eastAsia="华文仿宋" w:hAnsi="华文仿宋"/>
                <w:sz w:val="24"/>
              </w:rPr>
            </w:pPr>
          </w:p>
        </w:tc>
        <w:tc>
          <w:tcPr>
            <w:tcW w:w="637" w:type="dxa"/>
            <w:shd w:val="clear" w:color="auto" w:fill="auto"/>
            <w:vAlign w:val="center"/>
          </w:tcPr>
          <w:p w14:paraId="3EAC75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650</w:t>
            </w:r>
          </w:p>
        </w:tc>
        <w:tc>
          <w:tcPr>
            <w:tcW w:w="637" w:type="dxa"/>
            <w:shd w:val="clear" w:color="auto" w:fill="auto"/>
            <w:vAlign w:val="center"/>
          </w:tcPr>
          <w:p w14:paraId="791151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691</w:t>
            </w:r>
          </w:p>
        </w:tc>
        <w:tc>
          <w:tcPr>
            <w:tcW w:w="637" w:type="dxa"/>
            <w:shd w:val="clear" w:color="auto" w:fill="auto"/>
            <w:vAlign w:val="center"/>
          </w:tcPr>
          <w:p w14:paraId="287AEB6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763</w:t>
            </w:r>
          </w:p>
        </w:tc>
        <w:tc>
          <w:tcPr>
            <w:tcW w:w="637" w:type="dxa"/>
            <w:shd w:val="clear" w:color="auto" w:fill="auto"/>
            <w:vAlign w:val="center"/>
          </w:tcPr>
          <w:p w14:paraId="0EA68D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872</w:t>
            </w:r>
          </w:p>
        </w:tc>
        <w:tc>
          <w:tcPr>
            <w:tcW w:w="637" w:type="dxa"/>
            <w:shd w:val="clear" w:color="auto" w:fill="auto"/>
            <w:vAlign w:val="center"/>
          </w:tcPr>
          <w:p w14:paraId="26A1F1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960</w:t>
            </w:r>
          </w:p>
        </w:tc>
        <w:tc>
          <w:tcPr>
            <w:tcW w:w="637" w:type="dxa"/>
            <w:shd w:val="clear" w:color="auto" w:fill="auto"/>
            <w:vAlign w:val="center"/>
          </w:tcPr>
          <w:p w14:paraId="2DAC97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1209</w:t>
            </w:r>
          </w:p>
        </w:tc>
        <w:tc>
          <w:tcPr>
            <w:tcW w:w="637" w:type="dxa"/>
            <w:shd w:val="clear" w:color="auto" w:fill="auto"/>
            <w:vAlign w:val="center"/>
          </w:tcPr>
          <w:p w14:paraId="513BA2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1338</w:t>
            </w:r>
          </w:p>
        </w:tc>
        <w:tc>
          <w:tcPr>
            <w:tcW w:w="508" w:type="dxa"/>
            <w:shd w:val="clear" w:color="auto" w:fill="auto"/>
            <w:vAlign w:val="center"/>
          </w:tcPr>
          <w:p w14:paraId="77D89B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7.2</w:t>
            </w:r>
          </w:p>
        </w:tc>
        <w:tc>
          <w:tcPr>
            <w:tcW w:w="594" w:type="dxa"/>
            <w:shd w:val="clear" w:color="auto" w:fill="auto"/>
            <w:vAlign w:val="center"/>
          </w:tcPr>
          <w:p w14:paraId="4BE281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w:t>
            </w:r>
          </w:p>
        </w:tc>
        <w:tc>
          <w:tcPr>
            <w:tcW w:w="508" w:type="dxa"/>
            <w:shd w:val="clear" w:color="auto" w:fill="auto"/>
            <w:vAlign w:val="center"/>
          </w:tcPr>
          <w:p w14:paraId="4B8570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w:t>
            </w:r>
          </w:p>
        </w:tc>
        <w:tc>
          <w:tcPr>
            <w:tcW w:w="508" w:type="dxa"/>
            <w:shd w:val="clear" w:color="auto" w:fill="auto"/>
            <w:vAlign w:val="center"/>
          </w:tcPr>
          <w:p w14:paraId="59305F0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w:t>
            </w:r>
          </w:p>
        </w:tc>
      </w:tr>
      <w:tr w:rsidR="00BC1EA5" w:rsidRPr="00DF4D07" w14:paraId="47DAA75C" w14:textId="77777777" w:rsidTr="00DF4D07">
        <w:trPr>
          <w:jc w:val="center"/>
        </w:trPr>
        <w:tc>
          <w:tcPr>
            <w:tcW w:w="631" w:type="dxa"/>
            <w:shd w:val="clear" w:color="auto" w:fill="auto"/>
            <w:vAlign w:val="center"/>
          </w:tcPr>
          <w:p w14:paraId="45AD96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（亿千瓦时）</w:t>
            </w:r>
          </w:p>
        </w:tc>
        <w:tc>
          <w:tcPr>
            <w:tcW w:w="462" w:type="dxa"/>
            <w:shd w:val="clear" w:color="auto" w:fill="auto"/>
            <w:vAlign w:val="center"/>
          </w:tcPr>
          <w:p w14:paraId="2F73F0B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低</w:t>
            </w:r>
          </w:p>
        </w:tc>
        <w:tc>
          <w:tcPr>
            <w:tcW w:w="636" w:type="dxa"/>
            <w:vMerge/>
            <w:shd w:val="clear" w:color="auto" w:fill="auto"/>
            <w:vAlign w:val="center"/>
          </w:tcPr>
          <w:p w14:paraId="0DE751A3" w14:textId="77777777" w:rsidR="00BC1EA5" w:rsidRPr="00DF4D07" w:rsidRDefault="00BC1EA5" w:rsidP="00DF4D07">
            <w:pPr>
              <w:rPr>
                <w:rFonts w:ascii="华文仿宋" w:eastAsia="华文仿宋" w:hAnsi="华文仿宋"/>
                <w:sz w:val="24"/>
              </w:rPr>
            </w:pPr>
          </w:p>
        </w:tc>
        <w:tc>
          <w:tcPr>
            <w:tcW w:w="637" w:type="dxa"/>
            <w:shd w:val="clear" w:color="auto" w:fill="auto"/>
            <w:vAlign w:val="center"/>
          </w:tcPr>
          <w:p w14:paraId="7E339E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640</w:t>
            </w:r>
          </w:p>
        </w:tc>
        <w:tc>
          <w:tcPr>
            <w:tcW w:w="637" w:type="dxa"/>
            <w:shd w:val="clear" w:color="auto" w:fill="auto"/>
            <w:vAlign w:val="center"/>
          </w:tcPr>
          <w:p w14:paraId="1D64B3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671</w:t>
            </w:r>
          </w:p>
        </w:tc>
        <w:tc>
          <w:tcPr>
            <w:tcW w:w="637" w:type="dxa"/>
            <w:shd w:val="clear" w:color="auto" w:fill="auto"/>
            <w:vAlign w:val="center"/>
          </w:tcPr>
          <w:p w14:paraId="3B3C9CB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730</w:t>
            </w:r>
          </w:p>
        </w:tc>
        <w:tc>
          <w:tcPr>
            <w:tcW w:w="637" w:type="dxa"/>
            <w:shd w:val="clear" w:color="auto" w:fill="auto"/>
            <w:vAlign w:val="center"/>
          </w:tcPr>
          <w:p w14:paraId="1F5456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824</w:t>
            </w:r>
          </w:p>
        </w:tc>
        <w:tc>
          <w:tcPr>
            <w:tcW w:w="637" w:type="dxa"/>
            <w:shd w:val="clear" w:color="auto" w:fill="auto"/>
            <w:vAlign w:val="center"/>
          </w:tcPr>
          <w:p w14:paraId="018EB2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895</w:t>
            </w:r>
          </w:p>
        </w:tc>
        <w:tc>
          <w:tcPr>
            <w:tcW w:w="637" w:type="dxa"/>
            <w:shd w:val="clear" w:color="auto" w:fill="auto"/>
            <w:vAlign w:val="center"/>
          </w:tcPr>
          <w:p w14:paraId="5A523A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1100</w:t>
            </w:r>
          </w:p>
        </w:tc>
        <w:tc>
          <w:tcPr>
            <w:tcW w:w="637" w:type="dxa"/>
            <w:shd w:val="clear" w:color="auto" w:fill="auto"/>
            <w:vAlign w:val="center"/>
          </w:tcPr>
          <w:p w14:paraId="1F9552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1188</w:t>
            </w:r>
          </w:p>
        </w:tc>
        <w:tc>
          <w:tcPr>
            <w:tcW w:w="508" w:type="dxa"/>
            <w:shd w:val="clear" w:color="auto" w:fill="auto"/>
            <w:vAlign w:val="center"/>
          </w:tcPr>
          <w:p w14:paraId="3E79D3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7.2</w:t>
            </w:r>
          </w:p>
        </w:tc>
        <w:tc>
          <w:tcPr>
            <w:tcW w:w="594" w:type="dxa"/>
            <w:shd w:val="clear" w:color="auto" w:fill="auto"/>
            <w:vAlign w:val="center"/>
          </w:tcPr>
          <w:p w14:paraId="62BB7A7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w:t>
            </w:r>
          </w:p>
        </w:tc>
        <w:tc>
          <w:tcPr>
            <w:tcW w:w="508" w:type="dxa"/>
            <w:shd w:val="clear" w:color="auto" w:fill="auto"/>
            <w:vAlign w:val="center"/>
          </w:tcPr>
          <w:p w14:paraId="4D559AB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w:t>
            </w:r>
          </w:p>
        </w:tc>
        <w:tc>
          <w:tcPr>
            <w:tcW w:w="508" w:type="dxa"/>
            <w:shd w:val="clear" w:color="auto" w:fill="auto"/>
            <w:vAlign w:val="center"/>
          </w:tcPr>
          <w:p w14:paraId="681D51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w:t>
            </w:r>
          </w:p>
        </w:tc>
      </w:tr>
    </w:tbl>
    <w:p w14:paraId="2A535BF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电力电量平衡</w:t>
      </w:r>
    </w:p>
    <w:p w14:paraId="5AFC3A5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）平衡原则。</w:t>
      </w:r>
      <w:r w:rsidRPr="00DF4D07">
        <w:rPr>
          <w:rFonts w:ascii="华文仿宋" w:eastAsia="华文仿宋" w:hAnsi="华文仿宋" w:cs="微软雅黑" w:hint="eastAsia"/>
          <w:color w:val="333333"/>
          <w:sz w:val="28"/>
          <w:szCs w:val="28"/>
        </w:rPr>
        <w:t>按电源项目建设进度平衡，其</w:t>
      </w:r>
      <w:proofErr w:type="gramStart"/>
      <w:r w:rsidRPr="00DF4D07">
        <w:rPr>
          <w:rFonts w:ascii="华文仿宋" w:eastAsia="华文仿宋" w:hAnsi="华文仿宋" w:cs="微软雅黑" w:hint="eastAsia"/>
          <w:color w:val="333333"/>
          <w:sz w:val="28"/>
          <w:szCs w:val="28"/>
        </w:rPr>
        <w:t>中外送</w:t>
      </w:r>
      <w:proofErr w:type="gramEnd"/>
      <w:r w:rsidRPr="00DF4D07">
        <w:rPr>
          <w:rFonts w:ascii="华文仿宋" w:eastAsia="华文仿宋" w:hAnsi="华文仿宋" w:cs="微软雅黑" w:hint="eastAsia"/>
          <w:color w:val="333333"/>
          <w:sz w:val="28"/>
          <w:szCs w:val="28"/>
        </w:rPr>
        <w:t>电源不参与平衡。电力平衡选择青海负荷最大的</w:t>
      </w:r>
      <w:r w:rsidRPr="00DF4D07">
        <w:rPr>
          <w:rFonts w:ascii="华文仿宋" w:eastAsia="华文仿宋" w:hAnsi="华文仿宋" w:cs="微软雅黑" w:hint="eastAsia"/>
          <w:color w:val="333333"/>
          <w:sz w:val="28"/>
          <w:szCs w:val="28"/>
        </w:rPr>
        <w:t>12</w:t>
      </w:r>
      <w:r w:rsidRPr="00DF4D07">
        <w:rPr>
          <w:rFonts w:ascii="华文仿宋" w:eastAsia="华文仿宋" w:hAnsi="华文仿宋" w:cs="微软雅黑" w:hint="eastAsia"/>
          <w:color w:val="333333"/>
          <w:sz w:val="28"/>
          <w:szCs w:val="28"/>
        </w:rPr>
        <w:t>月份，总备用取最大发电负荷的</w:t>
      </w:r>
      <w:r w:rsidRPr="00DF4D07">
        <w:rPr>
          <w:rFonts w:ascii="华文仿宋" w:eastAsia="华文仿宋" w:hAnsi="华文仿宋" w:cs="微软雅黑" w:hint="eastAsia"/>
          <w:color w:val="333333"/>
          <w:sz w:val="28"/>
          <w:szCs w:val="28"/>
        </w:rPr>
        <w:t>15%</w:t>
      </w:r>
      <w:r w:rsidRPr="00DF4D07">
        <w:rPr>
          <w:rFonts w:ascii="华文仿宋" w:eastAsia="华文仿宋" w:hAnsi="华文仿宋" w:cs="微软雅黑" w:hint="eastAsia"/>
          <w:color w:val="333333"/>
          <w:sz w:val="28"/>
          <w:szCs w:val="28"/>
        </w:rPr>
        <w:t>。</w:t>
      </w:r>
    </w:p>
    <w:p w14:paraId="1957287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）平衡结果。</w:t>
      </w:r>
      <w:r w:rsidRPr="00DF4D07">
        <w:rPr>
          <w:rFonts w:ascii="华文仿宋" w:eastAsia="华文仿宋" w:hAnsi="华文仿宋" w:cs="微软雅黑" w:hint="eastAsia"/>
          <w:color w:val="333333"/>
          <w:sz w:val="28"/>
          <w:szCs w:val="28"/>
        </w:rPr>
        <w:t>目前已确定火电电源按期投产后，青海电网电力电量逐步平衡，</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年青海电网电力盈余</w:t>
      </w:r>
      <w:r w:rsidRPr="00DF4D07">
        <w:rPr>
          <w:rFonts w:ascii="华文仿宋" w:eastAsia="华文仿宋" w:hAnsi="华文仿宋" w:cs="微软雅黑" w:hint="eastAsia"/>
          <w:color w:val="333333"/>
          <w:sz w:val="28"/>
          <w:szCs w:val="28"/>
        </w:rPr>
        <w:t>49</w:t>
      </w:r>
      <w:r w:rsidRPr="00DF4D07">
        <w:rPr>
          <w:rFonts w:ascii="华文仿宋" w:eastAsia="华文仿宋" w:hAnsi="华文仿宋" w:cs="微软雅黑" w:hint="eastAsia"/>
          <w:color w:val="333333"/>
          <w:sz w:val="28"/>
          <w:szCs w:val="28"/>
        </w:rPr>
        <w:t>万千瓦、电量盈余</w:t>
      </w:r>
      <w:r w:rsidRPr="00DF4D07">
        <w:rPr>
          <w:rFonts w:ascii="华文仿宋" w:eastAsia="华文仿宋" w:hAnsi="华文仿宋" w:cs="微软雅黑" w:hint="eastAsia"/>
          <w:color w:val="333333"/>
          <w:sz w:val="28"/>
          <w:szCs w:val="28"/>
        </w:rPr>
        <w:t>45</w:t>
      </w:r>
      <w:r w:rsidRPr="00DF4D07">
        <w:rPr>
          <w:rFonts w:ascii="华文仿宋" w:eastAsia="华文仿宋" w:hAnsi="华文仿宋" w:cs="微软雅黑" w:hint="eastAsia"/>
          <w:color w:val="333333"/>
          <w:sz w:val="28"/>
          <w:szCs w:val="28"/>
        </w:rPr>
        <w:t>亿千瓦时（火电利用小时数按</w:t>
      </w:r>
      <w:r w:rsidRPr="00DF4D07">
        <w:rPr>
          <w:rFonts w:ascii="华文仿宋" w:eastAsia="华文仿宋" w:hAnsi="华文仿宋" w:cs="微软雅黑" w:hint="eastAsia"/>
          <w:color w:val="333333"/>
          <w:sz w:val="28"/>
          <w:szCs w:val="28"/>
        </w:rPr>
        <w:t>5000h</w:t>
      </w:r>
      <w:r w:rsidRPr="00DF4D07">
        <w:rPr>
          <w:rFonts w:ascii="华文仿宋" w:eastAsia="华文仿宋" w:hAnsi="华文仿宋" w:cs="微软雅黑" w:hint="eastAsia"/>
          <w:color w:val="333333"/>
          <w:sz w:val="28"/>
          <w:szCs w:val="28"/>
        </w:rPr>
        <w:t>）。考虑“十三五”期间青海省内电网在消纳新能源电量后，</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年青海省内火电电源利用小时数降至</w:t>
      </w:r>
      <w:r w:rsidRPr="00DF4D07">
        <w:rPr>
          <w:rFonts w:ascii="华文仿宋" w:eastAsia="华文仿宋" w:hAnsi="华文仿宋" w:cs="微软雅黑" w:hint="eastAsia"/>
          <w:color w:val="333333"/>
          <w:sz w:val="28"/>
          <w:szCs w:val="28"/>
        </w:rPr>
        <w:t>4267</w:t>
      </w:r>
      <w:r w:rsidRPr="00DF4D07">
        <w:rPr>
          <w:rFonts w:ascii="华文仿宋" w:eastAsia="华文仿宋" w:hAnsi="华文仿宋" w:cs="微软雅黑" w:hint="eastAsia"/>
          <w:color w:val="333333"/>
          <w:sz w:val="28"/>
          <w:szCs w:val="28"/>
        </w:rPr>
        <w:t>小时。</w:t>
      </w:r>
    </w:p>
    <w:p w14:paraId="3FB87004"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3-4 </w:t>
      </w:r>
      <w:r w:rsidRPr="00DF4D07">
        <w:rPr>
          <w:rFonts w:ascii="华文仿宋" w:eastAsia="华文仿宋" w:hAnsi="华文仿宋" w:cs="微软雅黑" w:hint="eastAsia"/>
          <w:b/>
          <w:color w:val="333333"/>
          <w:sz w:val="28"/>
          <w:szCs w:val="28"/>
        </w:rPr>
        <w:t>青海省电力平衡（仅考虑确定火电电源）</w:t>
      </w:r>
      <w:r w:rsidRPr="00DF4D07">
        <w:rPr>
          <w:rFonts w:ascii="华文仿宋" w:eastAsia="华文仿宋" w:hAnsi="华文仿宋" w:cs="微软雅黑" w:hint="eastAsia"/>
          <w:b/>
          <w:color w:val="333333"/>
          <w:sz w:val="28"/>
          <w:szCs w:val="28"/>
        </w:rPr>
        <w:t> </w:t>
      </w:r>
      <w:r w:rsidRPr="00DF4D07">
        <w:rPr>
          <w:rFonts w:ascii="华文仿宋" w:eastAsia="华文仿宋" w:hAnsi="华文仿宋" w:cs="微软雅黑" w:hint="eastAsia"/>
          <w:color w:val="333333"/>
          <w:sz w:val="28"/>
          <w:szCs w:val="28"/>
        </w:rPr>
        <w:t>(</w:t>
      </w:r>
      <w:proofErr w:type="gramStart"/>
      <w:r w:rsidRPr="00DF4D07">
        <w:rPr>
          <w:rFonts w:ascii="华文仿宋" w:eastAsia="华文仿宋" w:hAnsi="华文仿宋" w:cs="微软雅黑" w:hint="eastAsia"/>
          <w:color w:val="333333"/>
          <w:sz w:val="28"/>
          <w:szCs w:val="28"/>
        </w:rPr>
        <w:t>万千瓦</w:t>
      </w:r>
      <w:proofErr w:type="gramEnd"/>
      <w:r w:rsidRPr="00DF4D07">
        <w:rPr>
          <w:rFonts w:ascii="华文仿宋" w:eastAsia="华文仿宋" w:hAnsi="华文仿宋" w:cs="微软雅黑" w:hint="eastAsia"/>
          <w:color w:val="333333"/>
          <w:sz w:val="28"/>
          <w:szCs w:val="28"/>
        </w:rPr>
        <w:t>)</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96"/>
        <w:gridCol w:w="1035"/>
        <w:gridCol w:w="1035"/>
        <w:gridCol w:w="1035"/>
        <w:gridCol w:w="1035"/>
        <w:gridCol w:w="1035"/>
        <w:gridCol w:w="1035"/>
      </w:tblGrid>
      <w:tr w:rsidR="00BC1EA5" w:rsidRPr="00DF4D07" w14:paraId="1668CD19" w14:textId="77777777" w:rsidTr="00DF4D07">
        <w:trPr>
          <w:jc w:val="center"/>
        </w:trPr>
        <w:tc>
          <w:tcPr>
            <w:tcW w:w="2096" w:type="dxa"/>
            <w:shd w:val="clear" w:color="auto" w:fill="auto"/>
            <w:vAlign w:val="center"/>
          </w:tcPr>
          <w:p w14:paraId="21AE1C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项目</w:t>
            </w:r>
          </w:p>
        </w:tc>
        <w:tc>
          <w:tcPr>
            <w:tcW w:w="1035" w:type="dxa"/>
            <w:shd w:val="clear" w:color="auto" w:fill="auto"/>
            <w:vAlign w:val="center"/>
          </w:tcPr>
          <w:p w14:paraId="2F9870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1035" w:type="dxa"/>
            <w:shd w:val="clear" w:color="auto" w:fill="auto"/>
            <w:vAlign w:val="center"/>
          </w:tcPr>
          <w:p w14:paraId="063079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1035" w:type="dxa"/>
            <w:shd w:val="clear" w:color="auto" w:fill="auto"/>
            <w:vAlign w:val="center"/>
          </w:tcPr>
          <w:p w14:paraId="0CA0E2D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1035" w:type="dxa"/>
            <w:shd w:val="clear" w:color="auto" w:fill="auto"/>
            <w:vAlign w:val="center"/>
          </w:tcPr>
          <w:p w14:paraId="132AC9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1035" w:type="dxa"/>
            <w:shd w:val="clear" w:color="auto" w:fill="auto"/>
            <w:vAlign w:val="center"/>
          </w:tcPr>
          <w:p w14:paraId="6B837E6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1035" w:type="dxa"/>
            <w:shd w:val="clear" w:color="auto" w:fill="auto"/>
            <w:vAlign w:val="center"/>
          </w:tcPr>
          <w:p w14:paraId="2E949D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2025</w:t>
            </w:r>
            <w:r w:rsidRPr="00DF4D07">
              <w:rPr>
                <w:rFonts w:ascii="华文仿宋" w:eastAsia="华文仿宋" w:hAnsi="华文仿宋"/>
                <w:b/>
                <w:color w:val="333333"/>
              </w:rPr>
              <w:t>年</w:t>
            </w:r>
          </w:p>
        </w:tc>
      </w:tr>
      <w:tr w:rsidR="00BC1EA5" w:rsidRPr="00DF4D07" w14:paraId="50A685AF" w14:textId="77777777" w:rsidTr="00DF4D07">
        <w:trPr>
          <w:jc w:val="center"/>
        </w:trPr>
        <w:tc>
          <w:tcPr>
            <w:tcW w:w="2096" w:type="dxa"/>
            <w:shd w:val="clear" w:color="auto" w:fill="auto"/>
            <w:vAlign w:val="center"/>
          </w:tcPr>
          <w:p w14:paraId="4D90F1C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一、最高负荷</w:t>
            </w:r>
          </w:p>
        </w:tc>
        <w:tc>
          <w:tcPr>
            <w:tcW w:w="1035" w:type="dxa"/>
            <w:shd w:val="clear" w:color="auto" w:fill="auto"/>
          </w:tcPr>
          <w:p w14:paraId="4C9833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878</w:t>
            </w:r>
          </w:p>
        </w:tc>
        <w:tc>
          <w:tcPr>
            <w:tcW w:w="1035" w:type="dxa"/>
            <w:shd w:val="clear" w:color="auto" w:fill="auto"/>
          </w:tcPr>
          <w:p w14:paraId="060B68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943</w:t>
            </w:r>
          </w:p>
        </w:tc>
        <w:tc>
          <w:tcPr>
            <w:tcW w:w="1035" w:type="dxa"/>
            <w:shd w:val="clear" w:color="auto" w:fill="auto"/>
          </w:tcPr>
          <w:p w14:paraId="7EA48E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1051</w:t>
            </w:r>
          </w:p>
        </w:tc>
        <w:tc>
          <w:tcPr>
            <w:tcW w:w="1035" w:type="dxa"/>
            <w:shd w:val="clear" w:color="auto" w:fill="auto"/>
          </w:tcPr>
          <w:p w14:paraId="09F0FB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1214</w:t>
            </w:r>
          </w:p>
        </w:tc>
        <w:tc>
          <w:tcPr>
            <w:tcW w:w="1035" w:type="dxa"/>
            <w:shd w:val="clear" w:color="auto" w:fill="auto"/>
          </w:tcPr>
          <w:p w14:paraId="7CDCBD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1350</w:t>
            </w:r>
          </w:p>
        </w:tc>
        <w:tc>
          <w:tcPr>
            <w:tcW w:w="1035" w:type="dxa"/>
            <w:shd w:val="clear" w:color="auto" w:fill="auto"/>
          </w:tcPr>
          <w:p w14:paraId="3B6945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1783</w:t>
            </w:r>
          </w:p>
        </w:tc>
      </w:tr>
      <w:tr w:rsidR="00BC1EA5" w:rsidRPr="00DF4D07" w14:paraId="48C6246A" w14:textId="77777777" w:rsidTr="00DF4D07">
        <w:trPr>
          <w:jc w:val="center"/>
        </w:trPr>
        <w:tc>
          <w:tcPr>
            <w:tcW w:w="2096" w:type="dxa"/>
            <w:shd w:val="clear" w:color="auto" w:fill="auto"/>
            <w:vAlign w:val="center"/>
          </w:tcPr>
          <w:p w14:paraId="1F6372B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二、系统工作出力</w:t>
            </w:r>
          </w:p>
        </w:tc>
        <w:tc>
          <w:tcPr>
            <w:tcW w:w="1035" w:type="dxa"/>
            <w:shd w:val="clear" w:color="auto" w:fill="auto"/>
          </w:tcPr>
          <w:p w14:paraId="45350F7A" w14:textId="77777777" w:rsidR="00BC1EA5" w:rsidRPr="00DF4D07" w:rsidRDefault="00BC1EA5" w:rsidP="00DF4D07">
            <w:pPr>
              <w:rPr>
                <w:rFonts w:ascii="华文仿宋" w:eastAsia="华文仿宋" w:hAnsi="华文仿宋"/>
                <w:sz w:val="24"/>
              </w:rPr>
            </w:pPr>
          </w:p>
        </w:tc>
        <w:tc>
          <w:tcPr>
            <w:tcW w:w="1035" w:type="dxa"/>
            <w:shd w:val="clear" w:color="auto" w:fill="auto"/>
          </w:tcPr>
          <w:p w14:paraId="1F9FA738" w14:textId="77777777" w:rsidR="00BC1EA5" w:rsidRPr="00DF4D07" w:rsidRDefault="00BC1EA5" w:rsidP="00DF4D07">
            <w:pPr>
              <w:rPr>
                <w:rFonts w:ascii="华文仿宋" w:eastAsia="华文仿宋" w:hAnsi="华文仿宋"/>
                <w:sz w:val="24"/>
              </w:rPr>
            </w:pPr>
          </w:p>
        </w:tc>
        <w:tc>
          <w:tcPr>
            <w:tcW w:w="1035" w:type="dxa"/>
            <w:shd w:val="clear" w:color="auto" w:fill="auto"/>
          </w:tcPr>
          <w:p w14:paraId="4ADED866" w14:textId="77777777" w:rsidR="00BC1EA5" w:rsidRPr="00DF4D07" w:rsidRDefault="00BC1EA5" w:rsidP="00DF4D07">
            <w:pPr>
              <w:rPr>
                <w:rFonts w:ascii="华文仿宋" w:eastAsia="华文仿宋" w:hAnsi="华文仿宋"/>
                <w:sz w:val="24"/>
              </w:rPr>
            </w:pPr>
          </w:p>
        </w:tc>
        <w:tc>
          <w:tcPr>
            <w:tcW w:w="1035" w:type="dxa"/>
            <w:shd w:val="clear" w:color="auto" w:fill="auto"/>
          </w:tcPr>
          <w:p w14:paraId="62209EB7" w14:textId="77777777" w:rsidR="00BC1EA5" w:rsidRPr="00DF4D07" w:rsidRDefault="00BC1EA5" w:rsidP="00DF4D07">
            <w:pPr>
              <w:rPr>
                <w:rFonts w:ascii="华文仿宋" w:eastAsia="华文仿宋" w:hAnsi="华文仿宋"/>
                <w:sz w:val="24"/>
              </w:rPr>
            </w:pPr>
          </w:p>
        </w:tc>
        <w:tc>
          <w:tcPr>
            <w:tcW w:w="1035" w:type="dxa"/>
            <w:shd w:val="clear" w:color="auto" w:fill="auto"/>
          </w:tcPr>
          <w:p w14:paraId="1875AE45" w14:textId="77777777" w:rsidR="00BC1EA5" w:rsidRPr="00DF4D07" w:rsidRDefault="00BC1EA5" w:rsidP="00DF4D07">
            <w:pPr>
              <w:rPr>
                <w:rFonts w:ascii="华文仿宋" w:eastAsia="华文仿宋" w:hAnsi="华文仿宋"/>
                <w:sz w:val="24"/>
              </w:rPr>
            </w:pPr>
          </w:p>
        </w:tc>
        <w:tc>
          <w:tcPr>
            <w:tcW w:w="1035" w:type="dxa"/>
            <w:shd w:val="clear" w:color="auto" w:fill="auto"/>
          </w:tcPr>
          <w:p w14:paraId="75AB5418" w14:textId="77777777" w:rsidR="00BC1EA5" w:rsidRPr="00DF4D07" w:rsidRDefault="00BC1EA5" w:rsidP="00DF4D07">
            <w:pPr>
              <w:rPr>
                <w:rFonts w:ascii="华文仿宋" w:eastAsia="华文仿宋" w:hAnsi="华文仿宋"/>
                <w:sz w:val="24"/>
              </w:rPr>
            </w:pPr>
          </w:p>
        </w:tc>
      </w:tr>
      <w:tr w:rsidR="00BC1EA5" w:rsidRPr="00DF4D07" w14:paraId="5678324C" w14:textId="77777777" w:rsidTr="00DF4D07">
        <w:trPr>
          <w:jc w:val="center"/>
        </w:trPr>
        <w:tc>
          <w:tcPr>
            <w:tcW w:w="2096" w:type="dxa"/>
            <w:shd w:val="clear" w:color="auto" w:fill="auto"/>
            <w:vAlign w:val="center"/>
          </w:tcPr>
          <w:p w14:paraId="746FCE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w:t>
            </w:r>
            <w:r w:rsidRPr="00DF4D07">
              <w:rPr>
                <w:rFonts w:ascii="华文仿宋" w:eastAsia="华文仿宋" w:hAnsi="华文仿宋"/>
                <w:b/>
                <w:color w:val="333333"/>
              </w:rPr>
              <w:t>、水电</w:t>
            </w:r>
          </w:p>
        </w:tc>
        <w:tc>
          <w:tcPr>
            <w:tcW w:w="1035" w:type="dxa"/>
            <w:shd w:val="clear" w:color="auto" w:fill="auto"/>
          </w:tcPr>
          <w:p w14:paraId="0053BB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612</w:t>
            </w:r>
          </w:p>
        </w:tc>
        <w:tc>
          <w:tcPr>
            <w:tcW w:w="1035" w:type="dxa"/>
            <w:shd w:val="clear" w:color="auto" w:fill="auto"/>
          </w:tcPr>
          <w:p w14:paraId="273DEA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627</w:t>
            </w:r>
          </w:p>
        </w:tc>
        <w:tc>
          <w:tcPr>
            <w:tcW w:w="1035" w:type="dxa"/>
            <w:shd w:val="clear" w:color="auto" w:fill="auto"/>
          </w:tcPr>
          <w:p w14:paraId="0D5B10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648</w:t>
            </w:r>
          </w:p>
        </w:tc>
        <w:tc>
          <w:tcPr>
            <w:tcW w:w="1035" w:type="dxa"/>
            <w:shd w:val="clear" w:color="auto" w:fill="auto"/>
          </w:tcPr>
          <w:p w14:paraId="7989E7A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705</w:t>
            </w:r>
          </w:p>
        </w:tc>
        <w:tc>
          <w:tcPr>
            <w:tcW w:w="1035" w:type="dxa"/>
            <w:shd w:val="clear" w:color="auto" w:fill="auto"/>
          </w:tcPr>
          <w:p w14:paraId="3A8975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709</w:t>
            </w:r>
          </w:p>
        </w:tc>
        <w:tc>
          <w:tcPr>
            <w:tcW w:w="1035" w:type="dxa"/>
            <w:shd w:val="clear" w:color="auto" w:fill="auto"/>
          </w:tcPr>
          <w:p w14:paraId="4662C6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925</w:t>
            </w:r>
          </w:p>
        </w:tc>
      </w:tr>
      <w:tr w:rsidR="00BC1EA5" w:rsidRPr="00DF4D07" w14:paraId="570A7F70" w14:textId="77777777" w:rsidTr="00DF4D07">
        <w:trPr>
          <w:jc w:val="center"/>
        </w:trPr>
        <w:tc>
          <w:tcPr>
            <w:tcW w:w="2096" w:type="dxa"/>
            <w:shd w:val="clear" w:color="auto" w:fill="auto"/>
            <w:vAlign w:val="center"/>
          </w:tcPr>
          <w:p w14:paraId="5C2E606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lastRenderedPageBreak/>
              <w:t>2</w:t>
            </w:r>
            <w:r w:rsidRPr="00DF4D07">
              <w:rPr>
                <w:rFonts w:ascii="华文仿宋" w:eastAsia="华文仿宋" w:hAnsi="华文仿宋"/>
                <w:b/>
                <w:color w:val="333333"/>
              </w:rPr>
              <w:t>、火电</w:t>
            </w:r>
          </w:p>
        </w:tc>
        <w:tc>
          <w:tcPr>
            <w:tcW w:w="1035" w:type="dxa"/>
            <w:shd w:val="clear" w:color="auto" w:fill="auto"/>
          </w:tcPr>
          <w:p w14:paraId="7A3544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265</w:t>
            </w:r>
          </w:p>
        </w:tc>
        <w:tc>
          <w:tcPr>
            <w:tcW w:w="1035" w:type="dxa"/>
            <w:shd w:val="clear" w:color="auto" w:fill="auto"/>
          </w:tcPr>
          <w:p w14:paraId="6895CB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271</w:t>
            </w:r>
          </w:p>
        </w:tc>
        <w:tc>
          <w:tcPr>
            <w:tcW w:w="1035" w:type="dxa"/>
            <w:shd w:val="clear" w:color="auto" w:fill="auto"/>
          </w:tcPr>
          <w:p w14:paraId="55AAA5D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315</w:t>
            </w:r>
          </w:p>
        </w:tc>
        <w:tc>
          <w:tcPr>
            <w:tcW w:w="1035" w:type="dxa"/>
            <w:shd w:val="clear" w:color="auto" w:fill="auto"/>
          </w:tcPr>
          <w:p w14:paraId="0EA9D3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406</w:t>
            </w:r>
          </w:p>
        </w:tc>
        <w:tc>
          <w:tcPr>
            <w:tcW w:w="1035" w:type="dxa"/>
            <w:shd w:val="clear" w:color="auto" w:fill="auto"/>
          </w:tcPr>
          <w:p w14:paraId="242E072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539</w:t>
            </w:r>
          </w:p>
        </w:tc>
        <w:tc>
          <w:tcPr>
            <w:tcW w:w="1035" w:type="dxa"/>
            <w:shd w:val="clear" w:color="auto" w:fill="auto"/>
          </w:tcPr>
          <w:p w14:paraId="14D554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658</w:t>
            </w:r>
          </w:p>
        </w:tc>
      </w:tr>
      <w:tr w:rsidR="00BC1EA5" w:rsidRPr="00DF4D07" w14:paraId="115A1D8F" w14:textId="77777777" w:rsidTr="00DF4D07">
        <w:trPr>
          <w:jc w:val="center"/>
        </w:trPr>
        <w:tc>
          <w:tcPr>
            <w:tcW w:w="2096" w:type="dxa"/>
            <w:shd w:val="clear" w:color="auto" w:fill="auto"/>
            <w:vAlign w:val="center"/>
          </w:tcPr>
          <w:p w14:paraId="48C7BD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3</w:t>
            </w:r>
            <w:r w:rsidRPr="00DF4D07">
              <w:rPr>
                <w:rFonts w:ascii="华文仿宋" w:eastAsia="华文仿宋" w:hAnsi="华文仿宋"/>
                <w:b/>
                <w:color w:val="333333"/>
              </w:rPr>
              <w:t>、光热</w:t>
            </w:r>
          </w:p>
        </w:tc>
        <w:tc>
          <w:tcPr>
            <w:tcW w:w="1035" w:type="dxa"/>
            <w:shd w:val="clear" w:color="auto" w:fill="auto"/>
          </w:tcPr>
          <w:p w14:paraId="31C3CB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1035" w:type="dxa"/>
            <w:shd w:val="clear" w:color="auto" w:fill="auto"/>
          </w:tcPr>
          <w:p w14:paraId="3F5AE0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w:t>
            </w:r>
          </w:p>
        </w:tc>
        <w:tc>
          <w:tcPr>
            <w:tcW w:w="1035" w:type="dxa"/>
            <w:shd w:val="clear" w:color="auto" w:fill="auto"/>
          </w:tcPr>
          <w:p w14:paraId="1C5DA9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88</w:t>
            </w:r>
          </w:p>
        </w:tc>
        <w:tc>
          <w:tcPr>
            <w:tcW w:w="1035" w:type="dxa"/>
            <w:shd w:val="clear" w:color="auto" w:fill="auto"/>
          </w:tcPr>
          <w:p w14:paraId="504D8D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w:t>
            </w:r>
          </w:p>
        </w:tc>
        <w:tc>
          <w:tcPr>
            <w:tcW w:w="1035" w:type="dxa"/>
            <w:shd w:val="clear" w:color="auto" w:fill="auto"/>
          </w:tcPr>
          <w:p w14:paraId="4A2D85C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w:t>
            </w:r>
          </w:p>
        </w:tc>
        <w:tc>
          <w:tcPr>
            <w:tcW w:w="1035" w:type="dxa"/>
            <w:shd w:val="clear" w:color="auto" w:fill="auto"/>
          </w:tcPr>
          <w:p w14:paraId="4F7332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w:t>
            </w:r>
          </w:p>
        </w:tc>
      </w:tr>
      <w:tr w:rsidR="00BC1EA5" w:rsidRPr="00DF4D07" w14:paraId="3FB6E359" w14:textId="77777777" w:rsidTr="00DF4D07">
        <w:trPr>
          <w:jc w:val="center"/>
        </w:trPr>
        <w:tc>
          <w:tcPr>
            <w:tcW w:w="2096" w:type="dxa"/>
            <w:shd w:val="clear" w:color="auto" w:fill="auto"/>
            <w:vAlign w:val="center"/>
          </w:tcPr>
          <w:p w14:paraId="492CA58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三、系统备用容量</w:t>
            </w:r>
          </w:p>
        </w:tc>
        <w:tc>
          <w:tcPr>
            <w:tcW w:w="1035" w:type="dxa"/>
            <w:shd w:val="clear" w:color="auto" w:fill="auto"/>
          </w:tcPr>
          <w:p w14:paraId="50D811A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132</w:t>
            </w:r>
          </w:p>
        </w:tc>
        <w:tc>
          <w:tcPr>
            <w:tcW w:w="1035" w:type="dxa"/>
            <w:shd w:val="clear" w:color="auto" w:fill="auto"/>
          </w:tcPr>
          <w:p w14:paraId="0C2AF2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141</w:t>
            </w:r>
          </w:p>
        </w:tc>
        <w:tc>
          <w:tcPr>
            <w:tcW w:w="1035" w:type="dxa"/>
            <w:shd w:val="clear" w:color="auto" w:fill="auto"/>
          </w:tcPr>
          <w:p w14:paraId="66A85A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158</w:t>
            </w:r>
          </w:p>
        </w:tc>
        <w:tc>
          <w:tcPr>
            <w:tcW w:w="1035" w:type="dxa"/>
            <w:shd w:val="clear" w:color="auto" w:fill="auto"/>
          </w:tcPr>
          <w:p w14:paraId="63A69DB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182</w:t>
            </w:r>
          </w:p>
        </w:tc>
        <w:tc>
          <w:tcPr>
            <w:tcW w:w="1035" w:type="dxa"/>
            <w:shd w:val="clear" w:color="auto" w:fill="auto"/>
          </w:tcPr>
          <w:p w14:paraId="09FCCB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203</w:t>
            </w:r>
          </w:p>
        </w:tc>
        <w:tc>
          <w:tcPr>
            <w:tcW w:w="1035" w:type="dxa"/>
            <w:shd w:val="clear" w:color="auto" w:fill="auto"/>
          </w:tcPr>
          <w:p w14:paraId="420472D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267</w:t>
            </w:r>
          </w:p>
        </w:tc>
      </w:tr>
      <w:tr w:rsidR="00BC1EA5" w:rsidRPr="00DF4D07" w14:paraId="23DE62B8" w14:textId="77777777" w:rsidTr="00DF4D07">
        <w:trPr>
          <w:jc w:val="center"/>
        </w:trPr>
        <w:tc>
          <w:tcPr>
            <w:tcW w:w="2096" w:type="dxa"/>
            <w:shd w:val="clear" w:color="auto" w:fill="auto"/>
            <w:vAlign w:val="center"/>
          </w:tcPr>
          <w:p w14:paraId="663C92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w:t>
            </w:r>
            <w:r w:rsidRPr="00DF4D07">
              <w:rPr>
                <w:rFonts w:ascii="华文仿宋" w:eastAsia="华文仿宋" w:hAnsi="华文仿宋"/>
                <w:b/>
                <w:color w:val="333333"/>
              </w:rPr>
              <w:t>、水电</w:t>
            </w:r>
          </w:p>
        </w:tc>
        <w:tc>
          <w:tcPr>
            <w:tcW w:w="1035" w:type="dxa"/>
            <w:shd w:val="clear" w:color="auto" w:fill="auto"/>
          </w:tcPr>
          <w:p w14:paraId="3CBE58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132</w:t>
            </w:r>
          </w:p>
        </w:tc>
        <w:tc>
          <w:tcPr>
            <w:tcW w:w="1035" w:type="dxa"/>
            <w:shd w:val="clear" w:color="auto" w:fill="auto"/>
          </w:tcPr>
          <w:p w14:paraId="6D690F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141</w:t>
            </w:r>
          </w:p>
        </w:tc>
        <w:tc>
          <w:tcPr>
            <w:tcW w:w="1035" w:type="dxa"/>
            <w:shd w:val="clear" w:color="auto" w:fill="auto"/>
          </w:tcPr>
          <w:p w14:paraId="7276D6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158</w:t>
            </w:r>
          </w:p>
        </w:tc>
        <w:tc>
          <w:tcPr>
            <w:tcW w:w="1035" w:type="dxa"/>
            <w:shd w:val="clear" w:color="auto" w:fill="auto"/>
          </w:tcPr>
          <w:p w14:paraId="540F170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182</w:t>
            </w:r>
          </w:p>
        </w:tc>
        <w:tc>
          <w:tcPr>
            <w:tcW w:w="1035" w:type="dxa"/>
            <w:shd w:val="clear" w:color="auto" w:fill="auto"/>
          </w:tcPr>
          <w:p w14:paraId="61F277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203</w:t>
            </w:r>
          </w:p>
        </w:tc>
        <w:tc>
          <w:tcPr>
            <w:tcW w:w="1035" w:type="dxa"/>
            <w:shd w:val="clear" w:color="auto" w:fill="auto"/>
          </w:tcPr>
          <w:p w14:paraId="2DF179E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267</w:t>
            </w:r>
          </w:p>
        </w:tc>
      </w:tr>
      <w:tr w:rsidR="00BC1EA5" w:rsidRPr="00DF4D07" w14:paraId="42C44043" w14:textId="77777777" w:rsidTr="00DF4D07">
        <w:trPr>
          <w:jc w:val="center"/>
        </w:trPr>
        <w:tc>
          <w:tcPr>
            <w:tcW w:w="2096" w:type="dxa"/>
            <w:shd w:val="clear" w:color="auto" w:fill="auto"/>
            <w:vAlign w:val="center"/>
          </w:tcPr>
          <w:p w14:paraId="257DF1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w:t>
            </w:r>
            <w:r w:rsidRPr="00DF4D07">
              <w:rPr>
                <w:rFonts w:ascii="华文仿宋" w:eastAsia="华文仿宋" w:hAnsi="华文仿宋"/>
                <w:b/>
                <w:color w:val="333333"/>
              </w:rPr>
              <w:t>、火电</w:t>
            </w:r>
          </w:p>
        </w:tc>
        <w:tc>
          <w:tcPr>
            <w:tcW w:w="1035" w:type="dxa"/>
            <w:shd w:val="clear" w:color="auto" w:fill="auto"/>
          </w:tcPr>
          <w:p w14:paraId="6BA5BDD8" w14:textId="77777777" w:rsidR="00BC1EA5" w:rsidRPr="00DF4D07" w:rsidRDefault="00BC1EA5" w:rsidP="00DF4D07">
            <w:pPr>
              <w:rPr>
                <w:rFonts w:ascii="华文仿宋" w:eastAsia="华文仿宋" w:hAnsi="华文仿宋"/>
                <w:sz w:val="24"/>
              </w:rPr>
            </w:pPr>
          </w:p>
        </w:tc>
        <w:tc>
          <w:tcPr>
            <w:tcW w:w="1035" w:type="dxa"/>
            <w:shd w:val="clear" w:color="auto" w:fill="auto"/>
          </w:tcPr>
          <w:p w14:paraId="5070F038" w14:textId="77777777" w:rsidR="00BC1EA5" w:rsidRPr="00DF4D07" w:rsidRDefault="00BC1EA5" w:rsidP="00DF4D07">
            <w:pPr>
              <w:rPr>
                <w:rFonts w:ascii="华文仿宋" w:eastAsia="华文仿宋" w:hAnsi="华文仿宋"/>
                <w:sz w:val="24"/>
              </w:rPr>
            </w:pPr>
          </w:p>
        </w:tc>
        <w:tc>
          <w:tcPr>
            <w:tcW w:w="1035" w:type="dxa"/>
            <w:shd w:val="clear" w:color="auto" w:fill="auto"/>
          </w:tcPr>
          <w:p w14:paraId="17BC6BCA" w14:textId="77777777" w:rsidR="00BC1EA5" w:rsidRPr="00DF4D07" w:rsidRDefault="00BC1EA5" w:rsidP="00DF4D07">
            <w:pPr>
              <w:rPr>
                <w:rFonts w:ascii="华文仿宋" w:eastAsia="华文仿宋" w:hAnsi="华文仿宋"/>
                <w:sz w:val="24"/>
              </w:rPr>
            </w:pPr>
          </w:p>
        </w:tc>
        <w:tc>
          <w:tcPr>
            <w:tcW w:w="1035" w:type="dxa"/>
            <w:shd w:val="clear" w:color="auto" w:fill="auto"/>
          </w:tcPr>
          <w:p w14:paraId="327FD6E3" w14:textId="77777777" w:rsidR="00BC1EA5" w:rsidRPr="00DF4D07" w:rsidRDefault="00BC1EA5" w:rsidP="00DF4D07">
            <w:pPr>
              <w:rPr>
                <w:rFonts w:ascii="华文仿宋" w:eastAsia="华文仿宋" w:hAnsi="华文仿宋"/>
                <w:sz w:val="24"/>
              </w:rPr>
            </w:pPr>
          </w:p>
        </w:tc>
        <w:tc>
          <w:tcPr>
            <w:tcW w:w="1035" w:type="dxa"/>
            <w:shd w:val="clear" w:color="auto" w:fill="auto"/>
          </w:tcPr>
          <w:p w14:paraId="6D638646" w14:textId="77777777" w:rsidR="00BC1EA5" w:rsidRPr="00DF4D07" w:rsidRDefault="00BC1EA5" w:rsidP="00DF4D07">
            <w:pPr>
              <w:rPr>
                <w:rFonts w:ascii="华文仿宋" w:eastAsia="华文仿宋" w:hAnsi="华文仿宋"/>
                <w:sz w:val="24"/>
              </w:rPr>
            </w:pPr>
          </w:p>
        </w:tc>
        <w:tc>
          <w:tcPr>
            <w:tcW w:w="1035" w:type="dxa"/>
            <w:shd w:val="clear" w:color="auto" w:fill="auto"/>
          </w:tcPr>
          <w:p w14:paraId="1E231408" w14:textId="77777777" w:rsidR="00BC1EA5" w:rsidRPr="00DF4D07" w:rsidRDefault="00BC1EA5" w:rsidP="00DF4D07">
            <w:pPr>
              <w:rPr>
                <w:rFonts w:ascii="华文仿宋" w:eastAsia="华文仿宋" w:hAnsi="华文仿宋"/>
                <w:sz w:val="24"/>
              </w:rPr>
            </w:pPr>
          </w:p>
        </w:tc>
      </w:tr>
      <w:tr w:rsidR="00BC1EA5" w:rsidRPr="00DF4D07" w14:paraId="1BA03BAC" w14:textId="77777777" w:rsidTr="00DF4D07">
        <w:trPr>
          <w:jc w:val="center"/>
        </w:trPr>
        <w:tc>
          <w:tcPr>
            <w:tcW w:w="2096" w:type="dxa"/>
            <w:shd w:val="clear" w:color="auto" w:fill="auto"/>
            <w:vAlign w:val="center"/>
          </w:tcPr>
          <w:p w14:paraId="7DE21D8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四、需要装机容量</w:t>
            </w:r>
          </w:p>
        </w:tc>
        <w:tc>
          <w:tcPr>
            <w:tcW w:w="1035" w:type="dxa"/>
            <w:shd w:val="clear" w:color="auto" w:fill="auto"/>
          </w:tcPr>
          <w:p w14:paraId="6692F5E4" w14:textId="77777777" w:rsidR="00BC1EA5" w:rsidRPr="00DF4D07" w:rsidRDefault="00BC1EA5" w:rsidP="00DF4D07">
            <w:pPr>
              <w:rPr>
                <w:rFonts w:ascii="华文仿宋" w:eastAsia="华文仿宋" w:hAnsi="华文仿宋"/>
                <w:sz w:val="24"/>
              </w:rPr>
            </w:pPr>
          </w:p>
        </w:tc>
        <w:tc>
          <w:tcPr>
            <w:tcW w:w="1035" w:type="dxa"/>
            <w:shd w:val="clear" w:color="auto" w:fill="auto"/>
          </w:tcPr>
          <w:p w14:paraId="2EF01ACC" w14:textId="77777777" w:rsidR="00BC1EA5" w:rsidRPr="00DF4D07" w:rsidRDefault="00BC1EA5" w:rsidP="00DF4D07">
            <w:pPr>
              <w:rPr>
                <w:rFonts w:ascii="华文仿宋" w:eastAsia="华文仿宋" w:hAnsi="华文仿宋"/>
                <w:sz w:val="24"/>
              </w:rPr>
            </w:pPr>
          </w:p>
        </w:tc>
        <w:tc>
          <w:tcPr>
            <w:tcW w:w="1035" w:type="dxa"/>
            <w:shd w:val="clear" w:color="auto" w:fill="auto"/>
          </w:tcPr>
          <w:p w14:paraId="4C40DE53" w14:textId="77777777" w:rsidR="00BC1EA5" w:rsidRPr="00DF4D07" w:rsidRDefault="00BC1EA5" w:rsidP="00DF4D07">
            <w:pPr>
              <w:rPr>
                <w:rFonts w:ascii="华文仿宋" w:eastAsia="华文仿宋" w:hAnsi="华文仿宋"/>
                <w:sz w:val="24"/>
              </w:rPr>
            </w:pPr>
          </w:p>
        </w:tc>
        <w:tc>
          <w:tcPr>
            <w:tcW w:w="1035" w:type="dxa"/>
            <w:shd w:val="clear" w:color="auto" w:fill="auto"/>
          </w:tcPr>
          <w:p w14:paraId="6F9DE44D" w14:textId="77777777" w:rsidR="00BC1EA5" w:rsidRPr="00DF4D07" w:rsidRDefault="00BC1EA5" w:rsidP="00DF4D07">
            <w:pPr>
              <w:rPr>
                <w:rFonts w:ascii="华文仿宋" w:eastAsia="华文仿宋" w:hAnsi="华文仿宋"/>
                <w:sz w:val="24"/>
              </w:rPr>
            </w:pPr>
          </w:p>
        </w:tc>
        <w:tc>
          <w:tcPr>
            <w:tcW w:w="1035" w:type="dxa"/>
            <w:shd w:val="clear" w:color="auto" w:fill="auto"/>
          </w:tcPr>
          <w:p w14:paraId="174C491F" w14:textId="77777777" w:rsidR="00BC1EA5" w:rsidRPr="00DF4D07" w:rsidRDefault="00BC1EA5" w:rsidP="00DF4D07">
            <w:pPr>
              <w:rPr>
                <w:rFonts w:ascii="华文仿宋" w:eastAsia="华文仿宋" w:hAnsi="华文仿宋"/>
                <w:sz w:val="24"/>
              </w:rPr>
            </w:pPr>
          </w:p>
        </w:tc>
        <w:tc>
          <w:tcPr>
            <w:tcW w:w="1035" w:type="dxa"/>
            <w:shd w:val="clear" w:color="auto" w:fill="auto"/>
          </w:tcPr>
          <w:p w14:paraId="649DFA82" w14:textId="77777777" w:rsidR="00BC1EA5" w:rsidRPr="00DF4D07" w:rsidRDefault="00BC1EA5" w:rsidP="00DF4D07">
            <w:pPr>
              <w:rPr>
                <w:rFonts w:ascii="华文仿宋" w:eastAsia="华文仿宋" w:hAnsi="华文仿宋"/>
                <w:sz w:val="24"/>
              </w:rPr>
            </w:pPr>
          </w:p>
        </w:tc>
      </w:tr>
      <w:tr w:rsidR="00BC1EA5" w:rsidRPr="00DF4D07" w14:paraId="3E6D8885" w14:textId="77777777" w:rsidTr="00DF4D07">
        <w:trPr>
          <w:jc w:val="center"/>
        </w:trPr>
        <w:tc>
          <w:tcPr>
            <w:tcW w:w="2096" w:type="dxa"/>
            <w:shd w:val="clear" w:color="auto" w:fill="auto"/>
            <w:vAlign w:val="center"/>
          </w:tcPr>
          <w:p w14:paraId="6D1E054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w:t>
            </w:r>
            <w:r w:rsidRPr="00DF4D07">
              <w:rPr>
                <w:rFonts w:ascii="华文仿宋" w:eastAsia="华文仿宋" w:hAnsi="华文仿宋"/>
                <w:b/>
                <w:color w:val="333333"/>
              </w:rPr>
              <w:t>、水电</w:t>
            </w:r>
          </w:p>
        </w:tc>
        <w:tc>
          <w:tcPr>
            <w:tcW w:w="1035" w:type="dxa"/>
            <w:shd w:val="clear" w:color="auto" w:fill="auto"/>
          </w:tcPr>
          <w:p w14:paraId="33BD862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743</w:t>
            </w:r>
          </w:p>
        </w:tc>
        <w:tc>
          <w:tcPr>
            <w:tcW w:w="1035" w:type="dxa"/>
            <w:shd w:val="clear" w:color="auto" w:fill="auto"/>
          </w:tcPr>
          <w:p w14:paraId="08D06E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768</w:t>
            </w:r>
          </w:p>
        </w:tc>
        <w:tc>
          <w:tcPr>
            <w:tcW w:w="1035" w:type="dxa"/>
            <w:shd w:val="clear" w:color="auto" w:fill="auto"/>
          </w:tcPr>
          <w:p w14:paraId="3F3365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806</w:t>
            </w:r>
          </w:p>
        </w:tc>
        <w:tc>
          <w:tcPr>
            <w:tcW w:w="1035" w:type="dxa"/>
            <w:shd w:val="clear" w:color="auto" w:fill="auto"/>
          </w:tcPr>
          <w:p w14:paraId="31B87B0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887</w:t>
            </w:r>
          </w:p>
        </w:tc>
        <w:tc>
          <w:tcPr>
            <w:tcW w:w="1035" w:type="dxa"/>
            <w:shd w:val="clear" w:color="auto" w:fill="auto"/>
          </w:tcPr>
          <w:p w14:paraId="0D54136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911</w:t>
            </w:r>
          </w:p>
        </w:tc>
        <w:tc>
          <w:tcPr>
            <w:tcW w:w="1035" w:type="dxa"/>
            <w:shd w:val="clear" w:color="auto" w:fill="auto"/>
          </w:tcPr>
          <w:p w14:paraId="6D7862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1192</w:t>
            </w:r>
          </w:p>
        </w:tc>
      </w:tr>
      <w:tr w:rsidR="00BC1EA5" w:rsidRPr="00DF4D07" w14:paraId="476FB64C" w14:textId="77777777" w:rsidTr="00DF4D07">
        <w:trPr>
          <w:jc w:val="center"/>
        </w:trPr>
        <w:tc>
          <w:tcPr>
            <w:tcW w:w="2096" w:type="dxa"/>
            <w:shd w:val="clear" w:color="auto" w:fill="auto"/>
            <w:vAlign w:val="center"/>
          </w:tcPr>
          <w:p w14:paraId="0B1B26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w:t>
            </w:r>
            <w:r w:rsidRPr="00DF4D07">
              <w:rPr>
                <w:rFonts w:ascii="华文仿宋" w:eastAsia="华文仿宋" w:hAnsi="华文仿宋"/>
                <w:b/>
                <w:color w:val="333333"/>
              </w:rPr>
              <w:t>、火电</w:t>
            </w:r>
          </w:p>
        </w:tc>
        <w:tc>
          <w:tcPr>
            <w:tcW w:w="1035" w:type="dxa"/>
            <w:shd w:val="clear" w:color="auto" w:fill="auto"/>
          </w:tcPr>
          <w:p w14:paraId="2BAED0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265</w:t>
            </w:r>
          </w:p>
        </w:tc>
        <w:tc>
          <w:tcPr>
            <w:tcW w:w="1035" w:type="dxa"/>
            <w:shd w:val="clear" w:color="auto" w:fill="auto"/>
          </w:tcPr>
          <w:p w14:paraId="6C7799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271</w:t>
            </w:r>
          </w:p>
        </w:tc>
        <w:tc>
          <w:tcPr>
            <w:tcW w:w="1035" w:type="dxa"/>
            <w:shd w:val="clear" w:color="auto" w:fill="auto"/>
          </w:tcPr>
          <w:p w14:paraId="4355933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315</w:t>
            </w:r>
          </w:p>
        </w:tc>
        <w:tc>
          <w:tcPr>
            <w:tcW w:w="1035" w:type="dxa"/>
            <w:shd w:val="clear" w:color="auto" w:fill="auto"/>
          </w:tcPr>
          <w:p w14:paraId="44FE659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406</w:t>
            </w:r>
          </w:p>
        </w:tc>
        <w:tc>
          <w:tcPr>
            <w:tcW w:w="1035" w:type="dxa"/>
            <w:shd w:val="clear" w:color="auto" w:fill="auto"/>
          </w:tcPr>
          <w:p w14:paraId="6E8C81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539</w:t>
            </w:r>
          </w:p>
        </w:tc>
        <w:tc>
          <w:tcPr>
            <w:tcW w:w="1035" w:type="dxa"/>
            <w:shd w:val="clear" w:color="auto" w:fill="auto"/>
          </w:tcPr>
          <w:p w14:paraId="1F5629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658</w:t>
            </w:r>
          </w:p>
        </w:tc>
      </w:tr>
      <w:tr w:rsidR="00BC1EA5" w:rsidRPr="00DF4D07" w14:paraId="30042CE4" w14:textId="77777777" w:rsidTr="00DF4D07">
        <w:trPr>
          <w:jc w:val="center"/>
        </w:trPr>
        <w:tc>
          <w:tcPr>
            <w:tcW w:w="2096" w:type="dxa"/>
            <w:shd w:val="clear" w:color="auto" w:fill="auto"/>
            <w:vAlign w:val="center"/>
          </w:tcPr>
          <w:p w14:paraId="23B15E8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五、系统年末装机容量</w:t>
            </w:r>
          </w:p>
        </w:tc>
        <w:tc>
          <w:tcPr>
            <w:tcW w:w="1035" w:type="dxa"/>
            <w:shd w:val="clear" w:color="auto" w:fill="auto"/>
          </w:tcPr>
          <w:p w14:paraId="6683F7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2295</w:t>
            </w:r>
          </w:p>
        </w:tc>
        <w:tc>
          <w:tcPr>
            <w:tcW w:w="1035" w:type="dxa"/>
            <w:shd w:val="clear" w:color="auto" w:fill="auto"/>
          </w:tcPr>
          <w:p w14:paraId="6FAD36A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2459</w:t>
            </w:r>
          </w:p>
        </w:tc>
        <w:tc>
          <w:tcPr>
            <w:tcW w:w="1035" w:type="dxa"/>
            <w:shd w:val="clear" w:color="auto" w:fill="auto"/>
          </w:tcPr>
          <w:p w14:paraId="6317B52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2709</w:t>
            </w:r>
          </w:p>
        </w:tc>
        <w:tc>
          <w:tcPr>
            <w:tcW w:w="1035" w:type="dxa"/>
            <w:shd w:val="clear" w:color="auto" w:fill="auto"/>
          </w:tcPr>
          <w:p w14:paraId="1F8DBAC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3049</w:t>
            </w:r>
          </w:p>
        </w:tc>
        <w:tc>
          <w:tcPr>
            <w:tcW w:w="1035" w:type="dxa"/>
            <w:shd w:val="clear" w:color="auto" w:fill="auto"/>
          </w:tcPr>
          <w:p w14:paraId="1B43A9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3357</w:t>
            </w:r>
          </w:p>
        </w:tc>
        <w:tc>
          <w:tcPr>
            <w:tcW w:w="1035" w:type="dxa"/>
            <w:shd w:val="clear" w:color="auto" w:fill="auto"/>
          </w:tcPr>
          <w:p w14:paraId="0DCA96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4217</w:t>
            </w:r>
          </w:p>
        </w:tc>
      </w:tr>
      <w:tr w:rsidR="00BC1EA5" w:rsidRPr="00DF4D07" w14:paraId="7FCF4694" w14:textId="77777777" w:rsidTr="00DF4D07">
        <w:trPr>
          <w:jc w:val="center"/>
        </w:trPr>
        <w:tc>
          <w:tcPr>
            <w:tcW w:w="2096" w:type="dxa"/>
            <w:shd w:val="clear" w:color="auto" w:fill="auto"/>
            <w:vAlign w:val="center"/>
          </w:tcPr>
          <w:p w14:paraId="2B3AF4D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w:t>
            </w:r>
            <w:r w:rsidRPr="00DF4D07">
              <w:rPr>
                <w:rFonts w:ascii="华文仿宋" w:eastAsia="华文仿宋" w:hAnsi="华文仿宋"/>
                <w:b/>
                <w:color w:val="333333"/>
              </w:rPr>
              <w:t>、水电</w:t>
            </w:r>
          </w:p>
        </w:tc>
        <w:tc>
          <w:tcPr>
            <w:tcW w:w="1035" w:type="dxa"/>
            <w:shd w:val="clear" w:color="auto" w:fill="auto"/>
          </w:tcPr>
          <w:p w14:paraId="0FCF46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1159</w:t>
            </w:r>
          </w:p>
        </w:tc>
        <w:tc>
          <w:tcPr>
            <w:tcW w:w="1035" w:type="dxa"/>
            <w:shd w:val="clear" w:color="auto" w:fill="auto"/>
          </w:tcPr>
          <w:p w14:paraId="1DC5F7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1169</w:t>
            </w:r>
          </w:p>
        </w:tc>
        <w:tc>
          <w:tcPr>
            <w:tcW w:w="1035" w:type="dxa"/>
            <w:shd w:val="clear" w:color="auto" w:fill="auto"/>
          </w:tcPr>
          <w:p w14:paraId="4EB156E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1217</w:t>
            </w:r>
          </w:p>
        </w:tc>
        <w:tc>
          <w:tcPr>
            <w:tcW w:w="1035" w:type="dxa"/>
            <w:shd w:val="clear" w:color="auto" w:fill="auto"/>
          </w:tcPr>
          <w:p w14:paraId="045FBB0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1297</w:t>
            </w:r>
          </w:p>
        </w:tc>
        <w:tc>
          <w:tcPr>
            <w:tcW w:w="1035" w:type="dxa"/>
            <w:shd w:val="clear" w:color="auto" w:fill="auto"/>
          </w:tcPr>
          <w:p w14:paraId="6795DC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1297</w:t>
            </w:r>
          </w:p>
        </w:tc>
        <w:tc>
          <w:tcPr>
            <w:tcW w:w="1035" w:type="dxa"/>
            <w:shd w:val="clear" w:color="auto" w:fill="auto"/>
          </w:tcPr>
          <w:p w14:paraId="7B29708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1604</w:t>
            </w:r>
          </w:p>
        </w:tc>
      </w:tr>
      <w:tr w:rsidR="00BC1EA5" w:rsidRPr="00DF4D07" w14:paraId="631F3499" w14:textId="77777777" w:rsidTr="00DF4D07">
        <w:trPr>
          <w:jc w:val="center"/>
        </w:trPr>
        <w:tc>
          <w:tcPr>
            <w:tcW w:w="2096" w:type="dxa"/>
            <w:shd w:val="clear" w:color="auto" w:fill="auto"/>
            <w:vAlign w:val="center"/>
          </w:tcPr>
          <w:p w14:paraId="4DD3A4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w:t>
            </w:r>
            <w:r w:rsidRPr="00DF4D07">
              <w:rPr>
                <w:rFonts w:ascii="华文仿宋" w:eastAsia="华文仿宋" w:hAnsi="华文仿宋"/>
                <w:b/>
                <w:color w:val="333333"/>
              </w:rPr>
              <w:t>、火电</w:t>
            </w:r>
          </w:p>
        </w:tc>
        <w:tc>
          <w:tcPr>
            <w:tcW w:w="1035" w:type="dxa"/>
            <w:shd w:val="clear" w:color="auto" w:fill="auto"/>
          </w:tcPr>
          <w:p w14:paraId="4B49BCD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1035" w:type="dxa"/>
            <w:shd w:val="clear" w:color="auto" w:fill="auto"/>
          </w:tcPr>
          <w:p w14:paraId="66DFA6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1035" w:type="dxa"/>
            <w:shd w:val="clear" w:color="auto" w:fill="auto"/>
          </w:tcPr>
          <w:p w14:paraId="2D09473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1035" w:type="dxa"/>
            <w:shd w:val="clear" w:color="auto" w:fill="auto"/>
          </w:tcPr>
          <w:p w14:paraId="57FE98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510</w:t>
            </w:r>
          </w:p>
        </w:tc>
        <w:tc>
          <w:tcPr>
            <w:tcW w:w="1035" w:type="dxa"/>
            <w:shd w:val="clear" w:color="auto" w:fill="auto"/>
          </w:tcPr>
          <w:p w14:paraId="5D228A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646</w:t>
            </w:r>
          </w:p>
        </w:tc>
        <w:tc>
          <w:tcPr>
            <w:tcW w:w="1035" w:type="dxa"/>
            <w:shd w:val="clear" w:color="auto" w:fill="auto"/>
          </w:tcPr>
          <w:p w14:paraId="1136170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813</w:t>
            </w:r>
          </w:p>
        </w:tc>
      </w:tr>
      <w:tr w:rsidR="00BC1EA5" w:rsidRPr="00DF4D07" w14:paraId="5B7A058C" w14:textId="77777777" w:rsidTr="00DF4D07">
        <w:trPr>
          <w:jc w:val="center"/>
        </w:trPr>
        <w:tc>
          <w:tcPr>
            <w:tcW w:w="2096" w:type="dxa"/>
            <w:shd w:val="clear" w:color="auto" w:fill="auto"/>
            <w:vAlign w:val="center"/>
          </w:tcPr>
          <w:p w14:paraId="3F31BA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3</w:t>
            </w:r>
            <w:r w:rsidRPr="00DF4D07">
              <w:rPr>
                <w:rFonts w:ascii="华文仿宋" w:eastAsia="华文仿宋" w:hAnsi="华文仿宋"/>
                <w:b/>
                <w:color w:val="333333"/>
              </w:rPr>
              <w:t>、风电</w:t>
            </w:r>
          </w:p>
        </w:tc>
        <w:tc>
          <w:tcPr>
            <w:tcW w:w="1035" w:type="dxa"/>
            <w:shd w:val="clear" w:color="auto" w:fill="auto"/>
          </w:tcPr>
          <w:p w14:paraId="71CBE5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w:t>
            </w:r>
          </w:p>
        </w:tc>
        <w:tc>
          <w:tcPr>
            <w:tcW w:w="1035" w:type="dxa"/>
            <w:shd w:val="clear" w:color="auto" w:fill="auto"/>
          </w:tcPr>
          <w:p w14:paraId="364004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w:t>
            </w:r>
          </w:p>
        </w:tc>
        <w:tc>
          <w:tcPr>
            <w:tcW w:w="1035" w:type="dxa"/>
            <w:shd w:val="clear" w:color="auto" w:fill="auto"/>
          </w:tcPr>
          <w:p w14:paraId="5100ED9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154</w:t>
            </w:r>
          </w:p>
        </w:tc>
        <w:tc>
          <w:tcPr>
            <w:tcW w:w="1035" w:type="dxa"/>
            <w:shd w:val="clear" w:color="auto" w:fill="auto"/>
          </w:tcPr>
          <w:p w14:paraId="2BA88EC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204</w:t>
            </w:r>
          </w:p>
        </w:tc>
        <w:tc>
          <w:tcPr>
            <w:tcW w:w="1035" w:type="dxa"/>
            <w:shd w:val="clear" w:color="auto" w:fill="auto"/>
          </w:tcPr>
          <w:p w14:paraId="7C7A53F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311</w:t>
            </w:r>
          </w:p>
        </w:tc>
        <w:tc>
          <w:tcPr>
            <w:tcW w:w="1035" w:type="dxa"/>
            <w:shd w:val="clear" w:color="auto" w:fill="auto"/>
          </w:tcPr>
          <w:p w14:paraId="7BF405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400</w:t>
            </w:r>
          </w:p>
        </w:tc>
      </w:tr>
      <w:tr w:rsidR="00BC1EA5" w:rsidRPr="00DF4D07" w14:paraId="5757A30E" w14:textId="77777777" w:rsidTr="00DF4D07">
        <w:trPr>
          <w:jc w:val="center"/>
        </w:trPr>
        <w:tc>
          <w:tcPr>
            <w:tcW w:w="2096" w:type="dxa"/>
            <w:shd w:val="clear" w:color="auto" w:fill="auto"/>
            <w:vAlign w:val="center"/>
          </w:tcPr>
          <w:p w14:paraId="7333A6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4</w:t>
            </w:r>
            <w:r w:rsidRPr="00DF4D07">
              <w:rPr>
                <w:rFonts w:ascii="华文仿宋" w:eastAsia="华文仿宋" w:hAnsi="华文仿宋"/>
                <w:b/>
                <w:color w:val="333333"/>
              </w:rPr>
              <w:t>、太阳能发电</w:t>
            </w:r>
          </w:p>
        </w:tc>
        <w:tc>
          <w:tcPr>
            <w:tcW w:w="1035" w:type="dxa"/>
            <w:shd w:val="clear" w:color="auto" w:fill="auto"/>
          </w:tcPr>
          <w:p w14:paraId="1F8B14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683</w:t>
            </w:r>
          </w:p>
        </w:tc>
        <w:tc>
          <w:tcPr>
            <w:tcW w:w="1035" w:type="dxa"/>
            <w:shd w:val="clear" w:color="auto" w:fill="auto"/>
          </w:tcPr>
          <w:p w14:paraId="3590C4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813</w:t>
            </w:r>
          </w:p>
        </w:tc>
        <w:tc>
          <w:tcPr>
            <w:tcW w:w="1035" w:type="dxa"/>
            <w:shd w:val="clear" w:color="auto" w:fill="auto"/>
          </w:tcPr>
          <w:p w14:paraId="0DC5D2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960</w:t>
            </w:r>
          </w:p>
        </w:tc>
        <w:tc>
          <w:tcPr>
            <w:tcW w:w="1035" w:type="dxa"/>
            <w:shd w:val="clear" w:color="auto" w:fill="auto"/>
          </w:tcPr>
          <w:p w14:paraId="792087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1038</w:t>
            </w:r>
          </w:p>
        </w:tc>
        <w:tc>
          <w:tcPr>
            <w:tcW w:w="1035" w:type="dxa"/>
            <w:shd w:val="clear" w:color="auto" w:fill="auto"/>
          </w:tcPr>
          <w:p w14:paraId="6FE993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1103</w:t>
            </w:r>
          </w:p>
        </w:tc>
        <w:tc>
          <w:tcPr>
            <w:tcW w:w="1035" w:type="dxa"/>
            <w:shd w:val="clear" w:color="auto" w:fill="auto"/>
          </w:tcPr>
          <w:p w14:paraId="6EB957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1400</w:t>
            </w:r>
          </w:p>
        </w:tc>
      </w:tr>
      <w:tr w:rsidR="00BC1EA5" w:rsidRPr="00DF4D07" w14:paraId="5DD640E4" w14:textId="77777777" w:rsidTr="00DF4D07">
        <w:trPr>
          <w:jc w:val="center"/>
        </w:trPr>
        <w:tc>
          <w:tcPr>
            <w:tcW w:w="2096" w:type="dxa"/>
            <w:shd w:val="clear" w:color="auto" w:fill="auto"/>
            <w:vAlign w:val="center"/>
          </w:tcPr>
          <w:p w14:paraId="581727D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六、系统参加平衡容量</w:t>
            </w:r>
          </w:p>
        </w:tc>
        <w:tc>
          <w:tcPr>
            <w:tcW w:w="1035" w:type="dxa"/>
            <w:shd w:val="clear" w:color="auto" w:fill="auto"/>
          </w:tcPr>
          <w:p w14:paraId="0B5FBE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1538</w:t>
            </w:r>
          </w:p>
        </w:tc>
        <w:tc>
          <w:tcPr>
            <w:tcW w:w="1035" w:type="dxa"/>
            <w:shd w:val="clear" w:color="auto" w:fill="auto"/>
          </w:tcPr>
          <w:p w14:paraId="7317DC0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1592</w:t>
            </w:r>
          </w:p>
        </w:tc>
        <w:tc>
          <w:tcPr>
            <w:tcW w:w="1035" w:type="dxa"/>
            <w:shd w:val="clear" w:color="auto" w:fill="auto"/>
          </w:tcPr>
          <w:p w14:paraId="75606F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1683</w:t>
            </w:r>
          </w:p>
        </w:tc>
        <w:tc>
          <w:tcPr>
            <w:tcW w:w="1035" w:type="dxa"/>
            <w:shd w:val="clear" w:color="auto" w:fill="auto"/>
          </w:tcPr>
          <w:p w14:paraId="0FA455D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1910</w:t>
            </w:r>
          </w:p>
        </w:tc>
        <w:tc>
          <w:tcPr>
            <w:tcW w:w="1035" w:type="dxa"/>
            <w:shd w:val="clear" w:color="auto" w:fill="auto"/>
          </w:tcPr>
          <w:p w14:paraId="2E7E80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2046</w:t>
            </w:r>
          </w:p>
        </w:tc>
        <w:tc>
          <w:tcPr>
            <w:tcW w:w="1035" w:type="dxa"/>
            <w:shd w:val="clear" w:color="auto" w:fill="auto"/>
          </w:tcPr>
          <w:p w14:paraId="46058B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2617</w:t>
            </w:r>
          </w:p>
        </w:tc>
      </w:tr>
      <w:tr w:rsidR="00BC1EA5" w:rsidRPr="00DF4D07" w14:paraId="7FE0F091" w14:textId="77777777" w:rsidTr="00DF4D07">
        <w:trPr>
          <w:jc w:val="center"/>
        </w:trPr>
        <w:tc>
          <w:tcPr>
            <w:tcW w:w="2096" w:type="dxa"/>
            <w:shd w:val="clear" w:color="auto" w:fill="auto"/>
            <w:vAlign w:val="center"/>
          </w:tcPr>
          <w:p w14:paraId="7F8448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w:t>
            </w:r>
            <w:r w:rsidRPr="00DF4D07">
              <w:rPr>
                <w:rFonts w:ascii="华文仿宋" w:eastAsia="华文仿宋" w:hAnsi="华文仿宋"/>
                <w:b/>
                <w:color w:val="333333"/>
              </w:rPr>
              <w:t>、水电</w:t>
            </w:r>
          </w:p>
        </w:tc>
        <w:tc>
          <w:tcPr>
            <w:tcW w:w="1035" w:type="dxa"/>
            <w:shd w:val="clear" w:color="auto" w:fill="auto"/>
          </w:tcPr>
          <w:p w14:paraId="10D7FF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1159</w:t>
            </w:r>
          </w:p>
        </w:tc>
        <w:tc>
          <w:tcPr>
            <w:tcW w:w="1035" w:type="dxa"/>
            <w:shd w:val="clear" w:color="auto" w:fill="auto"/>
          </w:tcPr>
          <w:p w14:paraId="496FFAD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1169</w:t>
            </w:r>
          </w:p>
        </w:tc>
        <w:tc>
          <w:tcPr>
            <w:tcW w:w="1035" w:type="dxa"/>
            <w:shd w:val="clear" w:color="auto" w:fill="auto"/>
          </w:tcPr>
          <w:p w14:paraId="67F764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1217</w:t>
            </w:r>
          </w:p>
        </w:tc>
        <w:tc>
          <w:tcPr>
            <w:tcW w:w="1035" w:type="dxa"/>
            <w:shd w:val="clear" w:color="auto" w:fill="auto"/>
          </w:tcPr>
          <w:p w14:paraId="18E0CE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1297</w:t>
            </w:r>
          </w:p>
        </w:tc>
        <w:tc>
          <w:tcPr>
            <w:tcW w:w="1035" w:type="dxa"/>
            <w:shd w:val="clear" w:color="auto" w:fill="auto"/>
          </w:tcPr>
          <w:p w14:paraId="035639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1297</w:t>
            </w:r>
          </w:p>
        </w:tc>
        <w:tc>
          <w:tcPr>
            <w:tcW w:w="1035" w:type="dxa"/>
            <w:shd w:val="clear" w:color="auto" w:fill="auto"/>
          </w:tcPr>
          <w:p w14:paraId="1DF94B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1604</w:t>
            </w:r>
          </w:p>
        </w:tc>
      </w:tr>
      <w:tr w:rsidR="00BC1EA5" w:rsidRPr="00DF4D07" w14:paraId="604D204F" w14:textId="77777777" w:rsidTr="00DF4D07">
        <w:trPr>
          <w:jc w:val="center"/>
        </w:trPr>
        <w:tc>
          <w:tcPr>
            <w:tcW w:w="2096" w:type="dxa"/>
            <w:shd w:val="clear" w:color="auto" w:fill="auto"/>
            <w:vAlign w:val="center"/>
          </w:tcPr>
          <w:p w14:paraId="7379F8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w:t>
            </w:r>
            <w:r w:rsidRPr="00DF4D07">
              <w:rPr>
                <w:rFonts w:ascii="华文仿宋" w:eastAsia="华文仿宋" w:hAnsi="华文仿宋"/>
                <w:b/>
                <w:color w:val="333333"/>
              </w:rPr>
              <w:t>、火电</w:t>
            </w:r>
          </w:p>
        </w:tc>
        <w:tc>
          <w:tcPr>
            <w:tcW w:w="1035" w:type="dxa"/>
            <w:shd w:val="clear" w:color="auto" w:fill="auto"/>
          </w:tcPr>
          <w:p w14:paraId="293434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1035" w:type="dxa"/>
            <w:shd w:val="clear" w:color="auto" w:fill="auto"/>
          </w:tcPr>
          <w:p w14:paraId="52CD950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1035" w:type="dxa"/>
            <w:shd w:val="clear" w:color="auto" w:fill="auto"/>
          </w:tcPr>
          <w:p w14:paraId="33DAA7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378</w:t>
            </w:r>
          </w:p>
        </w:tc>
        <w:tc>
          <w:tcPr>
            <w:tcW w:w="1035" w:type="dxa"/>
            <w:shd w:val="clear" w:color="auto" w:fill="auto"/>
          </w:tcPr>
          <w:p w14:paraId="666611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510</w:t>
            </w:r>
          </w:p>
        </w:tc>
        <w:tc>
          <w:tcPr>
            <w:tcW w:w="1035" w:type="dxa"/>
            <w:shd w:val="clear" w:color="auto" w:fill="auto"/>
          </w:tcPr>
          <w:p w14:paraId="74AD503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646</w:t>
            </w:r>
          </w:p>
        </w:tc>
        <w:tc>
          <w:tcPr>
            <w:tcW w:w="1035" w:type="dxa"/>
            <w:shd w:val="clear" w:color="auto" w:fill="auto"/>
          </w:tcPr>
          <w:p w14:paraId="37EB7D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813</w:t>
            </w:r>
          </w:p>
        </w:tc>
      </w:tr>
      <w:tr w:rsidR="00BC1EA5" w:rsidRPr="00DF4D07" w14:paraId="1ED8E6BD" w14:textId="77777777" w:rsidTr="00DF4D07">
        <w:trPr>
          <w:jc w:val="center"/>
        </w:trPr>
        <w:tc>
          <w:tcPr>
            <w:tcW w:w="2096" w:type="dxa"/>
            <w:shd w:val="clear" w:color="auto" w:fill="auto"/>
            <w:vAlign w:val="center"/>
          </w:tcPr>
          <w:p w14:paraId="09DD68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3</w:t>
            </w:r>
            <w:r w:rsidRPr="00DF4D07">
              <w:rPr>
                <w:rFonts w:ascii="华文仿宋" w:eastAsia="华文仿宋" w:hAnsi="华文仿宋"/>
                <w:b/>
                <w:color w:val="333333"/>
              </w:rPr>
              <w:t>、风电</w:t>
            </w:r>
          </w:p>
        </w:tc>
        <w:tc>
          <w:tcPr>
            <w:tcW w:w="1035" w:type="dxa"/>
            <w:shd w:val="clear" w:color="auto" w:fill="auto"/>
          </w:tcPr>
          <w:p w14:paraId="0E0DC5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1035" w:type="dxa"/>
            <w:shd w:val="clear" w:color="auto" w:fill="auto"/>
          </w:tcPr>
          <w:p w14:paraId="416919B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1035" w:type="dxa"/>
            <w:shd w:val="clear" w:color="auto" w:fill="auto"/>
          </w:tcPr>
          <w:p w14:paraId="780B70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1035" w:type="dxa"/>
            <w:shd w:val="clear" w:color="auto" w:fill="auto"/>
          </w:tcPr>
          <w:p w14:paraId="69DC00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1035" w:type="dxa"/>
            <w:shd w:val="clear" w:color="auto" w:fill="auto"/>
          </w:tcPr>
          <w:p w14:paraId="3803CD5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1035" w:type="dxa"/>
            <w:shd w:val="clear" w:color="auto" w:fill="auto"/>
          </w:tcPr>
          <w:p w14:paraId="04E9F7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r>
      <w:tr w:rsidR="00BC1EA5" w:rsidRPr="00DF4D07" w14:paraId="1ABE141B" w14:textId="77777777" w:rsidTr="00DF4D07">
        <w:trPr>
          <w:jc w:val="center"/>
        </w:trPr>
        <w:tc>
          <w:tcPr>
            <w:tcW w:w="2096" w:type="dxa"/>
            <w:shd w:val="clear" w:color="auto" w:fill="auto"/>
            <w:vAlign w:val="center"/>
          </w:tcPr>
          <w:p w14:paraId="021897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4</w:t>
            </w:r>
            <w:r w:rsidRPr="00DF4D07">
              <w:rPr>
                <w:rFonts w:ascii="华文仿宋" w:eastAsia="华文仿宋" w:hAnsi="华文仿宋"/>
                <w:b/>
                <w:color w:val="333333"/>
              </w:rPr>
              <w:t>、太阳能发电</w:t>
            </w:r>
          </w:p>
        </w:tc>
        <w:tc>
          <w:tcPr>
            <w:tcW w:w="1035" w:type="dxa"/>
            <w:shd w:val="clear" w:color="auto" w:fill="auto"/>
          </w:tcPr>
          <w:p w14:paraId="04792E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1035" w:type="dxa"/>
            <w:shd w:val="clear" w:color="auto" w:fill="auto"/>
          </w:tcPr>
          <w:p w14:paraId="37FC507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w:t>
            </w:r>
          </w:p>
        </w:tc>
        <w:tc>
          <w:tcPr>
            <w:tcW w:w="1035" w:type="dxa"/>
            <w:shd w:val="clear" w:color="auto" w:fill="auto"/>
          </w:tcPr>
          <w:p w14:paraId="65A6A8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88</w:t>
            </w:r>
          </w:p>
        </w:tc>
        <w:tc>
          <w:tcPr>
            <w:tcW w:w="1035" w:type="dxa"/>
            <w:shd w:val="clear" w:color="auto" w:fill="auto"/>
          </w:tcPr>
          <w:p w14:paraId="45974C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w:t>
            </w:r>
          </w:p>
        </w:tc>
        <w:tc>
          <w:tcPr>
            <w:tcW w:w="1035" w:type="dxa"/>
            <w:shd w:val="clear" w:color="auto" w:fill="auto"/>
          </w:tcPr>
          <w:p w14:paraId="5851AB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w:t>
            </w:r>
          </w:p>
        </w:tc>
        <w:tc>
          <w:tcPr>
            <w:tcW w:w="1035" w:type="dxa"/>
            <w:shd w:val="clear" w:color="auto" w:fill="auto"/>
          </w:tcPr>
          <w:p w14:paraId="502AF32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w:t>
            </w:r>
          </w:p>
        </w:tc>
      </w:tr>
      <w:tr w:rsidR="00BC1EA5" w:rsidRPr="00DF4D07" w14:paraId="7556BE50" w14:textId="77777777" w:rsidTr="00DF4D07">
        <w:trPr>
          <w:jc w:val="center"/>
        </w:trPr>
        <w:tc>
          <w:tcPr>
            <w:tcW w:w="2096" w:type="dxa"/>
            <w:shd w:val="clear" w:color="auto" w:fill="auto"/>
            <w:vAlign w:val="center"/>
          </w:tcPr>
          <w:p w14:paraId="0915FE7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七、系统受阻出力</w:t>
            </w:r>
          </w:p>
        </w:tc>
        <w:tc>
          <w:tcPr>
            <w:tcW w:w="1035" w:type="dxa"/>
            <w:shd w:val="clear" w:color="auto" w:fill="auto"/>
          </w:tcPr>
          <w:p w14:paraId="2BD0E178" w14:textId="77777777" w:rsidR="00BC1EA5" w:rsidRPr="00DF4D07" w:rsidRDefault="00BC1EA5" w:rsidP="00DF4D07">
            <w:pPr>
              <w:rPr>
                <w:rFonts w:ascii="华文仿宋" w:eastAsia="华文仿宋" w:hAnsi="华文仿宋"/>
                <w:sz w:val="24"/>
              </w:rPr>
            </w:pPr>
          </w:p>
        </w:tc>
        <w:tc>
          <w:tcPr>
            <w:tcW w:w="1035" w:type="dxa"/>
            <w:shd w:val="clear" w:color="auto" w:fill="auto"/>
          </w:tcPr>
          <w:p w14:paraId="07668D31" w14:textId="77777777" w:rsidR="00BC1EA5" w:rsidRPr="00DF4D07" w:rsidRDefault="00BC1EA5" w:rsidP="00DF4D07">
            <w:pPr>
              <w:rPr>
                <w:rFonts w:ascii="华文仿宋" w:eastAsia="华文仿宋" w:hAnsi="华文仿宋"/>
                <w:sz w:val="24"/>
              </w:rPr>
            </w:pPr>
          </w:p>
        </w:tc>
        <w:tc>
          <w:tcPr>
            <w:tcW w:w="1035" w:type="dxa"/>
            <w:shd w:val="clear" w:color="auto" w:fill="auto"/>
          </w:tcPr>
          <w:p w14:paraId="0443470E" w14:textId="77777777" w:rsidR="00BC1EA5" w:rsidRPr="00DF4D07" w:rsidRDefault="00BC1EA5" w:rsidP="00DF4D07">
            <w:pPr>
              <w:rPr>
                <w:rFonts w:ascii="华文仿宋" w:eastAsia="华文仿宋" w:hAnsi="华文仿宋"/>
                <w:sz w:val="24"/>
              </w:rPr>
            </w:pPr>
          </w:p>
        </w:tc>
        <w:tc>
          <w:tcPr>
            <w:tcW w:w="1035" w:type="dxa"/>
            <w:shd w:val="clear" w:color="auto" w:fill="auto"/>
          </w:tcPr>
          <w:p w14:paraId="240984AF" w14:textId="77777777" w:rsidR="00BC1EA5" w:rsidRPr="00DF4D07" w:rsidRDefault="00BC1EA5" w:rsidP="00DF4D07">
            <w:pPr>
              <w:rPr>
                <w:rFonts w:ascii="华文仿宋" w:eastAsia="华文仿宋" w:hAnsi="华文仿宋"/>
                <w:sz w:val="24"/>
              </w:rPr>
            </w:pPr>
          </w:p>
        </w:tc>
        <w:tc>
          <w:tcPr>
            <w:tcW w:w="1035" w:type="dxa"/>
            <w:shd w:val="clear" w:color="auto" w:fill="auto"/>
          </w:tcPr>
          <w:p w14:paraId="1C33E194" w14:textId="77777777" w:rsidR="00BC1EA5" w:rsidRPr="00DF4D07" w:rsidRDefault="00BC1EA5" w:rsidP="00DF4D07">
            <w:pPr>
              <w:rPr>
                <w:rFonts w:ascii="华文仿宋" w:eastAsia="华文仿宋" w:hAnsi="华文仿宋"/>
                <w:sz w:val="24"/>
              </w:rPr>
            </w:pPr>
          </w:p>
        </w:tc>
        <w:tc>
          <w:tcPr>
            <w:tcW w:w="1035" w:type="dxa"/>
            <w:shd w:val="clear" w:color="auto" w:fill="auto"/>
          </w:tcPr>
          <w:p w14:paraId="0D61A07E" w14:textId="77777777" w:rsidR="00BC1EA5" w:rsidRPr="00DF4D07" w:rsidRDefault="00BC1EA5" w:rsidP="00DF4D07">
            <w:pPr>
              <w:rPr>
                <w:rFonts w:ascii="华文仿宋" w:eastAsia="华文仿宋" w:hAnsi="华文仿宋"/>
                <w:sz w:val="24"/>
              </w:rPr>
            </w:pPr>
          </w:p>
        </w:tc>
      </w:tr>
      <w:tr w:rsidR="00BC1EA5" w:rsidRPr="00DF4D07" w14:paraId="24BE1F85" w14:textId="77777777" w:rsidTr="00DF4D07">
        <w:trPr>
          <w:jc w:val="center"/>
        </w:trPr>
        <w:tc>
          <w:tcPr>
            <w:tcW w:w="2096" w:type="dxa"/>
            <w:shd w:val="clear" w:color="auto" w:fill="auto"/>
            <w:vAlign w:val="center"/>
          </w:tcPr>
          <w:p w14:paraId="1BCFFA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w:t>
            </w:r>
            <w:r w:rsidRPr="00DF4D07">
              <w:rPr>
                <w:rFonts w:ascii="华文仿宋" w:eastAsia="华文仿宋" w:hAnsi="华文仿宋"/>
                <w:b/>
                <w:color w:val="333333"/>
              </w:rPr>
              <w:t>、水电</w:t>
            </w:r>
          </w:p>
        </w:tc>
        <w:tc>
          <w:tcPr>
            <w:tcW w:w="1035" w:type="dxa"/>
            <w:shd w:val="clear" w:color="auto" w:fill="auto"/>
          </w:tcPr>
          <w:p w14:paraId="14C128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w:t>
            </w:r>
          </w:p>
        </w:tc>
        <w:tc>
          <w:tcPr>
            <w:tcW w:w="1035" w:type="dxa"/>
            <w:shd w:val="clear" w:color="auto" w:fill="auto"/>
          </w:tcPr>
          <w:p w14:paraId="514D8E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w:t>
            </w:r>
          </w:p>
        </w:tc>
        <w:tc>
          <w:tcPr>
            <w:tcW w:w="1035" w:type="dxa"/>
            <w:shd w:val="clear" w:color="auto" w:fill="auto"/>
          </w:tcPr>
          <w:p w14:paraId="27573D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106</w:t>
            </w:r>
          </w:p>
        </w:tc>
        <w:tc>
          <w:tcPr>
            <w:tcW w:w="1035" w:type="dxa"/>
            <w:shd w:val="clear" w:color="auto" w:fill="auto"/>
          </w:tcPr>
          <w:p w14:paraId="58DEB1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106</w:t>
            </w:r>
          </w:p>
        </w:tc>
        <w:tc>
          <w:tcPr>
            <w:tcW w:w="1035" w:type="dxa"/>
            <w:shd w:val="clear" w:color="auto" w:fill="auto"/>
          </w:tcPr>
          <w:p w14:paraId="723E65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106</w:t>
            </w:r>
          </w:p>
        </w:tc>
        <w:tc>
          <w:tcPr>
            <w:tcW w:w="1035" w:type="dxa"/>
            <w:shd w:val="clear" w:color="auto" w:fill="auto"/>
          </w:tcPr>
          <w:p w14:paraId="5ECACA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106</w:t>
            </w:r>
          </w:p>
        </w:tc>
      </w:tr>
      <w:tr w:rsidR="00BC1EA5" w:rsidRPr="00DF4D07" w14:paraId="4E375B75" w14:textId="77777777" w:rsidTr="00DF4D07">
        <w:trPr>
          <w:jc w:val="center"/>
        </w:trPr>
        <w:tc>
          <w:tcPr>
            <w:tcW w:w="2096" w:type="dxa"/>
            <w:shd w:val="clear" w:color="auto" w:fill="auto"/>
            <w:vAlign w:val="center"/>
          </w:tcPr>
          <w:p w14:paraId="2CCBE7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lastRenderedPageBreak/>
              <w:t>2</w:t>
            </w:r>
            <w:r w:rsidRPr="00DF4D07">
              <w:rPr>
                <w:rFonts w:ascii="华文仿宋" w:eastAsia="华文仿宋" w:hAnsi="华文仿宋"/>
                <w:b/>
                <w:color w:val="333333"/>
              </w:rPr>
              <w:t>、火电</w:t>
            </w:r>
          </w:p>
        </w:tc>
        <w:tc>
          <w:tcPr>
            <w:tcW w:w="1035" w:type="dxa"/>
            <w:shd w:val="clear" w:color="auto" w:fill="auto"/>
          </w:tcPr>
          <w:p w14:paraId="256E2D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1035" w:type="dxa"/>
            <w:shd w:val="clear" w:color="auto" w:fill="auto"/>
          </w:tcPr>
          <w:p w14:paraId="0ED0E1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1035" w:type="dxa"/>
            <w:shd w:val="clear" w:color="auto" w:fill="auto"/>
          </w:tcPr>
          <w:p w14:paraId="7E7601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1035" w:type="dxa"/>
            <w:shd w:val="clear" w:color="auto" w:fill="auto"/>
          </w:tcPr>
          <w:p w14:paraId="1031D9D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1035" w:type="dxa"/>
            <w:shd w:val="clear" w:color="auto" w:fill="auto"/>
          </w:tcPr>
          <w:p w14:paraId="637FF33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w:t>
            </w:r>
          </w:p>
        </w:tc>
        <w:tc>
          <w:tcPr>
            <w:tcW w:w="1035" w:type="dxa"/>
            <w:shd w:val="clear" w:color="auto" w:fill="auto"/>
          </w:tcPr>
          <w:p w14:paraId="3EA154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w:t>
            </w:r>
          </w:p>
        </w:tc>
      </w:tr>
      <w:tr w:rsidR="00BC1EA5" w:rsidRPr="00DF4D07" w14:paraId="70A86C14" w14:textId="77777777" w:rsidTr="00DF4D07">
        <w:trPr>
          <w:jc w:val="center"/>
        </w:trPr>
        <w:tc>
          <w:tcPr>
            <w:tcW w:w="2096" w:type="dxa"/>
            <w:shd w:val="clear" w:color="auto" w:fill="auto"/>
            <w:vAlign w:val="center"/>
          </w:tcPr>
          <w:p w14:paraId="3CBC643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八、水电空闲容量</w:t>
            </w:r>
          </w:p>
        </w:tc>
        <w:tc>
          <w:tcPr>
            <w:tcW w:w="1035" w:type="dxa"/>
            <w:shd w:val="clear" w:color="auto" w:fill="auto"/>
          </w:tcPr>
          <w:p w14:paraId="225E05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324</w:t>
            </w:r>
          </w:p>
        </w:tc>
        <w:tc>
          <w:tcPr>
            <w:tcW w:w="1035" w:type="dxa"/>
            <w:shd w:val="clear" w:color="auto" w:fill="auto"/>
          </w:tcPr>
          <w:p w14:paraId="0BFD20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302</w:t>
            </w:r>
          </w:p>
        </w:tc>
        <w:tc>
          <w:tcPr>
            <w:tcW w:w="1035" w:type="dxa"/>
            <w:shd w:val="clear" w:color="auto" w:fill="auto"/>
          </w:tcPr>
          <w:p w14:paraId="08C55ED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306</w:t>
            </w:r>
          </w:p>
        </w:tc>
        <w:tc>
          <w:tcPr>
            <w:tcW w:w="1035" w:type="dxa"/>
            <w:shd w:val="clear" w:color="auto" w:fill="auto"/>
          </w:tcPr>
          <w:p w14:paraId="16D405F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304</w:t>
            </w:r>
          </w:p>
        </w:tc>
        <w:tc>
          <w:tcPr>
            <w:tcW w:w="1035" w:type="dxa"/>
            <w:shd w:val="clear" w:color="auto" w:fill="auto"/>
          </w:tcPr>
          <w:p w14:paraId="5EF5C6D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280</w:t>
            </w:r>
          </w:p>
        </w:tc>
        <w:tc>
          <w:tcPr>
            <w:tcW w:w="1035" w:type="dxa"/>
            <w:shd w:val="clear" w:color="auto" w:fill="auto"/>
          </w:tcPr>
          <w:p w14:paraId="15DA3E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306</w:t>
            </w:r>
          </w:p>
        </w:tc>
      </w:tr>
      <w:tr w:rsidR="00BC1EA5" w:rsidRPr="00DF4D07" w14:paraId="25C920B6" w14:textId="77777777" w:rsidTr="00DF4D07">
        <w:trPr>
          <w:jc w:val="center"/>
        </w:trPr>
        <w:tc>
          <w:tcPr>
            <w:tcW w:w="2096" w:type="dxa"/>
            <w:shd w:val="clear" w:color="auto" w:fill="auto"/>
            <w:vAlign w:val="center"/>
          </w:tcPr>
          <w:p w14:paraId="0847362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九、火电盈余容量</w:t>
            </w:r>
          </w:p>
        </w:tc>
        <w:tc>
          <w:tcPr>
            <w:tcW w:w="1035" w:type="dxa"/>
            <w:shd w:val="clear" w:color="auto" w:fill="auto"/>
          </w:tcPr>
          <w:p w14:paraId="2EF525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69</w:t>
            </w:r>
          </w:p>
        </w:tc>
        <w:tc>
          <w:tcPr>
            <w:tcW w:w="1035" w:type="dxa"/>
            <w:shd w:val="clear" w:color="auto" w:fill="auto"/>
          </w:tcPr>
          <w:p w14:paraId="0DAA77D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w:t>
            </w:r>
          </w:p>
        </w:tc>
        <w:tc>
          <w:tcPr>
            <w:tcW w:w="1035" w:type="dxa"/>
            <w:shd w:val="clear" w:color="auto" w:fill="auto"/>
          </w:tcPr>
          <w:p w14:paraId="5FC4E6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w:t>
            </w:r>
          </w:p>
        </w:tc>
        <w:tc>
          <w:tcPr>
            <w:tcW w:w="1035" w:type="dxa"/>
            <w:shd w:val="clear" w:color="auto" w:fill="auto"/>
          </w:tcPr>
          <w:p w14:paraId="1FCD68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w:t>
            </w:r>
          </w:p>
        </w:tc>
        <w:tc>
          <w:tcPr>
            <w:tcW w:w="1035" w:type="dxa"/>
            <w:shd w:val="clear" w:color="auto" w:fill="auto"/>
          </w:tcPr>
          <w:p w14:paraId="262D94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w:t>
            </w:r>
          </w:p>
        </w:tc>
        <w:tc>
          <w:tcPr>
            <w:tcW w:w="1035" w:type="dxa"/>
            <w:shd w:val="clear" w:color="auto" w:fill="auto"/>
          </w:tcPr>
          <w:p w14:paraId="3DB00C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90</w:t>
            </w:r>
          </w:p>
        </w:tc>
      </w:tr>
    </w:tbl>
    <w:p w14:paraId="2FF8AF40"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3-5 </w:t>
      </w:r>
      <w:r w:rsidRPr="00DF4D07">
        <w:rPr>
          <w:rFonts w:ascii="华文仿宋" w:eastAsia="华文仿宋" w:hAnsi="华文仿宋" w:cs="微软雅黑" w:hint="eastAsia"/>
          <w:b/>
          <w:color w:val="333333"/>
          <w:sz w:val="28"/>
          <w:szCs w:val="28"/>
        </w:rPr>
        <w:t>青海全省电量平衡（仅考虑确定火电电源）</w:t>
      </w:r>
      <w:r w:rsidRPr="00DF4D07">
        <w:rPr>
          <w:rFonts w:ascii="华文仿宋" w:eastAsia="华文仿宋" w:hAnsi="华文仿宋" w:cs="微软雅黑" w:hint="eastAsia"/>
          <w:color w:val="333333"/>
          <w:sz w:val="28"/>
          <w:szCs w:val="28"/>
        </w:rPr>
        <w:t> (</w:t>
      </w:r>
      <w:proofErr w:type="gramStart"/>
      <w:r w:rsidRPr="00DF4D07">
        <w:rPr>
          <w:rFonts w:ascii="华文仿宋" w:eastAsia="华文仿宋" w:hAnsi="华文仿宋" w:cs="微软雅黑" w:hint="eastAsia"/>
          <w:color w:val="333333"/>
          <w:sz w:val="28"/>
          <w:szCs w:val="28"/>
        </w:rPr>
        <w:t>万千瓦</w:t>
      </w:r>
      <w:proofErr w:type="gramEnd"/>
      <w:r w:rsidRPr="00DF4D07">
        <w:rPr>
          <w:rFonts w:ascii="华文仿宋" w:eastAsia="华文仿宋" w:hAnsi="华文仿宋" w:cs="微软雅黑" w:hint="eastAsia"/>
          <w:color w:val="333333"/>
          <w:sz w:val="28"/>
          <w:szCs w:val="28"/>
        </w:rPr>
        <w:t>、亿千瓦时</w:t>
      </w:r>
      <w:r w:rsidRPr="00DF4D07">
        <w:rPr>
          <w:rFonts w:ascii="华文仿宋" w:eastAsia="华文仿宋" w:hAnsi="华文仿宋" w:cs="微软雅黑" w:hint="eastAsia"/>
          <w:color w:val="333333"/>
          <w:sz w:val="28"/>
          <w:szCs w:val="28"/>
        </w:rPr>
        <w:t>)</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64"/>
        <w:gridCol w:w="907"/>
        <w:gridCol w:w="907"/>
        <w:gridCol w:w="907"/>
        <w:gridCol w:w="907"/>
        <w:gridCol w:w="907"/>
        <w:gridCol w:w="907"/>
      </w:tblGrid>
      <w:tr w:rsidR="00BC1EA5" w:rsidRPr="00DF4D07" w14:paraId="411DEE8D" w14:textId="77777777" w:rsidTr="00DF4D07">
        <w:trPr>
          <w:jc w:val="center"/>
        </w:trPr>
        <w:tc>
          <w:tcPr>
            <w:tcW w:w="2864" w:type="dxa"/>
            <w:shd w:val="clear" w:color="auto" w:fill="auto"/>
            <w:vAlign w:val="center"/>
          </w:tcPr>
          <w:p w14:paraId="7267E8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项目</w:t>
            </w:r>
          </w:p>
        </w:tc>
        <w:tc>
          <w:tcPr>
            <w:tcW w:w="907" w:type="dxa"/>
            <w:shd w:val="clear" w:color="auto" w:fill="auto"/>
            <w:vAlign w:val="center"/>
          </w:tcPr>
          <w:p w14:paraId="174FE7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907" w:type="dxa"/>
            <w:shd w:val="clear" w:color="auto" w:fill="auto"/>
            <w:vAlign w:val="center"/>
          </w:tcPr>
          <w:p w14:paraId="6F7586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907" w:type="dxa"/>
            <w:shd w:val="clear" w:color="auto" w:fill="auto"/>
            <w:vAlign w:val="center"/>
          </w:tcPr>
          <w:p w14:paraId="0AAEBD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907" w:type="dxa"/>
            <w:shd w:val="clear" w:color="auto" w:fill="auto"/>
            <w:vAlign w:val="center"/>
          </w:tcPr>
          <w:p w14:paraId="6C9C229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907" w:type="dxa"/>
            <w:shd w:val="clear" w:color="auto" w:fill="auto"/>
            <w:vAlign w:val="center"/>
          </w:tcPr>
          <w:p w14:paraId="3CE8D4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907" w:type="dxa"/>
            <w:shd w:val="clear" w:color="auto" w:fill="auto"/>
            <w:vAlign w:val="center"/>
          </w:tcPr>
          <w:p w14:paraId="4B3B685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2025</w:t>
            </w:r>
            <w:r w:rsidRPr="00DF4D07">
              <w:rPr>
                <w:rFonts w:ascii="华文仿宋" w:eastAsia="华文仿宋" w:hAnsi="华文仿宋"/>
                <w:b/>
                <w:color w:val="333333"/>
              </w:rPr>
              <w:t>年</w:t>
            </w:r>
          </w:p>
        </w:tc>
      </w:tr>
      <w:tr w:rsidR="00BC1EA5" w:rsidRPr="00DF4D07" w14:paraId="40CBCECB" w14:textId="77777777" w:rsidTr="00DF4D07">
        <w:trPr>
          <w:jc w:val="center"/>
        </w:trPr>
        <w:tc>
          <w:tcPr>
            <w:tcW w:w="2864" w:type="dxa"/>
            <w:shd w:val="clear" w:color="auto" w:fill="auto"/>
            <w:vAlign w:val="center"/>
          </w:tcPr>
          <w:p w14:paraId="34556C1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1</w:t>
            </w:r>
            <w:r w:rsidRPr="00DF4D07">
              <w:rPr>
                <w:rFonts w:ascii="华文仿宋" w:eastAsia="华文仿宋" w:hAnsi="华文仿宋"/>
                <w:b/>
                <w:color w:val="333333"/>
              </w:rPr>
              <w:t>、需电量</w:t>
            </w:r>
          </w:p>
        </w:tc>
        <w:tc>
          <w:tcPr>
            <w:tcW w:w="907" w:type="dxa"/>
            <w:shd w:val="clear" w:color="auto" w:fill="auto"/>
          </w:tcPr>
          <w:p w14:paraId="4C218D0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650</w:t>
            </w:r>
          </w:p>
        </w:tc>
        <w:tc>
          <w:tcPr>
            <w:tcW w:w="907" w:type="dxa"/>
            <w:shd w:val="clear" w:color="auto" w:fill="auto"/>
          </w:tcPr>
          <w:p w14:paraId="3E2BD5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691</w:t>
            </w:r>
          </w:p>
        </w:tc>
        <w:tc>
          <w:tcPr>
            <w:tcW w:w="907" w:type="dxa"/>
            <w:shd w:val="clear" w:color="auto" w:fill="auto"/>
          </w:tcPr>
          <w:p w14:paraId="32B043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763</w:t>
            </w:r>
          </w:p>
        </w:tc>
        <w:tc>
          <w:tcPr>
            <w:tcW w:w="907" w:type="dxa"/>
            <w:shd w:val="clear" w:color="auto" w:fill="auto"/>
          </w:tcPr>
          <w:p w14:paraId="2F1B86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872</w:t>
            </w:r>
          </w:p>
        </w:tc>
        <w:tc>
          <w:tcPr>
            <w:tcW w:w="907" w:type="dxa"/>
            <w:shd w:val="clear" w:color="auto" w:fill="auto"/>
          </w:tcPr>
          <w:p w14:paraId="4E0020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960</w:t>
            </w:r>
          </w:p>
        </w:tc>
        <w:tc>
          <w:tcPr>
            <w:tcW w:w="907" w:type="dxa"/>
            <w:shd w:val="clear" w:color="auto" w:fill="auto"/>
          </w:tcPr>
          <w:p w14:paraId="75FE88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1209</w:t>
            </w:r>
          </w:p>
        </w:tc>
      </w:tr>
      <w:tr w:rsidR="00BC1EA5" w:rsidRPr="00DF4D07" w14:paraId="36FC348B" w14:textId="77777777" w:rsidTr="00DF4D07">
        <w:trPr>
          <w:jc w:val="center"/>
        </w:trPr>
        <w:tc>
          <w:tcPr>
            <w:tcW w:w="2864" w:type="dxa"/>
            <w:shd w:val="clear" w:color="auto" w:fill="auto"/>
            <w:vAlign w:val="center"/>
          </w:tcPr>
          <w:p w14:paraId="65C920F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2</w:t>
            </w:r>
            <w:r w:rsidRPr="00DF4D07">
              <w:rPr>
                <w:rFonts w:ascii="华文仿宋" w:eastAsia="华文仿宋" w:hAnsi="华文仿宋"/>
                <w:b/>
                <w:color w:val="333333"/>
              </w:rPr>
              <w:t>、可再生能源发电量</w:t>
            </w:r>
          </w:p>
        </w:tc>
        <w:tc>
          <w:tcPr>
            <w:tcW w:w="907" w:type="dxa"/>
            <w:shd w:val="clear" w:color="auto" w:fill="auto"/>
          </w:tcPr>
          <w:p w14:paraId="700311D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511</w:t>
            </w:r>
          </w:p>
        </w:tc>
        <w:tc>
          <w:tcPr>
            <w:tcW w:w="907" w:type="dxa"/>
            <w:shd w:val="clear" w:color="auto" w:fill="auto"/>
          </w:tcPr>
          <w:p w14:paraId="40D0BB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546</w:t>
            </w:r>
          </w:p>
        </w:tc>
        <w:tc>
          <w:tcPr>
            <w:tcW w:w="907" w:type="dxa"/>
            <w:shd w:val="clear" w:color="auto" w:fill="auto"/>
          </w:tcPr>
          <w:p w14:paraId="22C084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600</w:t>
            </w:r>
          </w:p>
        </w:tc>
        <w:tc>
          <w:tcPr>
            <w:tcW w:w="907" w:type="dxa"/>
            <w:shd w:val="clear" w:color="auto" w:fill="auto"/>
          </w:tcPr>
          <w:p w14:paraId="4E9CA09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640</w:t>
            </w:r>
          </w:p>
        </w:tc>
        <w:tc>
          <w:tcPr>
            <w:tcW w:w="907" w:type="dxa"/>
            <w:shd w:val="clear" w:color="auto" w:fill="auto"/>
          </w:tcPr>
          <w:p w14:paraId="69C9E20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697</w:t>
            </w:r>
          </w:p>
        </w:tc>
        <w:tc>
          <w:tcPr>
            <w:tcW w:w="907" w:type="dxa"/>
            <w:shd w:val="clear" w:color="auto" w:fill="auto"/>
          </w:tcPr>
          <w:p w14:paraId="00F0F53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894</w:t>
            </w:r>
          </w:p>
        </w:tc>
      </w:tr>
      <w:tr w:rsidR="00BC1EA5" w:rsidRPr="00DF4D07" w14:paraId="12CD29CF" w14:textId="77777777" w:rsidTr="00DF4D07">
        <w:trPr>
          <w:jc w:val="center"/>
        </w:trPr>
        <w:tc>
          <w:tcPr>
            <w:tcW w:w="2864" w:type="dxa"/>
            <w:shd w:val="clear" w:color="auto" w:fill="auto"/>
            <w:vAlign w:val="center"/>
          </w:tcPr>
          <w:p w14:paraId="047892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a</w:t>
            </w:r>
            <w:r w:rsidRPr="00DF4D07">
              <w:rPr>
                <w:rFonts w:ascii="华文仿宋" w:eastAsia="华文仿宋" w:hAnsi="华文仿宋"/>
                <w:b/>
                <w:color w:val="333333"/>
              </w:rPr>
              <w:t>、水电</w:t>
            </w:r>
          </w:p>
        </w:tc>
        <w:tc>
          <w:tcPr>
            <w:tcW w:w="907" w:type="dxa"/>
            <w:shd w:val="clear" w:color="auto" w:fill="auto"/>
          </w:tcPr>
          <w:p w14:paraId="208A2A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387</w:t>
            </w:r>
          </w:p>
        </w:tc>
        <w:tc>
          <w:tcPr>
            <w:tcW w:w="907" w:type="dxa"/>
            <w:shd w:val="clear" w:color="auto" w:fill="auto"/>
          </w:tcPr>
          <w:p w14:paraId="6F977E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388</w:t>
            </w:r>
          </w:p>
        </w:tc>
        <w:tc>
          <w:tcPr>
            <w:tcW w:w="907" w:type="dxa"/>
            <w:shd w:val="clear" w:color="auto" w:fill="auto"/>
          </w:tcPr>
          <w:p w14:paraId="21ED9FF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399</w:t>
            </w:r>
          </w:p>
        </w:tc>
        <w:tc>
          <w:tcPr>
            <w:tcW w:w="907" w:type="dxa"/>
            <w:shd w:val="clear" w:color="auto" w:fill="auto"/>
          </w:tcPr>
          <w:p w14:paraId="341DC9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414</w:t>
            </w:r>
          </w:p>
        </w:tc>
        <w:tc>
          <w:tcPr>
            <w:tcW w:w="907" w:type="dxa"/>
            <w:shd w:val="clear" w:color="auto" w:fill="auto"/>
          </w:tcPr>
          <w:p w14:paraId="75DA451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439</w:t>
            </w:r>
          </w:p>
        </w:tc>
        <w:tc>
          <w:tcPr>
            <w:tcW w:w="907" w:type="dxa"/>
            <w:shd w:val="clear" w:color="auto" w:fill="auto"/>
          </w:tcPr>
          <w:p w14:paraId="5199C2A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552</w:t>
            </w:r>
          </w:p>
        </w:tc>
      </w:tr>
      <w:tr w:rsidR="00BC1EA5" w:rsidRPr="00DF4D07" w14:paraId="622D37DF" w14:textId="77777777" w:rsidTr="00DF4D07">
        <w:trPr>
          <w:jc w:val="center"/>
        </w:trPr>
        <w:tc>
          <w:tcPr>
            <w:tcW w:w="2864" w:type="dxa"/>
            <w:shd w:val="clear" w:color="auto" w:fill="auto"/>
            <w:vAlign w:val="center"/>
          </w:tcPr>
          <w:p w14:paraId="63C992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b</w:t>
            </w:r>
            <w:r w:rsidRPr="00DF4D07">
              <w:rPr>
                <w:rFonts w:ascii="华文仿宋" w:eastAsia="华文仿宋" w:hAnsi="华文仿宋"/>
                <w:b/>
                <w:color w:val="333333"/>
              </w:rPr>
              <w:t>、风电</w:t>
            </w:r>
          </w:p>
        </w:tc>
        <w:tc>
          <w:tcPr>
            <w:tcW w:w="907" w:type="dxa"/>
            <w:shd w:val="clear" w:color="auto" w:fill="auto"/>
          </w:tcPr>
          <w:p w14:paraId="4717BA0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w:t>
            </w:r>
          </w:p>
        </w:tc>
        <w:tc>
          <w:tcPr>
            <w:tcW w:w="907" w:type="dxa"/>
            <w:shd w:val="clear" w:color="auto" w:fill="auto"/>
          </w:tcPr>
          <w:p w14:paraId="7447EC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w:t>
            </w:r>
          </w:p>
        </w:tc>
        <w:tc>
          <w:tcPr>
            <w:tcW w:w="907" w:type="dxa"/>
            <w:shd w:val="clear" w:color="auto" w:fill="auto"/>
          </w:tcPr>
          <w:p w14:paraId="0642AA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w:t>
            </w:r>
          </w:p>
        </w:tc>
        <w:tc>
          <w:tcPr>
            <w:tcW w:w="907" w:type="dxa"/>
            <w:shd w:val="clear" w:color="auto" w:fill="auto"/>
          </w:tcPr>
          <w:p w14:paraId="46A6563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w:t>
            </w:r>
          </w:p>
        </w:tc>
        <w:tc>
          <w:tcPr>
            <w:tcW w:w="907" w:type="dxa"/>
            <w:shd w:val="clear" w:color="auto" w:fill="auto"/>
          </w:tcPr>
          <w:p w14:paraId="76477A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w:t>
            </w:r>
          </w:p>
        </w:tc>
        <w:tc>
          <w:tcPr>
            <w:tcW w:w="907" w:type="dxa"/>
            <w:shd w:val="clear" w:color="auto" w:fill="auto"/>
          </w:tcPr>
          <w:p w14:paraId="2F3011F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r>
      <w:tr w:rsidR="00BC1EA5" w:rsidRPr="00DF4D07" w14:paraId="0CAC6D67" w14:textId="77777777" w:rsidTr="00DF4D07">
        <w:trPr>
          <w:jc w:val="center"/>
        </w:trPr>
        <w:tc>
          <w:tcPr>
            <w:tcW w:w="2864" w:type="dxa"/>
            <w:shd w:val="clear" w:color="auto" w:fill="auto"/>
            <w:vAlign w:val="center"/>
          </w:tcPr>
          <w:p w14:paraId="7BC5405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c</w:t>
            </w:r>
            <w:r w:rsidRPr="00DF4D07">
              <w:rPr>
                <w:rFonts w:ascii="华文仿宋" w:eastAsia="华文仿宋" w:hAnsi="华文仿宋"/>
                <w:b/>
                <w:color w:val="333333"/>
              </w:rPr>
              <w:t>、光伏</w:t>
            </w:r>
          </w:p>
        </w:tc>
        <w:tc>
          <w:tcPr>
            <w:tcW w:w="907" w:type="dxa"/>
            <w:shd w:val="clear" w:color="auto" w:fill="auto"/>
          </w:tcPr>
          <w:p w14:paraId="59437EF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109</w:t>
            </w:r>
          </w:p>
        </w:tc>
        <w:tc>
          <w:tcPr>
            <w:tcW w:w="907" w:type="dxa"/>
            <w:shd w:val="clear" w:color="auto" w:fill="auto"/>
          </w:tcPr>
          <w:p w14:paraId="0D6A86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123</w:t>
            </w:r>
          </w:p>
        </w:tc>
        <w:tc>
          <w:tcPr>
            <w:tcW w:w="907" w:type="dxa"/>
            <w:shd w:val="clear" w:color="auto" w:fill="auto"/>
          </w:tcPr>
          <w:p w14:paraId="4AB0DC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w:t>
            </w:r>
          </w:p>
        </w:tc>
        <w:tc>
          <w:tcPr>
            <w:tcW w:w="907" w:type="dxa"/>
            <w:shd w:val="clear" w:color="auto" w:fill="auto"/>
          </w:tcPr>
          <w:p w14:paraId="7DFA73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c>
          <w:tcPr>
            <w:tcW w:w="907" w:type="dxa"/>
            <w:shd w:val="clear" w:color="auto" w:fill="auto"/>
          </w:tcPr>
          <w:p w14:paraId="0C204E6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160</w:t>
            </w:r>
          </w:p>
        </w:tc>
        <w:tc>
          <w:tcPr>
            <w:tcW w:w="907" w:type="dxa"/>
            <w:shd w:val="clear" w:color="auto" w:fill="auto"/>
          </w:tcPr>
          <w:p w14:paraId="4E6B7D2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192</w:t>
            </w:r>
          </w:p>
        </w:tc>
      </w:tr>
      <w:tr w:rsidR="00BC1EA5" w:rsidRPr="00DF4D07" w14:paraId="1698971E" w14:textId="77777777" w:rsidTr="00DF4D07">
        <w:trPr>
          <w:jc w:val="center"/>
        </w:trPr>
        <w:tc>
          <w:tcPr>
            <w:tcW w:w="2864" w:type="dxa"/>
            <w:shd w:val="clear" w:color="auto" w:fill="auto"/>
            <w:vAlign w:val="center"/>
          </w:tcPr>
          <w:p w14:paraId="4DEDB9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d</w:t>
            </w:r>
            <w:r w:rsidRPr="00DF4D07">
              <w:rPr>
                <w:rFonts w:ascii="华文仿宋" w:eastAsia="华文仿宋" w:hAnsi="华文仿宋"/>
                <w:b/>
                <w:color w:val="333333"/>
              </w:rPr>
              <w:t>、光热</w:t>
            </w:r>
          </w:p>
        </w:tc>
        <w:tc>
          <w:tcPr>
            <w:tcW w:w="907" w:type="dxa"/>
            <w:shd w:val="clear" w:color="auto" w:fill="auto"/>
          </w:tcPr>
          <w:p w14:paraId="33E0D6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907" w:type="dxa"/>
            <w:shd w:val="clear" w:color="auto" w:fill="auto"/>
          </w:tcPr>
          <w:p w14:paraId="539C6CD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w:t>
            </w:r>
          </w:p>
        </w:tc>
        <w:tc>
          <w:tcPr>
            <w:tcW w:w="907" w:type="dxa"/>
            <w:shd w:val="clear" w:color="auto" w:fill="auto"/>
          </w:tcPr>
          <w:p w14:paraId="3307E7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w:t>
            </w:r>
          </w:p>
        </w:tc>
        <w:tc>
          <w:tcPr>
            <w:tcW w:w="907" w:type="dxa"/>
            <w:shd w:val="clear" w:color="auto" w:fill="auto"/>
          </w:tcPr>
          <w:p w14:paraId="5143DF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907" w:type="dxa"/>
            <w:shd w:val="clear" w:color="auto" w:fill="auto"/>
          </w:tcPr>
          <w:p w14:paraId="33E725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907" w:type="dxa"/>
            <w:shd w:val="clear" w:color="auto" w:fill="auto"/>
          </w:tcPr>
          <w:p w14:paraId="4598EBB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w:t>
            </w:r>
          </w:p>
        </w:tc>
      </w:tr>
      <w:tr w:rsidR="00BC1EA5" w:rsidRPr="00DF4D07" w14:paraId="200C02BD" w14:textId="77777777" w:rsidTr="00DF4D07">
        <w:trPr>
          <w:jc w:val="center"/>
        </w:trPr>
        <w:tc>
          <w:tcPr>
            <w:tcW w:w="2864" w:type="dxa"/>
            <w:shd w:val="clear" w:color="auto" w:fill="auto"/>
            <w:vAlign w:val="center"/>
          </w:tcPr>
          <w:p w14:paraId="76EA0B2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3</w:t>
            </w:r>
            <w:r w:rsidRPr="00DF4D07">
              <w:rPr>
                <w:rFonts w:ascii="华文仿宋" w:eastAsia="华文仿宋" w:hAnsi="华文仿宋"/>
                <w:b/>
                <w:color w:val="333333"/>
              </w:rPr>
              <w:t>、火电发电量（</w:t>
            </w:r>
            <w:r w:rsidRPr="00DF4D07">
              <w:rPr>
                <w:rFonts w:ascii="华文仿宋" w:eastAsia="华文仿宋" w:hAnsi="华文仿宋"/>
                <w:b/>
                <w:color w:val="333333"/>
              </w:rPr>
              <w:t>5000h</w:t>
            </w:r>
            <w:r w:rsidRPr="00DF4D07">
              <w:rPr>
                <w:rFonts w:ascii="华文仿宋" w:eastAsia="华文仿宋" w:hAnsi="华文仿宋"/>
                <w:b/>
                <w:color w:val="333333"/>
              </w:rPr>
              <w:t>）</w:t>
            </w:r>
          </w:p>
        </w:tc>
        <w:tc>
          <w:tcPr>
            <w:tcW w:w="907" w:type="dxa"/>
            <w:shd w:val="clear" w:color="auto" w:fill="auto"/>
          </w:tcPr>
          <w:p w14:paraId="0BB9B16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174</w:t>
            </w:r>
          </w:p>
        </w:tc>
        <w:tc>
          <w:tcPr>
            <w:tcW w:w="907" w:type="dxa"/>
            <w:shd w:val="clear" w:color="auto" w:fill="auto"/>
          </w:tcPr>
          <w:p w14:paraId="6DD884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174</w:t>
            </w:r>
          </w:p>
        </w:tc>
        <w:tc>
          <w:tcPr>
            <w:tcW w:w="907" w:type="dxa"/>
            <w:shd w:val="clear" w:color="auto" w:fill="auto"/>
          </w:tcPr>
          <w:p w14:paraId="266118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174</w:t>
            </w:r>
          </w:p>
        </w:tc>
        <w:tc>
          <w:tcPr>
            <w:tcW w:w="907" w:type="dxa"/>
            <w:shd w:val="clear" w:color="auto" w:fill="auto"/>
          </w:tcPr>
          <w:p w14:paraId="75F19D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240</w:t>
            </w:r>
          </w:p>
        </w:tc>
        <w:tc>
          <w:tcPr>
            <w:tcW w:w="907" w:type="dxa"/>
            <w:shd w:val="clear" w:color="auto" w:fill="auto"/>
          </w:tcPr>
          <w:p w14:paraId="5126BF6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308</w:t>
            </w:r>
          </w:p>
        </w:tc>
        <w:tc>
          <w:tcPr>
            <w:tcW w:w="907" w:type="dxa"/>
            <w:shd w:val="clear" w:color="auto" w:fill="auto"/>
          </w:tcPr>
          <w:p w14:paraId="568AA5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391</w:t>
            </w:r>
          </w:p>
        </w:tc>
      </w:tr>
      <w:tr w:rsidR="00BC1EA5" w:rsidRPr="00DF4D07" w14:paraId="30C600F9" w14:textId="77777777" w:rsidTr="00DF4D07">
        <w:trPr>
          <w:jc w:val="center"/>
        </w:trPr>
        <w:tc>
          <w:tcPr>
            <w:tcW w:w="2864" w:type="dxa"/>
            <w:shd w:val="clear" w:color="auto" w:fill="auto"/>
            <w:vAlign w:val="center"/>
          </w:tcPr>
          <w:p w14:paraId="07D1C26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4</w:t>
            </w:r>
            <w:r w:rsidRPr="00DF4D07">
              <w:rPr>
                <w:rFonts w:ascii="华文仿宋" w:eastAsia="华文仿宋" w:hAnsi="华文仿宋"/>
                <w:b/>
                <w:color w:val="333333"/>
              </w:rPr>
              <w:t>、火电有效平衡容量</w:t>
            </w:r>
          </w:p>
        </w:tc>
        <w:tc>
          <w:tcPr>
            <w:tcW w:w="907" w:type="dxa"/>
            <w:shd w:val="clear" w:color="auto" w:fill="auto"/>
          </w:tcPr>
          <w:p w14:paraId="151B0C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348</w:t>
            </w:r>
          </w:p>
        </w:tc>
        <w:tc>
          <w:tcPr>
            <w:tcW w:w="907" w:type="dxa"/>
            <w:shd w:val="clear" w:color="auto" w:fill="auto"/>
          </w:tcPr>
          <w:p w14:paraId="49BBA8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348</w:t>
            </w:r>
          </w:p>
        </w:tc>
        <w:tc>
          <w:tcPr>
            <w:tcW w:w="907" w:type="dxa"/>
            <w:shd w:val="clear" w:color="auto" w:fill="auto"/>
          </w:tcPr>
          <w:p w14:paraId="3F2BBA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348</w:t>
            </w:r>
          </w:p>
        </w:tc>
        <w:tc>
          <w:tcPr>
            <w:tcW w:w="907" w:type="dxa"/>
            <w:shd w:val="clear" w:color="auto" w:fill="auto"/>
          </w:tcPr>
          <w:p w14:paraId="0B997D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480</w:t>
            </w:r>
          </w:p>
        </w:tc>
        <w:tc>
          <w:tcPr>
            <w:tcW w:w="907" w:type="dxa"/>
            <w:shd w:val="clear" w:color="auto" w:fill="auto"/>
          </w:tcPr>
          <w:p w14:paraId="1A6A60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616</w:t>
            </w:r>
          </w:p>
        </w:tc>
        <w:tc>
          <w:tcPr>
            <w:tcW w:w="907" w:type="dxa"/>
            <w:shd w:val="clear" w:color="auto" w:fill="auto"/>
          </w:tcPr>
          <w:p w14:paraId="7E08C04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783</w:t>
            </w:r>
          </w:p>
        </w:tc>
      </w:tr>
      <w:tr w:rsidR="00BC1EA5" w:rsidRPr="00DF4D07" w14:paraId="4190BC18" w14:textId="77777777" w:rsidTr="00DF4D07">
        <w:trPr>
          <w:jc w:val="center"/>
        </w:trPr>
        <w:tc>
          <w:tcPr>
            <w:tcW w:w="2864" w:type="dxa"/>
            <w:shd w:val="clear" w:color="auto" w:fill="auto"/>
            <w:vAlign w:val="center"/>
          </w:tcPr>
          <w:p w14:paraId="3720108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5</w:t>
            </w:r>
            <w:r w:rsidRPr="00DF4D07">
              <w:rPr>
                <w:rFonts w:ascii="华文仿宋" w:eastAsia="华文仿宋" w:hAnsi="华文仿宋"/>
                <w:b/>
                <w:color w:val="333333"/>
              </w:rPr>
              <w:t>、电量平衡</w:t>
            </w:r>
          </w:p>
        </w:tc>
        <w:tc>
          <w:tcPr>
            <w:tcW w:w="907" w:type="dxa"/>
            <w:shd w:val="clear" w:color="auto" w:fill="auto"/>
          </w:tcPr>
          <w:p w14:paraId="6426A3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35</w:t>
            </w:r>
          </w:p>
        </w:tc>
        <w:tc>
          <w:tcPr>
            <w:tcW w:w="907" w:type="dxa"/>
            <w:shd w:val="clear" w:color="auto" w:fill="auto"/>
          </w:tcPr>
          <w:p w14:paraId="396594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29</w:t>
            </w:r>
          </w:p>
        </w:tc>
        <w:tc>
          <w:tcPr>
            <w:tcW w:w="907" w:type="dxa"/>
            <w:shd w:val="clear" w:color="auto" w:fill="auto"/>
          </w:tcPr>
          <w:p w14:paraId="08F1A9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11</w:t>
            </w:r>
          </w:p>
        </w:tc>
        <w:tc>
          <w:tcPr>
            <w:tcW w:w="907" w:type="dxa"/>
            <w:shd w:val="clear" w:color="auto" w:fill="auto"/>
          </w:tcPr>
          <w:p w14:paraId="39FA03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8</w:t>
            </w:r>
          </w:p>
        </w:tc>
        <w:tc>
          <w:tcPr>
            <w:tcW w:w="907" w:type="dxa"/>
            <w:shd w:val="clear" w:color="auto" w:fill="auto"/>
          </w:tcPr>
          <w:p w14:paraId="477105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45</w:t>
            </w:r>
          </w:p>
        </w:tc>
        <w:tc>
          <w:tcPr>
            <w:tcW w:w="907" w:type="dxa"/>
            <w:shd w:val="clear" w:color="auto" w:fill="auto"/>
          </w:tcPr>
          <w:p w14:paraId="55EEB4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77</w:t>
            </w:r>
          </w:p>
        </w:tc>
      </w:tr>
      <w:tr w:rsidR="00BC1EA5" w:rsidRPr="00DF4D07" w14:paraId="58998294" w14:textId="77777777" w:rsidTr="00DF4D07">
        <w:trPr>
          <w:jc w:val="center"/>
        </w:trPr>
        <w:tc>
          <w:tcPr>
            <w:tcW w:w="2864" w:type="dxa"/>
            <w:shd w:val="clear" w:color="auto" w:fill="auto"/>
            <w:vAlign w:val="center"/>
          </w:tcPr>
          <w:p w14:paraId="688CB3C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6</w:t>
            </w:r>
            <w:r w:rsidRPr="00DF4D07">
              <w:rPr>
                <w:rFonts w:ascii="华文仿宋" w:eastAsia="华文仿宋" w:hAnsi="华文仿宋"/>
                <w:b/>
                <w:color w:val="333333"/>
              </w:rPr>
              <w:t>、火电利用小时数</w:t>
            </w:r>
          </w:p>
        </w:tc>
        <w:tc>
          <w:tcPr>
            <w:tcW w:w="907" w:type="dxa"/>
            <w:shd w:val="clear" w:color="auto" w:fill="auto"/>
          </w:tcPr>
          <w:p w14:paraId="78D958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4003</w:t>
            </w:r>
          </w:p>
        </w:tc>
        <w:tc>
          <w:tcPr>
            <w:tcW w:w="907" w:type="dxa"/>
            <w:shd w:val="clear" w:color="auto" w:fill="auto"/>
          </w:tcPr>
          <w:p w14:paraId="451B2D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4173</w:t>
            </w:r>
          </w:p>
        </w:tc>
        <w:tc>
          <w:tcPr>
            <w:tcW w:w="907" w:type="dxa"/>
            <w:shd w:val="clear" w:color="auto" w:fill="auto"/>
          </w:tcPr>
          <w:p w14:paraId="3EBC8F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4688</w:t>
            </w:r>
          </w:p>
        </w:tc>
        <w:tc>
          <w:tcPr>
            <w:tcW w:w="907" w:type="dxa"/>
            <w:shd w:val="clear" w:color="auto" w:fill="auto"/>
          </w:tcPr>
          <w:p w14:paraId="62D125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4834</w:t>
            </w:r>
          </w:p>
        </w:tc>
        <w:tc>
          <w:tcPr>
            <w:tcW w:w="907" w:type="dxa"/>
            <w:shd w:val="clear" w:color="auto" w:fill="auto"/>
          </w:tcPr>
          <w:p w14:paraId="0C8C2A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4267</w:t>
            </w:r>
          </w:p>
        </w:tc>
        <w:tc>
          <w:tcPr>
            <w:tcW w:w="907" w:type="dxa"/>
            <w:shd w:val="clear" w:color="auto" w:fill="auto"/>
          </w:tcPr>
          <w:p w14:paraId="78510E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4022</w:t>
            </w:r>
          </w:p>
        </w:tc>
      </w:tr>
    </w:tbl>
    <w:p w14:paraId="1433447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）外送可再生能源</w:t>
      </w:r>
    </w:p>
    <w:p w14:paraId="0DD5E41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经测算，到“十二五”末，外送可再生能源电量</w:t>
      </w:r>
      <w:r w:rsidRPr="00DF4D07">
        <w:rPr>
          <w:rFonts w:ascii="华文仿宋" w:eastAsia="华文仿宋" w:hAnsi="华文仿宋" w:cs="微软雅黑" w:hint="eastAsia"/>
          <w:color w:val="333333"/>
          <w:sz w:val="28"/>
          <w:szCs w:val="28"/>
        </w:rPr>
        <w:t>410</w:t>
      </w:r>
      <w:r w:rsidRPr="00DF4D07">
        <w:rPr>
          <w:rFonts w:ascii="华文仿宋" w:eastAsia="华文仿宋" w:hAnsi="华文仿宋" w:cs="微软雅黑" w:hint="eastAsia"/>
          <w:color w:val="333333"/>
          <w:sz w:val="28"/>
          <w:szCs w:val="28"/>
        </w:rPr>
        <w:t>亿千瓦时，不参与省内能源平衡。</w:t>
      </w:r>
    </w:p>
    <w:p w14:paraId="619B366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（二）煤炭平衡预测</w:t>
      </w:r>
    </w:p>
    <w:p w14:paraId="1A83835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煤炭生产。</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年，青海省煤炭产量</w:t>
      </w:r>
      <w:r w:rsidRPr="00DF4D07">
        <w:rPr>
          <w:rFonts w:ascii="华文仿宋" w:eastAsia="华文仿宋" w:hAnsi="华文仿宋" w:cs="微软雅黑" w:hint="eastAsia"/>
          <w:color w:val="333333"/>
          <w:sz w:val="28"/>
          <w:szCs w:val="28"/>
        </w:rPr>
        <w:t>810</w:t>
      </w:r>
      <w:r w:rsidRPr="00DF4D07">
        <w:rPr>
          <w:rFonts w:ascii="华文仿宋" w:eastAsia="华文仿宋" w:hAnsi="华文仿宋" w:cs="微软雅黑" w:hint="eastAsia"/>
          <w:color w:val="333333"/>
          <w:sz w:val="28"/>
          <w:szCs w:val="28"/>
        </w:rPr>
        <w:t>万吨，木里矿区综合整治完成后，部分在建煤炭建成，煤炭产能适度增长。</w:t>
      </w:r>
    </w:p>
    <w:p w14:paraId="42523343"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lastRenderedPageBreak/>
        <w:t>表</w:t>
      </w:r>
      <w:r w:rsidRPr="00DF4D07">
        <w:rPr>
          <w:rFonts w:ascii="华文仿宋" w:eastAsia="华文仿宋" w:hAnsi="华文仿宋" w:cs="微软雅黑" w:hint="eastAsia"/>
          <w:b/>
          <w:color w:val="333333"/>
          <w:sz w:val="28"/>
          <w:szCs w:val="28"/>
        </w:rPr>
        <w:t>3-6 </w:t>
      </w:r>
      <w:r w:rsidRPr="00DF4D07">
        <w:rPr>
          <w:rFonts w:ascii="华文仿宋" w:eastAsia="华文仿宋" w:hAnsi="华文仿宋" w:cs="微软雅黑" w:hint="eastAsia"/>
          <w:b/>
          <w:color w:val="333333"/>
          <w:sz w:val="28"/>
          <w:szCs w:val="28"/>
        </w:rPr>
        <w:t>煤炭产量预测</w:t>
      </w:r>
      <w:r w:rsidRPr="00DF4D07">
        <w:rPr>
          <w:rFonts w:ascii="华文仿宋" w:eastAsia="华文仿宋" w:hAnsi="华文仿宋" w:cs="微软雅黑" w:hint="eastAsia"/>
          <w:color w:val="333333"/>
          <w:sz w:val="28"/>
          <w:szCs w:val="28"/>
        </w:rPr>
        <w:t> (</w:t>
      </w:r>
      <w:r w:rsidRPr="00DF4D07">
        <w:rPr>
          <w:rFonts w:ascii="华文仿宋" w:eastAsia="华文仿宋" w:hAnsi="华文仿宋" w:cs="微软雅黑" w:hint="eastAsia"/>
          <w:color w:val="333333"/>
          <w:sz w:val="28"/>
          <w:szCs w:val="28"/>
        </w:rPr>
        <w:t>万吨</w:t>
      </w:r>
      <w:r w:rsidRPr="00DF4D07">
        <w:rPr>
          <w:rFonts w:ascii="华文仿宋" w:eastAsia="华文仿宋" w:hAnsi="华文仿宋" w:cs="微软雅黑" w:hint="eastAsia"/>
          <w:color w:val="333333"/>
          <w:sz w:val="28"/>
          <w:szCs w:val="28"/>
        </w:rPr>
        <w:t>)</w:t>
      </w:r>
    </w:p>
    <w:tbl>
      <w:tblPr>
        <w:tblW w:w="7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205"/>
        <w:gridCol w:w="907"/>
        <w:gridCol w:w="907"/>
        <w:gridCol w:w="907"/>
        <w:gridCol w:w="907"/>
        <w:gridCol w:w="907"/>
        <w:gridCol w:w="907"/>
      </w:tblGrid>
      <w:tr w:rsidR="00BC1EA5" w:rsidRPr="00DF4D07" w14:paraId="321F322F" w14:textId="77777777" w:rsidTr="00DF4D07">
        <w:trPr>
          <w:jc w:val="center"/>
        </w:trPr>
        <w:tc>
          <w:tcPr>
            <w:tcW w:w="2205" w:type="dxa"/>
            <w:shd w:val="clear" w:color="auto" w:fill="auto"/>
            <w:vAlign w:val="center"/>
          </w:tcPr>
          <w:p w14:paraId="668573F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指标</w:t>
            </w:r>
          </w:p>
        </w:tc>
        <w:tc>
          <w:tcPr>
            <w:tcW w:w="907" w:type="dxa"/>
            <w:shd w:val="clear" w:color="auto" w:fill="auto"/>
            <w:vAlign w:val="center"/>
          </w:tcPr>
          <w:p w14:paraId="28BDE6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907" w:type="dxa"/>
            <w:shd w:val="clear" w:color="auto" w:fill="auto"/>
            <w:vAlign w:val="center"/>
          </w:tcPr>
          <w:p w14:paraId="18370F3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907" w:type="dxa"/>
            <w:shd w:val="clear" w:color="auto" w:fill="auto"/>
            <w:vAlign w:val="center"/>
          </w:tcPr>
          <w:p w14:paraId="134EEB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907" w:type="dxa"/>
            <w:shd w:val="clear" w:color="auto" w:fill="auto"/>
            <w:vAlign w:val="center"/>
          </w:tcPr>
          <w:p w14:paraId="55A2BF6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907" w:type="dxa"/>
            <w:shd w:val="clear" w:color="auto" w:fill="auto"/>
            <w:vAlign w:val="center"/>
          </w:tcPr>
          <w:p w14:paraId="5F968AA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907" w:type="dxa"/>
            <w:shd w:val="clear" w:color="auto" w:fill="auto"/>
            <w:vAlign w:val="center"/>
          </w:tcPr>
          <w:p w14:paraId="2D51B1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r>
      <w:tr w:rsidR="00BC1EA5" w:rsidRPr="00DF4D07" w14:paraId="63086572" w14:textId="77777777" w:rsidTr="00DF4D07">
        <w:trPr>
          <w:jc w:val="center"/>
        </w:trPr>
        <w:tc>
          <w:tcPr>
            <w:tcW w:w="2205" w:type="dxa"/>
            <w:shd w:val="clear" w:color="auto" w:fill="auto"/>
            <w:vAlign w:val="center"/>
          </w:tcPr>
          <w:p w14:paraId="71D502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煤炭生产</w:t>
            </w:r>
          </w:p>
        </w:tc>
        <w:tc>
          <w:tcPr>
            <w:tcW w:w="907" w:type="dxa"/>
            <w:shd w:val="clear" w:color="auto" w:fill="auto"/>
            <w:vAlign w:val="center"/>
          </w:tcPr>
          <w:p w14:paraId="13D56DC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810</w:t>
            </w:r>
          </w:p>
        </w:tc>
        <w:tc>
          <w:tcPr>
            <w:tcW w:w="907" w:type="dxa"/>
            <w:shd w:val="clear" w:color="auto" w:fill="auto"/>
            <w:vAlign w:val="center"/>
          </w:tcPr>
          <w:p w14:paraId="7DE0987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825</w:t>
            </w:r>
          </w:p>
        </w:tc>
        <w:tc>
          <w:tcPr>
            <w:tcW w:w="907" w:type="dxa"/>
            <w:shd w:val="clear" w:color="auto" w:fill="auto"/>
            <w:vAlign w:val="center"/>
          </w:tcPr>
          <w:p w14:paraId="2C4724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1390</w:t>
            </w:r>
          </w:p>
        </w:tc>
        <w:tc>
          <w:tcPr>
            <w:tcW w:w="907" w:type="dxa"/>
            <w:shd w:val="clear" w:color="auto" w:fill="auto"/>
            <w:vAlign w:val="center"/>
          </w:tcPr>
          <w:p w14:paraId="4062EA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1945</w:t>
            </w:r>
          </w:p>
        </w:tc>
        <w:tc>
          <w:tcPr>
            <w:tcW w:w="907" w:type="dxa"/>
            <w:shd w:val="clear" w:color="auto" w:fill="auto"/>
            <w:vAlign w:val="center"/>
          </w:tcPr>
          <w:p w14:paraId="2DD011D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1945</w:t>
            </w:r>
          </w:p>
        </w:tc>
        <w:tc>
          <w:tcPr>
            <w:tcW w:w="907" w:type="dxa"/>
            <w:shd w:val="clear" w:color="auto" w:fill="auto"/>
            <w:vAlign w:val="center"/>
          </w:tcPr>
          <w:p w14:paraId="2248EF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2320</w:t>
            </w:r>
          </w:p>
        </w:tc>
      </w:tr>
      <w:tr w:rsidR="00BC1EA5" w:rsidRPr="00DF4D07" w14:paraId="63E64E20" w14:textId="77777777" w:rsidTr="00DF4D07">
        <w:trPr>
          <w:jc w:val="center"/>
        </w:trPr>
        <w:tc>
          <w:tcPr>
            <w:tcW w:w="2205" w:type="dxa"/>
            <w:shd w:val="clear" w:color="auto" w:fill="auto"/>
            <w:vAlign w:val="center"/>
          </w:tcPr>
          <w:p w14:paraId="5428B36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其中：动力煤</w:t>
            </w:r>
          </w:p>
        </w:tc>
        <w:tc>
          <w:tcPr>
            <w:tcW w:w="907" w:type="dxa"/>
            <w:shd w:val="clear" w:color="auto" w:fill="auto"/>
            <w:vAlign w:val="center"/>
          </w:tcPr>
          <w:p w14:paraId="38788E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810</w:t>
            </w:r>
          </w:p>
        </w:tc>
        <w:tc>
          <w:tcPr>
            <w:tcW w:w="907" w:type="dxa"/>
            <w:shd w:val="clear" w:color="auto" w:fill="auto"/>
            <w:vAlign w:val="center"/>
          </w:tcPr>
          <w:p w14:paraId="03F340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825</w:t>
            </w:r>
          </w:p>
        </w:tc>
        <w:tc>
          <w:tcPr>
            <w:tcW w:w="907" w:type="dxa"/>
            <w:shd w:val="clear" w:color="auto" w:fill="auto"/>
            <w:vAlign w:val="center"/>
          </w:tcPr>
          <w:p w14:paraId="260E58C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940</w:t>
            </w:r>
          </w:p>
        </w:tc>
        <w:tc>
          <w:tcPr>
            <w:tcW w:w="907" w:type="dxa"/>
            <w:shd w:val="clear" w:color="auto" w:fill="auto"/>
            <w:vAlign w:val="center"/>
          </w:tcPr>
          <w:p w14:paraId="0F70A9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1284</w:t>
            </w:r>
          </w:p>
        </w:tc>
        <w:tc>
          <w:tcPr>
            <w:tcW w:w="907" w:type="dxa"/>
            <w:shd w:val="clear" w:color="auto" w:fill="auto"/>
            <w:vAlign w:val="center"/>
          </w:tcPr>
          <w:p w14:paraId="7018F5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1284</w:t>
            </w:r>
          </w:p>
        </w:tc>
        <w:tc>
          <w:tcPr>
            <w:tcW w:w="907" w:type="dxa"/>
            <w:shd w:val="clear" w:color="auto" w:fill="auto"/>
            <w:vAlign w:val="center"/>
          </w:tcPr>
          <w:p w14:paraId="0884A6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1620</w:t>
            </w:r>
          </w:p>
        </w:tc>
      </w:tr>
      <w:tr w:rsidR="00BC1EA5" w:rsidRPr="00DF4D07" w14:paraId="7B8A71A2" w14:textId="77777777" w:rsidTr="00DF4D07">
        <w:trPr>
          <w:jc w:val="center"/>
        </w:trPr>
        <w:tc>
          <w:tcPr>
            <w:tcW w:w="2205" w:type="dxa"/>
            <w:shd w:val="clear" w:color="auto" w:fill="auto"/>
            <w:vAlign w:val="center"/>
          </w:tcPr>
          <w:p w14:paraId="155011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焦煤</w:t>
            </w:r>
          </w:p>
        </w:tc>
        <w:tc>
          <w:tcPr>
            <w:tcW w:w="907" w:type="dxa"/>
            <w:shd w:val="clear" w:color="auto" w:fill="auto"/>
            <w:vAlign w:val="center"/>
          </w:tcPr>
          <w:p w14:paraId="3BB9100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907" w:type="dxa"/>
            <w:shd w:val="clear" w:color="auto" w:fill="auto"/>
            <w:vAlign w:val="center"/>
          </w:tcPr>
          <w:p w14:paraId="45A80A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907" w:type="dxa"/>
            <w:shd w:val="clear" w:color="auto" w:fill="auto"/>
            <w:vAlign w:val="center"/>
          </w:tcPr>
          <w:p w14:paraId="5A9EE8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450</w:t>
            </w:r>
          </w:p>
        </w:tc>
        <w:tc>
          <w:tcPr>
            <w:tcW w:w="907" w:type="dxa"/>
            <w:shd w:val="clear" w:color="auto" w:fill="auto"/>
            <w:vAlign w:val="center"/>
          </w:tcPr>
          <w:p w14:paraId="1D43FAF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661</w:t>
            </w:r>
          </w:p>
        </w:tc>
        <w:tc>
          <w:tcPr>
            <w:tcW w:w="907" w:type="dxa"/>
            <w:shd w:val="clear" w:color="auto" w:fill="auto"/>
            <w:vAlign w:val="center"/>
          </w:tcPr>
          <w:p w14:paraId="53FFB9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661</w:t>
            </w:r>
          </w:p>
        </w:tc>
        <w:tc>
          <w:tcPr>
            <w:tcW w:w="907" w:type="dxa"/>
            <w:shd w:val="clear" w:color="auto" w:fill="auto"/>
            <w:vAlign w:val="center"/>
          </w:tcPr>
          <w:p w14:paraId="1486342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700</w:t>
            </w:r>
          </w:p>
        </w:tc>
      </w:tr>
    </w:tbl>
    <w:p w14:paraId="0936550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煤炭消费。</w:t>
      </w:r>
      <w:r w:rsidRPr="00DF4D07">
        <w:rPr>
          <w:rFonts w:ascii="华文仿宋" w:eastAsia="华文仿宋" w:hAnsi="华文仿宋" w:cs="微软雅黑" w:hint="eastAsia"/>
          <w:color w:val="333333"/>
          <w:sz w:val="28"/>
          <w:szCs w:val="28"/>
        </w:rPr>
        <w:t>青海煤炭消费主要集中在电力、冶金、建材、化工、</w:t>
      </w:r>
      <w:proofErr w:type="gramStart"/>
      <w:r w:rsidRPr="00DF4D07">
        <w:rPr>
          <w:rFonts w:ascii="华文仿宋" w:eastAsia="华文仿宋" w:hAnsi="华文仿宋" w:cs="微软雅黑" w:hint="eastAsia"/>
          <w:color w:val="333333"/>
          <w:sz w:val="28"/>
          <w:szCs w:val="28"/>
        </w:rPr>
        <w:t>民用等</w:t>
      </w:r>
      <w:proofErr w:type="gramEnd"/>
      <w:r w:rsidRPr="00DF4D07">
        <w:rPr>
          <w:rFonts w:ascii="华文仿宋" w:eastAsia="华文仿宋" w:hAnsi="华文仿宋" w:cs="微软雅黑" w:hint="eastAsia"/>
          <w:color w:val="333333"/>
          <w:sz w:val="28"/>
          <w:szCs w:val="28"/>
        </w:rPr>
        <w:t>行业，按煤种又分动力煤、焦煤。电力用煤按照火电项目建成后年需求量预测；化工、冶金用煤按照煤化工、铁合金项目进展预测；随着能源结构调整，预计其它工业及民用煤炭需求量将有所下降。到“十三五”中后期，随着煤化工产业的快速发展、冶金产业的预期性恢复、高效清洁煤电项目的陆续投产，我省煤炭需求将迅速增长。</w:t>
      </w:r>
    </w:p>
    <w:p w14:paraId="0468CD15"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3-7 </w:t>
      </w:r>
      <w:r w:rsidRPr="00DF4D07">
        <w:rPr>
          <w:rFonts w:ascii="华文仿宋" w:eastAsia="华文仿宋" w:hAnsi="华文仿宋" w:cs="微软雅黑" w:hint="eastAsia"/>
          <w:b/>
          <w:color w:val="333333"/>
          <w:sz w:val="28"/>
          <w:szCs w:val="28"/>
        </w:rPr>
        <w:t>青海省分行业煤炭需求预测</w:t>
      </w:r>
      <w:r w:rsidRPr="00DF4D07">
        <w:rPr>
          <w:rFonts w:ascii="华文仿宋" w:eastAsia="华文仿宋" w:hAnsi="华文仿宋" w:cs="微软雅黑" w:hint="eastAsia"/>
          <w:b/>
          <w:color w:val="333333"/>
          <w:sz w:val="28"/>
          <w:szCs w:val="28"/>
        </w:rPr>
        <w:t> </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万吨</w:t>
      </w:r>
      <w:r w:rsidRPr="00DF4D07">
        <w:rPr>
          <w:rFonts w:ascii="华文仿宋" w:eastAsia="华文仿宋" w:hAnsi="华文仿宋" w:cs="微软雅黑" w:hint="eastAsia"/>
          <w:color w:val="333333"/>
          <w:sz w:val="28"/>
          <w:szCs w:val="28"/>
        </w:rPr>
        <w:t>)</w:t>
      </w:r>
    </w:p>
    <w:tbl>
      <w:tblPr>
        <w:tblW w:w="7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25"/>
        <w:gridCol w:w="907"/>
        <w:gridCol w:w="907"/>
        <w:gridCol w:w="907"/>
        <w:gridCol w:w="907"/>
        <w:gridCol w:w="907"/>
        <w:gridCol w:w="907"/>
      </w:tblGrid>
      <w:tr w:rsidR="00BC1EA5" w:rsidRPr="00DF4D07" w14:paraId="06D111B2" w14:textId="77777777" w:rsidTr="00DF4D07">
        <w:trPr>
          <w:jc w:val="center"/>
        </w:trPr>
        <w:tc>
          <w:tcPr>
            <w:tcW w:w="2025" w:type="dxa"/>
            <w:shd w:val="clear" w:color="auto" w:fill="auto"/>
            <w:vAlign w:val="center"/>
          </w:tcPr>
          <w:p w14:paraId="439042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类别</w:t>
            </w:r>
          </w:p>
        </w:tc>
        <w:tc>
          <w:tcPr>
            <w:tcW w:w="907" w:type="dxa"/>
            <w:shd w:val="clear" w:color="auto" w:fill="auto"/>
            <w:vAlign w:val="center"/>
          </w:tcPr>
          <w:p w14:paraId="1051E2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907" w:type="dxa"/>
            <w:shd w:val="clear" w:color="auto" w:fill="auto"/>
            <w:vAlign w:val="center"/>
          </w:tcPr>
          <w:p w14:paraId="306B7F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907" w:type="dxa"/>
            <w:shd w:val="clear" w:color="auto" w:fill="auto"/>
            <w:vAlign w:val="center"/>
          </w:tcPr>
          <w:p w14:paraId="271773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907" w:type="dxa"/>
            <w:shd w:val="clear" w:color="auto" w:fill="auto"/>
            <w:vAlign w:val="center"/>
          </w:tcPr>
          <w:p w14:paraId="49C05F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907" w:type="dxa"/>
            <w:shd w:val="clear" w:color="auto" w:fill="auto"/>
            <w:vAlign w:val="center"/>
          </w:tcPr>
          <w:p w14:paraId="74212C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907" w:type="dxa"/>
            <w:shd w:val="clear" w:color="auto" w:fill="auto"/>
            <w:vAlign w:val="center"/>
          </w:tcPr>
          <w:p w14:paraId="37B71C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r>
      <w:tr w:rsidR="00BC1EA5" w:rsidRPr="00DF4D07" w14:paraId="088A7574" w14:textId="77777777" w:rsidTr="00DF4D07">
        <w:trPr>
          <w:jc w:val="center"/>
        </w:trPr>
        <w:tc>
          <w:tcPr>
            <w:tcW w:w="2025" w:type="dxa"/>
            <w:shd w:val="clear" w:color="auto" w:fill="auto"/>
            <w:vAlign w:val="center"/>
          </w:tcPr>
          <w:p w14:paraId="1DA093A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消费总量</w:t>
            </w:r>
          </w:p>
        </w:tc>
        <w:tc>
          <w:tcPr>
            <w:tcW w:w="907" w:type="dxa"/>
            <w:shd w:val="clear" w:color="auto" w:fill="auto"/>
            <w:vAlign w:val="center"/>
          </w:tcPr>
          <w:p w14:paraId="344D848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2553</w:t>
            </w:r>
          </w:p>
        </w:tc>
        <w:tc>
          <w:tcPr>
            <w:tcW w:w="907" w:type="dxa"/>
            <w:shd w:val="clear" w:color="auto" w:fill="auto"/>
            <w:vAlign w:val="center"/>
          </w:tcPr>
          <w:p w14:paraId="1CE0EEA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2487</w:t>
            </w:r>
          </w:p>
        </w:tc>
        <w:tc>
          <w:tcPr>
            <w:tcW w:w="907" w:type="dxa"/>
            <w:shd w:val="clear" w:color="auto" w:fill="auto"/>
            <w:vAlign w:val="center"/>
          </w:tcPr>
          <w:p w14:paraId="7C2F5EF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2459</w:t>
            </w:r>
          </w:p>
        </w:tc>
        <w:tc>
          <w:tcPr>
            <w:tcW w:w="907" w:type="dxa"/>
            <w:shd w:val="clear" w:color="auto" w:fill="auto"/>
            <w:vAlign w:val="center"/>
          </w:tcPr>
          <w:p w14:paraId="405A36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2696</w:t>
            </w:r>
          </w:p>
        </w:tc>
        <w:tc>
          <w:tcPr>
            <w:tcW w:w="907" w:type="dxa"/>
            <w:shd w:val="clear" w:color="auto" w:fill="auto"/>
            <w:vAlign w:val="center"/>
          </w:tcPr>
          <w:p w14:paraId="5FDDCC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3007</w:t>
            </w:r>
          </w:p>
        </w:tc>
        <w:tc>
          <w:tcPr>
            <w:tcW w:w="907" w:type="dxa"/>
            <w:shd w:val="clear" w:color="auto" w:fill="auto"/>
            <w:vAlign w:val="center"/>
          </w:tcPr>
          <w:p w14:paraId="5AF51D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3263</w:t>
            </w:r>
          </w:p>
        </w:tc>
      </w:tr>
      <w:tr w:rsidR="00BC1EA5" w:rsidRPr="00DF4D07" w14:paraId="0342D4D6" w14:textId="77777777" w:rsidTr="00DF4D07">
        <w:trPr>
          <w:jc w:val="center"/>
        </w:trPr>
        <w:tc>
          <w:tcPr>
            <w:tcW w:w="2025" w:type="dxa"/>
            <w:shd w:val="clear" w:color="auto" w:fill="auto"/>
            <w:vAlign w:val="center"/>
          </w:tcPr>
          <w:p w14:paraId="42C8A0E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其中：电力</w:t>
            </w:r>
          </w:p>
        </w:tc>
        <w:tc>
          <w:tcPr>
            <w:tcW w:w="907" w:type="dxa"/>
            <w:shd w:val="clear" w:color="auto" w:fill="auto"/>
            <w:vAlign w:val="center"/>
          </w:tcPr>
          <w:p w14:paraId="25D0CB5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873</w:t>
            </w:r>
          </w:p>
        </w:tc>
        <w:tc>
          <w:tcPr>
            <w:tcW w:w="907" w:type="dxa"/>
            <w:shd w:val="clear" w:color="auto" w:fill="auto"/>
            <w:vAlign w:val="center"/>
          </w:tcPr>
          <w:p w14:paraId="56161F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767</w:t>
            </w:r>
          </w:p>
        </w:tc>
        <w:tc>
          <w:tcPr>
            <w:tcW w:w="907" w:type="dxa"/>
            <w:shd w:val="clear" w:color="auto" w:fill="auto"/>
            <w:vAlign w:val="center"/>
          </w:tcPr>
          <w:p w14:paraId="29D488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759</w:t>
            </w:r>
          </w:p>
        </w:tc>
        <w:tc>
          <w:tcPr>
            <w:tcW w:w="907" w:type="dxa"/>
            <w:shd w:val="clear" w:color="auto" w:fill="auto"/>
            <w:vAlign w:val="center"/>
          </w:tcPr>
          <w:p w14:paraId="598419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1006</w:t>
            </w:r>
          </w:p>
        </w:tc>
        <w:tc>
          <w:tcPr>
            <w:tcW w:w="907" w:type="dxa"/>
            <w:shd w:val="clear" w:color="auto" w:fill="auto"/>
            <w:vAlign w:val="center"/>
          </w:tcPr>
          <w:p w14:paraId="3BC93B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1117</w:t>
            </w:r>
          </w:p>
        </w:tc>
        <w:tc>
          <w:tcPr>
            <w:tcW w:w="907" w:type="dxa"/>
            <w:shd w:val="clear" w:color="auto" w:fill="auto"/>
            <w:vAlign w:val="center"/>
          </w:tcPr>
          <w:p w14:paraId="31FAF2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1235</w:t>
            </w:r>
          </w:p>
        </w:tc>
      </w:tr>
      <w:tr w:rsidR="00BC1EA5" w:rsidRPr="00DF4D07" w14:paraId="48880DDD" w14:textId="77777777" w:rsidTr="00DF4D07">
        <w:trPr>
          <w:jc w:val="center"/>
        </w:trPr>
        <w:tc>
          <w:tcPr>
            <w:tcW w:w="2025" w:type="dxa"/>
            <w:shd w:val="clear" w:color="auto" w:fill="auto"/>
            <w:vAlign w:val="center"/>
          </w:tcPr>
          <w:p w14:paraId="35EBC81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冶金</w:t>
            </w:r>
          </w:p>
        </w:tc>
        <w:tc>
          <w:tcPr>
            <w:tcW w:w="907" w:type="dxa"/>
            <w:shd w:val="clear" w:color="auto" w:fill="auto"/>
            <w:vAlign w:val="center"/>
          </w:tcPr>
          <w:p w14:paraId="31681CF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750</w:t>
            </w:r>
          </w:p>
        </w:tc>
        <w:tc>
          <w:tcPr>
            <w:tcW w:w="907" w:type="dxa"/>
            <w:shd w:val="clear" w:color="auto" w:fill="auto"/>
            <w:vAlign w:val="center"/>
          </w:tcPr>
          <w:p w14:paraId="022BC4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760</w:t>
            </w:r>
          </w:p>
        </w:tc>
        <w:tc>
          <w:tcPr>
            <w:tcW w:w="907" w:type="dxa"/>
            <w:shd w:val="clear" w:color="auto" w:fill="auto"/>
            <w:vAlign w:val="center"/>
          </w:tcPr>
          <w:p w14:paraId="641DAE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760</w:t>
            </w:r>
          </w:p>
        </w:tc>
        <w:tc>
          <w:tcPr>
            <w:tcW w:w="907" w:type="dxa"/>
            <w:shd w:val="clear" w:color="auto" w:fill="auto"/>
            <w:vAlign w:val="center"/>
          </w:tcPr>
          <w:p w14:paraId="61CD7B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760</w:t>
            </w:r>
          </w:p>
        </w:tc>
        <w:tc>
          <w:tcPr>
            <w:tcW w:w="907" w:type="dxa"/>
            <w:shd w:val="clear" w:color="auto" w:fill="auto"/>
            <w:vAlign w:val="center"/>
          </w:tcPr>
          <w:p w14:paraId="2300B7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980</w:t>
            </w:r>
          </w:p>
        </w:tc>
        <w:tc>
          <w:tcPr>
            <w:tcW w:w="907" w:type="dxa"/>
            <w:shd w:val="clear" w:color="auto" w:fill="auto"/>
            <w:vAlign w:val="center"/>
          </w:tcPr>
          <w:p w14:paraId="6D8CAA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1028</w:t>
            </w:r>
          </w:p>
        </w:tc>
      </w:tr>
      <w:tr w:rsidR="00BC1EA5" w:rsidRPr="00DF4D07" w14:paraId="713D9C55" w14:textId="77777777" w:rsidTr="00DF4D07">
        <w:trPr>
          <w:jc w:val="center"/>
        </w:trPr>
        <w:tc>
          <w:tcPr>
            <w:tcW w:w="2025" w:type="dxa"/>
            <w:shd w:val="clear" w:color="auto" w:fill="auto"/>
            <w:vAlign w:val="center"/>
          </w:tcPr>
          <w:p w14:paraId="2688B76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建材</w:t>
            </w:r>
          </w:p>
        </w:tc>
        <w:tc>
          <w:tcPr>
            <w:tcW w:w="907" w:type="dxa"/>
            <w:shd w:val="clear" w:color="auto" w:fill="auto"/>
            <w:vAlign w:val="center"/>
          </w:tcPr>
          <w:p w14:paraId="65F15F6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230</w:t>
            </w:r>
          </w:p>
        </w:tc>
        <w:tc>
          <w:tcPr>
            <w:tcW w:w="907" w:type="dxa"/>
            <w:shd w:val="clear" w:color="auto" w:fill="auto"/>
            <w:vAlign w:val="center"/>
          </w:tcPr>
          <w:p w14:paraId="77E6FD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240</w:t>
            </w:r>
          </w:p>
        </w:tc>
        <w:tc>
          <w:tcPr>
            <w:tcW w:w="907" w:type="dxa"/>
            <w:shd w:val="clear" w:color="auto" w:fill="auto"/>
            <w:vAlign w:val="center"/>
          </w:tcPr>
          <w:p w14:paraId="73A402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230</w:t>
            </w:r>
          </w:p>
        </w:tc>
        <w:tc>
          <w:tcPr>
            <w:tcW w:w="907" w:type="dxa"/>
            <w:shd w:val="clear" w:color="auto" w:fill="auto"/>
            <w:vAlign w:val="center"/>
          </w:tcPr>
          <w:p w14:paraId="75F774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220</w:t>
            </w:r>
          </w:p>
        </w:tc>
        <w:tc>
          <w:tcPr>
            <w:tcW w:w="907" w:type="dxa"/>
            <w:shd w:val="clear" w:color="auto" w:fill="auto"/>
            <w:vAlign w:val="center"/>
          </w:tcPr>
          <w:p w14:paraId="314963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210</w:t>
            </w:r>
          </w:p>
        </w:tc>
        <w:tc>
          <w:tcPr>
            <w:tcW w:w="907" w:type="dxa"/>
            <w:shd w:val="clear" w:color="auto" w:fill="auto"/>
            <w:vAlign w:val="center"/>
          </w:tcPr>
          <w:p w14:paraId="678841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w:t>
            </w:r>
          </w:p>
        </w:tc>
      </w:tr>
      <w:tr w:rsidR="00BC1EA5" w:rsidRPr="00DF4D07" w14:paraId="4B7DC881" w14:textId="77777777" w:rsidTr="00DF4D07">
        <w:trPr>
          <w:jc w:val="center"/>
        </w:trPr>
        <w:tc>
          <w:tcPr>
            <w:tcW w:w="2025" w:type="dxa"/>
            <w:shd w:val="clear" w:color="auto" w:fill="auto"/>
            <w:vAlign w:val="center"/>
          </w:tcPr>
          <w:p w14:paraId="63A34AA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化工</w:t>
            </w:r>
          </w:p>
        </w:tc>
        <w:tc>
          <w:tcPr>
            <w:tcW w:w="907" w:type="dxa"/>
            <w:shd w:val="clear" w:color="auto" w:fill="auto"/>
            <w:vAlign w:val="center"/>
          </w:tcPr>
          <w:p w14:paraId="0A7410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390</w:t>
            </w:r>
          </w:p>
        </w:tc>
        <w:tc>
          <w:tcPr>
            <w:tcW w:w="907" w:type="dxa"/>
            <w:shd w:val="clear" w:color="auto" w:fill="auto"/>
            <w:vAlign w:val="center"/>
          </w:tcPr>
          <w:p w14:paraId="21B87FA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400</w:t>
            </w:r>
          </w:p>
        </w:tc>
        <w:tc>
          <w:tcPr>
            <w:tcW w:w="907" w:type="dxa"/>
            <w:shd w:val="clear" w:color="auto" w:fill="auto"/>
            <w:vAlign w:val="center"/>
          </w:tcPr>
          <w:p w14:paraId="3E04E89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400</w:t>
            </w:r>
          </w:p>
        </w:tc>
        <w:tc>
          <w:tcPr>
            <w:tcW w:w="907" w:type="dxa"/>
            <w:shd w:val="clear" w:color="auto" w:fill="auto"/>
            <w:vAlign w:val="center"/>
          </w:tcPr>
          <w:p w14:paraId="5D5B4C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400</w:t>
            </w:r>
          </w:p>
        </w:tc>
        <w:tc>
          <w:tcPr>
            <w:tcW w:w="907" w:type="dxa"/>
            <w:shd w:val="clear" w:color="auto" w:fill="auto"/>
            <w:vAlign w:val="center"/>
          </w:tcPr>
          <w:p w14:paraId="128864C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400</w:t>
            </w:r>
          </w:p>
        </w:tc>
        <w:tc>
          <w:tcPr>
            <w:tcW w:w="907" w:type="dxa"/>
            <w:shd w:val="clear" w:color="auto" w:fill="auto"/>
            <w:vAlign w:val="center"/>
          </w:tcPr>
          <w:p w14:paraId="158FDF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500</w:t>
            </w:r>
          </w:p>
        </w:tc>
      </w:tr>
      <w:tr w:rsidR="00BC1EA5" w:rsidRPr="00DF4D07" w14:paraId="586F9A7A" w14:textId="77777777" w:rsidTr="00DF4D07">
        <w:trPr>
          <w:jc w:val="center"/>
        </w:trPr>
        <w:tc>
          <w:tcPr>
            <w:tcW w:w="2025" w:type="dxa"/>
            <w:shd w:val="clear" w:color="auto" w:fill="auto"/>
            <w:vAlign w:val="center"/>
          </w:tcPr>
          <w:p w14:paraId="3381CDA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民用</w:t>
            </w:r>
          </w:p>
        </w:tc>
        <w:tc>
          <w:tcPr>
            <w:tcW w:w="907" w:type="dxa"/>
            <w:shd w:val="clear" w:color="auto" w:fill="auto"/>
            <w:vAlign w:val="center"/>
          </w:tcPr>
          <w:p w14:paraId="15BAB8B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190</w:t>
            </w:r>
          </w:p>
        </w:tc>
        <w:tc>
          <w:tcPr>
            <w:tcW w:w="907" w:type="dxa"/>
            <w:shd w:val="clear" w:color="auto" w:fill="auto"/>
            <w:vAlign w:val="center"/>
          </w:tcPr>
          <w:p w14:paraId="374CF76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190</w:t>
            </w:r>
          </w:p>
        </w:tc>
        <w:tc>
          <w:tcPr>
            <w:tcW w:w="907" w:type="dxa"/>
            <w:shd w:val="clear" w:color="auto" w:fill="auto"/>
            <w:vAlign w:val="center"/>
          </w:tcPr>
          <w:p w14:paraId="1EBD24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180</w:t>
            </w:r>
          </w:p>
        </w:tc>
        <w:tc>
          <w:tcPr>
            <w:tcW w:w="907" w:type="dxa"/>
            <w:shd w:val="clear" w:color="auto" w:fill="auto"/>
            <w:vAlign w:val="center"/>
          </w:tcPr>
          <w:p w14:paraId="593138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170</w:t>
            </w:r>
          </w:p>
        </w:tc>
        <w:tc>
          <w:tcPr>
            <w:tcW w:w="907" w:type="dxa"/>
            <w:shd w:val="clear" w:color="auto" w:fill="auto"/>
            <w:vAlign w:val="center"/>
          </w:tcPr>
          <w:p w14:paraId="503E49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160</w:t>
            </w:r>
          </w:p>
        </w:tc>
        <w:tc>
          <w:tcPr>
            <w:tcW w:w="907" w:type="dxa"/>
            <w:shd w:val="clear" w:color="auto" w:fill="auto"/>
            <w:vAlign w:val="center"/>
          </w:tcPr>
          <w:p w14:paraId="00A86D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r>
      <w:tr w:rsidR="00BC1EA5" w:rsidRPr="00DF4D07" w14:paraId="64600685" w14:textId="77777777" w:rsidTr="00DF4D07">
        <w:trPr>
          <w:jc w:val="center"/>
        </w:trPr>
        <w:tc>
          <w:tcPr>
            <w:tcW w:w="2025" w:type="dxa"/>
            <w:shd w:val="clear" w:color="auto" w:fill="auto"/>
            <w:vAlign w:val="center"/>
          </w:tcPr>
          <w:p w14:paraId="4C860E1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其它</w:t>
            </w:r>
          </w:p>
        </w:tc>
        <w:tc>
          <w:tcPr>
            <w:tcW w:w="907" w:type="dxa"/>
            <w:shd w:val="clear" w:color="auto" w:fill="auto"/>
            <w:vAlign w:val="center"/>
          </w:tcPr>
          <w:p w14:paraId="4DD7708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120</w:t>
            </w:r>
          </w:p>
        </w:tc>
        <w:tc>
          <w:tcPr>
            <w:tcW w:w="907" w:type="dxa"/>
            <w:shd w:val="clear" w:color="auto" w:fill="auto"/>
            <w:vAlign w:val="center"/>
          </w:tcPr>
          <w:p w14:paraId="5D03F12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130</w:t>
            </w:r>
          </w:p>
        </w:tc>
        <w:tc>
          <w:tcPr>
            <w:tcW w:w="907" w:type="dxa"/>
            <w:shd w:val="clear" w:color="auto" w:fill="auto"/>
            <w:vAlign w:val="center"/>
          </w:tcPr>
          <w:p w14:paraId="7B46913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130</w:t>
            </w:r>
          </w:p>
        </w:tc>
        <w:tc>
          <w:tcPr>
            <w:tcW w:w="907" w:type="dxa"/>
            <w:shd w:val="clear" w:color="auto" w:fill="auto"/>
            <w:vAlign w:val="center"/>
          </w:tcPr>
          <w:p w14:paraId="5D3F0D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w:t>
            </w:r>
          </w:p>
        </w:tc>
        <w:tc>
          <w:tcPr>
            <w:tcW w:w="907" w:type="dxa"/>
            <w:shd w:val="clear" w:color="auto" w:fill="auto"/>
            <w:vAlign w:val="center"/>
          </w:tcPr>
          <w:p w14:paraId="56EE471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w:t>
            </w:r>
          </w:p>
        </w:tc>
        <w:tc>
          <w:tcPr>
            <w:tcW w:w="907" w:type="dxa"/>
            <w:shd w:val="clear" w:color="auto" w:fill="auto"/>
            <w:vAlign w:val="center"/>
          </w:tcPr>
          <w:p w14:paraId="0E2960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r>
    </w:tbl>
    <w:p w14:paraId="52E6FE06"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3-8 </w:t>
      </w:r>
      <w:r w:rsidRPr="00DF4D07">
        <w:rPr>
          <w:rFonts w:ascii="华文仿宋" w:eastAsia="华文仿宋" w:hAnsi="华文仿宋" w:cs="微软雅黑" w:hint="eastAsia"/>
          <w:b/>
          <w:color w:val="333333"/>
          <w:sz w:val="28"/>
          <w:szCs w:val="28"/>
        </w:rPr>
        <w:t>青海省分品种煤炭需求预测</w:t>
      </w:r>
      <w:r w:rsidRPr="00DF4D07">
        <w:rPr>
          <w:rFonts w:ascii="华文仿宋" w:eastAsia="华文仿宋" w:hAnsi="华文仿宋" w:cs="微软雅黑" w:hint="eastAsia"/>
          <w:color w:val="333333"/>
          <w:sz w:val="28"/>
          <w:szCs w:val="28"/>
        </w:rPr>
        <w:t> </w:t>
      </w:r>
      <w:r w:rsidRPr="00DF4D07">
        <w:rPr>
          <w:rFonts w:ascii="华文仿宋" w:eastAsia="华文仿宋" w:hAnsi="华文仿宋" w:cs="微软雅黑" w:hint="eastAsia"/>
          <w:color w:val="333333"/>
          <w:sz w:val="28"/>
          <w:szCs w:val="28"/>
        </w:rPr>
        <w:t>（万吨）</w:t>
      </w:r>
    </w:p>
    <w:tbl>
      <w:tblPr>
        <w:tblW w:w="7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80"/>
        <w:gridCol w:w="945"/>
        <w:gridCol w:w="945"/>
        <w:gridCol w:w="945"/>
        <w:gridCol w:w="945"/>
        <w:gridCol w:w="945"/>
        <w:gridCol w:w="945"/>
      </w:tblGrid>
      <w:tr w:rsidR="00BC1EA5" w:rsidRPr="00DF4D07" w14:paraId="7E88F5E0" w14:textId="77777777" w:rsidTr="00DF4D07">
        <w:trPr>
          <w:jc w:val="center"/>
        </w:trPr>
        <w:tc>
          <w:tcPr>
            <w:tcW w:w="1380" w:type="dxa"/>
            <w:shd w:val="clear" w:color="auto" w:fill="auto"/>
            <w:vAlign w:val="center"/>
          </w:tcPr>
          <w:p w14:paraId="02AC00A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类别</w:t>
            </w:r>
          </w:p>
        </w:tc>
        <w:tc>
          <w:tcPr>
            <w:tcW w:w="945" w:type="dxa"/>
            <w:shd w:val="clear" w:color="auto" w:fill="auto"/>
            <w:vAlign w:val="center"/>
          </w:tcPr>
          <w:p w14:paraId="1BA0C8C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945" w:type="dxa"/>
            <w:shd w:val="clear" w:color="auto" w:fill="auto"/>
            <w:vAlign w:val="center"/>
          </w:tcPr>
          <w:p w14:paraId="02442FA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945" w:type="dxa"/>
            <w:shd w:val="clear" w:color="auto" w:fill="auto"/>
            <w:vAlign w:val="center"/>
          </w:tcPr>
          <w:p w14:paraId="0CE5CA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945" w:type="dxa"/>
            <w:shd w:val="clear" w:color="auto" w:fill="auto"/>
            <w:vAlign w:val="center"/>
          </w:tcPr>
          <w:p w14:paraId="668721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945" w:type="dxa"/>
            <w:shd w:val="clear" w:color="auto" w:fill="auto"/>
            <w:vAlign w:val="center"/>
          </w:tcPr>
          <w:p w14:paraId="691D75C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945" w:type="dxa"/>
            <w:shd w:val="clear" w:color="auto" w:fill="auto"/>
            <w:vAlign w:val="center"/>
          </w:tcPr>
          <w:p w14:paraId="2A3CEE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r>
      <w:tr w:rsidR="00BC1EA5" w:rsidRPr="00DF4D07" w14:paraId="3310D717" w14:textId="77777777" w:rsidTr="00DF4D07">
        <w:trPr>
          <w:jc w:val="center"/>
        </w:trPr>
        <w:tc>
          <w:tcPr>
            <w:tcW w:w="1380" w:type="dxa"/>
            <w:shd w:val="clear" w:color="auto" w:fill="auto"/>
            <w:vAlign w:val="center"/>
          </w:tcPr>
          <w:p w14:paraId="674D9CE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lastRenderedPageBreak/>
              <w:t>消费总量</w:t>
            </w:r>
          </w:p>
        </w:tc>
        <w:tc>
          <w:tcPr>
            <w:tcW w:w="945" w:type="dxa"/>
            <w:shd w:val="clear" w:color="auto" w:fill="auto"/>
            <w:vAlign w:val="center"/>
          </w:tcPr>
          <w:p w14:paraId="2789B7A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2553</w:t>
            </w:r>
          </w:p>
        </w:tc>
        <w:tc>
          <w:tcPr>
            <w:tcW w:w="945" w:type="dxa"/>
            <w:shd w:val="clear" w:color="auto" w:fill="auto"/>
            <w:vAlign w:val="center"/>
          </w:tcPr>
          <w:p w14:paraId="6957DBD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2487</w:t>
            </w:r>
          </w:p>
        </w:tc>
        <w:tc>
          <w:tcPr>
            <w:tcW w:w="945" w:type="dxa"/>
            <w:shd w:val="clear" w:color="auto" w:fill="auto"/>
            <w:vAlign w:val="center"/>
          </w:tcPr>
          <w:p w14:paraId="6A9A5E5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2459</w:t>
            </w:r>
          </w:p>
        </w:tc>
        <w:tc>
          <w:tcPr>
            <w:tcW w:w="945" w:type="dxa"/>
            <w:shd w:val="clear" w:color="auto" w:fill="auto"/>
            <w:vAlign w:val="center"/>
          </w:tcPr>
          <w:p w14:paraId="3F22EE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2696</w:t>
            </w:r>
          </w:p>
        </w:tc>
        <w:tc>
          <w:tcPr>
            <w:tcW w:w="945" w:type="dxa"/>
            <w:shd w:val="clear" w:color="auto" w:fill="auto"/>
            <w:vAlign w:val="center"/>
          </w:tcPr>
          <w:p w14:paraId="3A2A40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3007</w:t>
            </w:r>
          </w:p>
        </w:tc>
        <w:tc>
          <w:tcPr>
            <w:tcW w:w="945" w:type="dxa"/>
            <w:shd w:val="clear" w:color="auto" w:fill="auto"/>
            <w:vAlign w:val="center"/>
          </w:tcPr>
          <w:p w14:paraId="01F870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3263</w:t>
            </w:r>
          </w:p>
        </w:tc>
      </w:tr>
      <w:tr w:rsidR="00BC1EA5" w:rsidRPr="00DF4D07" w14:paraId="4ED1042D" w14:textId="77777777" w:rsidTr="00DF4D07">
        <w:trPr>
          <w:jc w:val="center"/>
        </w:trPr>
        <w:tc>
          <w:tcPr>
            <w:tcW w:w="1380" w:type="dxa"/>
            <w:shd w:val="clear" w:color="auto" w:fill="auto"/>
            <w:vAlign w:val="center"/>
          </w:tcPr>
          <w:p w14:paraId="281860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动力煤</w:t>
            </w:r>
          </w:p>
        </w:tc>
        <w:tc>
          <w:tcPr>
            <w:tcW w:w="945" w:type="dxa"/>
            <w:shd w:val="clear" w:color="auto" w:fill="auto"/>
            <w:vAlign w:val="center"/>
          </w:tcPr>
          <w:p w14:paraId="4A3BFD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2133</w:t>
            </w:r>
          </w:p>
        </w:tc>
        <w:tc>
          <w:tcPr>
            <w:tcW w:w="945" w:type="dxa"/>
            <w:shd w:val="clear" w:color="auto" w:fill="auto"/>
            <w:vAlign w:val="center"/>
          </w:tcPr>
          <w:p w14:paraId="7A73252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1927</w:t>
            </w:r>
          </w:p>
        </w:tc>
        <w:tc>
          <w:tcPr>
            <w:tcW w:w="945" w:type="dxa"/>
            <w:shd w:val="clear" w:color="auto" w:fill="auto"/>
            <w:vAlign w:val="center"/>
          </w:tcPr>
          <w:p w14:paraId="2E6569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1899</w:t>
            </w:r>
          </w:p>
        </w:tc>
        <w:tc>
          <w:tcPr>
            <w:tcW w:w="945" w:type="dxa"/>
            <w:shd w:val="clear" w:color="auto" w:fill="auto"/>
            <w:vAlign w:val="center"/>
          </w:tcPr>
          <w:p w14:paraId="039EFB1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2136</w:t>
            </w:r>
          </w:p>
        </w:tc>
        <w:tc>
          <w:tcPr>
            <w:tcW w:w="945" w:type="dxa"/>
            <w:shd w:val="clear" w:color="auto" w:fill="auto"/>
            <w:vAlign w:val="center"/>
          </w:tcPr>
          <w:p w14:paraId="0512F9A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2227</w:t>
            </w:r>
          </w:p>
        </w:tc>
        <w:tc>
          <w:tcPr>
            <w:tcW w:w="945" w:type="dxa"/>
            <w:shd w:val="clear" w:color="auto" w:fill="auto"/>
            <w:vAlign w:val="center"/>
          </w:tcPr>
          <w:p w14:paraId="43FFFE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2413</w:t>
            </w:r>
          </w:p>
        </w:tc>
      </w:tr>
      <w:tr w:rsidR="00BC1EA5" w:rsidRPr="00DF4D07" w14:paraId="117AE478" w14:textId="77777777" w:rsidTr="00DF4D07">
        <w:trPr>
          <w:jc w:val="center"/>
        </w:trPr>
        <w:tc>
          <w:tcPr>
            <w:tcW w:w="1380" w:type="dxa"/>
            <w:shd w:val="clear" w:color="auto" w:fill="auto"/>
            <w:vAlign w:val="center"/>
          </w:tcPr>
          <w:p w14:paraId="439A04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焦煤</w:t>
            </w:r>
          </w:p>
        </w:tc>
        <w:tc>
          <w:tcPr>
            <w:tcW w:w="945" w:type="dxa"/>
            <w:shd w:val="clear" w:color="auto" w:fill="auto"/>
            <w:vAlign w:val="center"/>
          </w:tcPr>
          <w:p w14:paraId="06BE6B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420</w:t>
            </w:r>
          </w:p>
        </w:tc>
        <w:tc>
          <w:tcPr>
            <w:tcW w:w="945" w:type="dxa"/>
            <w:shd w:val="clear" w:color="auto" w:fill="auto"/>
            <w:vAlign w:val="center"/>
          </w:tcPr>
          <w:p w14:paraId="522FD9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560</w:t>
            </w:r>
          </w:p>
        </w:tc>
        <w:tc>
          <w:tcPr>
            <w:tcW w:w="945" w:type="dxa"/>
            <w:shd w:val="clear" w:color="auto" w:fill="auto"/>
            <w:vAlign w:val="center"/>
          </w:tcPr>
          <w:p w14:paraId="10A6E5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560</w:t>
            </w:r>
          </w:p>
        </w:tc>
        <w:tc>
          <w:tcPr>
            <w:tcW w:w="945" w:type="dxa"/>
            <w:shd w:val="clear" w:color="auto" w:fill="auto"/>
            <w:vAlign w:val="center"/>
          </w:tcPr>
          <w:p w14:paraId="6DAECE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560</w:t>
            </w:r>
          </w:p>
        </w:tc>
        <w:tc>
          <w:tcPr>
            <w:tcW w:w="945" w:type="dxa"/>
            <w:shd w:val="clear" w:color="auto" w:fill="auto"/>
            <w:vAlign w:val="center"/>
          </w:tcPr>
          <w:p w14:paraId="663366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780</w:t>
            </w:r>
          </w:p>
        </w:tc>
        <w:tc>
          <w:tcPr>
            <w:tcW w:w="945" w:type="dxa"/>
            <w:shd w:val="clear" w:color="auto" w:fill="auto"/>
            <w:vAlign w:val="center"/>
          </w:tcPr>
          <w:p w14:paraId="5CED2A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850</w:t>
            </w:r>
          </w:p>
        </w:tc>
      </w:tr>
    </w:tbl>
    <w:p w14:paraId="329B95CD"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煤炭供需平衡</w:t>
      </w:r>
    </w:p>
    <w:p w14:paraId="15CEBAE2"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3-9 </w:t>
      </w:r>
      <w:r w:rsidRPr="00DF4D07">
        <w:rPr>
          <w:rFonts w:ascii="华文仿宋" w:eastAsia="华文仿宋" w:hAnsi="华文仿宋" w:cs="微软雅黑" w:hint="eastAsia"/>
          <w:b/>
          <w:color w:val="333333"/>
          <w:sz w:val="28"/>
          <w:szCs w:val="28"/>
        </w:rPr>
        <w:t>青海省分品种煤炭平衡</w:t>
      </w:r>
      <w:r w:rsidRPr="00DF4D07">
        <w:rPr>
          <w:rFonts w:ascii="华文仿宋" w:eastAsia="华文仿宋" w:hAnsi="华文仿宋" w:cs="微软雅黑" w:hint="eastAsia"/>
          <w:color w:val="333333"/>
          <w:sz w:val="28"/>
          <w:szCs w:val="28"/>
        </w:rPr>
        <w:t> </w:t>
      </w:r>
      <w:r w:rsidRPr="00DF4D07">
        <w:rPr>
          <w:rFonts w:ascii="华文仿宋" w:eastAsia="华文仿宋" w:hAnsi="华文仿宋" w:cs="微软雅黑" w:hint="eastAsia"/>
          <w:color w:val="333333"/>
          <w:sz w:val="28"/>
          <w:szCs w:val="28"/>
        </w:rPr>
        <w:t>（万吨）</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98"/>
        <w:gridCol w:w="998"/>
        <w:gridCol w:w="1061"/>
        <w:gridCol w:w="1061"/>
        <w:gridCol w:w="1047"/>
        <w:gridCol w:w="1047"/>
        <w:gridCol w:w="1047"/>
        <w:gridCol w:w="1047"/>
      </w:tblGrid>
      <w:tr w:rsidR="00BC1EA5" w:rsidRPr="00DF4D07" w14:paraId="34AB0EC2" w14:textId="77777777" w:rsidTr="00DF4D07">
        <w:trPr>
          <w:jc w:val="center"/>
        </w:trPr>
        <w:tc>
          <w:tcPr>
            <w:tcW w:w="998" w:type="dxa"/>
            <w:shd w:val="clear" w:color="auto" w:fill="auto"/>
            <w:vAlign w:val="center"/>
          </w:tcPr>
          <w:p w14:paraId="36E428A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煤种</w:t>
            </w:r>
          </w:p>
        </w:tc>
        <w:tc>
          <w:tcPr>
            <w:tcW w:w="998" w:type="dxa"/>
            <w:shd w:val="clear" w:color="auto" w:fill="auto"/>
            <w:vAlign w:val="center"/>
          </w:tcPr>
          <w:p w14:paraId="69F92DA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指标</w:t>
            </w:r>
          </w:p>
        </w:tc>
        <w:tc>
          <w:tcPr>
            <w:tcW w:w="1061" w:type="dxa"/>
            <w:shd w:val="clear" w:color="auto" w:fill="auto"/>
            <w:vAlign w:val="center"/>
          </w:tcPr>
          <w:p w14:paraId="1758E0A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1061" w:type="dxa"/>
            <w:shd w:val="clear" w:color="auto" w:fill="auto"/>
            <w:vAlign w:val="center"/>
          </w:tcPr>
          <w:p w14:paraId="47AEDB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1047" w:type="dxa"/>
            <w:shd w:val="clear" w:color="auto" w:fill="auto"/>
            <w:vAlign w:val="center"/>
          </w:tcPr>
          <w:p w14:paraId="1A1F1B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1047" w:type="dxa"/>
            <w:shd w:val="clear" w:color="auto" w:fill="auto"/>
            <w:vAlign w:val="center"/>
          </w:tcPr>
          <w:p w14:paraId="36735A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1047" w:type="dxa"/>
            <w:shd w:val="clear" w:color="auto" w:fill="auto"/>
            <w:vAlign w:val="center"/>
          </w:tcPr>
          <w:p w14:paraId="0269CC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1047" w:type="dxa"/>
            <w:shd w:val="clear" w:color="auto" w:fill="auto"/>
            <w:vAlign w:val="center"/>
          </w:tcPr>
          <w:p w14:paraId="2FCBB35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r>
      <w:tr w:rsidR="00BC1EA5" w:rsidRPr="00DF4D07" w14:paraId="49AF305F" w14:textId="77777777" w:rsidTr="00DF4D07">
        <w:trPr>
          <w:jc w:val="center"/>
        </w:trPr>
        <w:tc>
          <w:tcPr>
            <w:tcW w:w="998" w:type="dxa"/>
            <w:vMerge w:val="restart"/>
            <w:shd w:val="clear" w:color="auto" w:fill="auto"/>
            <w:vAlign w:val="center"/>
          </w:tcPr>
          <w:p w14:paraId="2161FB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动力煤</w:t>
            </w:r>
          </w:p>
        </w:tc>
        <w:tc>
          <w:tcPr>
            <w:tcW w:w="998" w:type="dxa"/>
            <w:shd w:val="clear" w:color="auto" w:fill="auto"/>
            <w:vAlign w:val="center"/>
          </w:tcPr>
          <w:p w14:paraId="46F17B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生产</w:t>
            </w:r>
          </w:p>
        </w:tc>
        <w:tc>
          <w:tcPr>
            <w:tcW w:w="1061" w:type="dxa"/>
            <w:shd w:val="clear" w:color="auto" w:fill="auto"/>
            <w:vAlign w:val="center"/>
          </w:tcPr>
          <w:p w14:paraId="391249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810</w:t>
            </w:r>
          </w:p>
        </w:tc>
        <w:tc>
          <w:tcPr>
            <w:tcW w:w="1061" w:type="dxa"/>
            <w:shd w:val="clear" w:color="auto" w:fill="auto"/>
            <w:vAlign w:val="center"/>
          </w:tcPr>
          <w:p w14:paraId="0DA41C2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825</w:t>
            </w:r>
          </w:p>
        </w:tc>
        <w:tc>
          <w:tcPr>
            <w:tcW w:w="1047" w:type="dxa"/>
            <w:shd w:val="clear" w:color="auto" w:fill="auto"/>
            <w:vAlign w:val="center"/>
          </w:tcPr>
          <w:p w14:paraId="6BD7B5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940</w:t>
            </w:r>
          </w:p>
        </w:tc>
        <w:tc>
          <w:tcPr>
            <w:tcW w:w="1047" w:type="dxa"/>
            <w:shd w:val="clear" w:color="auto" w:fill="auto"/>
            <w:vAlign w:val="center"/>
          </w:tcPr>
          <w:p w14:paraId="4D4D04C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1284</w:t>
            </w:r>
          </w:p>
        </w:tc>
        <w:tc>
          <w:tcPr>
            <w:tcW w:w="1047" w:type="dxa"/>
            <w:shd w:val="clear" w:color="auto" w:fill="auto"/>
            <w:vAlign w:val="center"/>
          </w:tcPr>
          <w:p w14:paraId="1EBD83A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1284</w:t>
            </w:r>
          </w:p>
        </w:tc>
        <w:tc>
          <w:tcPr>
            <w:tcW w:w="1047" w:type="dxa"/>
            <w:shd w:val="clear" w:color="auto" w:fill="auto"/>
            <w:vAlign w:val="center"/>
          </w:tcPr>
          <w:p w14:paraId="676FDE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1620</w:t>
            </w:r>
          </w:p>
        </w:tc>
      </w:tr>
      <w:tr w:rsidR="00BC1EA5" w:rsidRPr="00DF4D07" w14:paraId="5A033969" w14:textId="77777777" w:rsidTr="00DF4D07">
        <w:trPr>
          <w:jc w:val="center"/>
        </w:trPr>
        <w:tc>
          <w:tcPr>
            <w:tcW w:w="998" w:type="dxa"/>
            <w:vMerge/>
            <w:shd w:val="clear" w:color="auto" w:fill="auto"/>
            <w:vAlign w:val="center"/>
          </w:tcPr>
          <w:p w14:paraId="60DF7989" w14:textId="77777777" w:rsidR="00BC1EA5" w:rsidRPr="00DF4D07" w:rsidRDefault="00BC1EA5" w:rsidP="00DF4D07">
            <w:pPr>
              <w:rPr>
                <w:rFonts w:ascii="华文仿宋" w:eastAsia="华文仿宋" w:hAnsi="华文仿宋"/>
                <w:sz w:val="24"/>
              </w:rPr>
            </w:pPr>
          </w:p>
        </w:tc>
        <w:tc>
          <w:tcPr>
            <w:tcW w:w="998" w:type="dxa"/>
            <w:shd w:val="clear" w:color="auto" w:fill="auto"/>
            <w:vAlign w:val="center"/>
          </w:tcPr>
          <w:p w14:paraId="784672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消费</w:t>
            </w:r>
          </w:p>
        </w:tc>
        <w:tc>
          <w:tcPr>
            <w:tcW w:w="1061" w:type="dxa"/>
            <w:shd w:val="clear" w:color="auto" w:fill="auto"/>
            <w:vAlign w:val="center"/>
          </w:tcPr>
          <w:p w14:paraId="41A2C03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2133</w:t>
            </w:r>
          </w:p>
        </w:tc>
        <w:tc>
          <w:tcPr>
            <w:tcW w:w="1061" w:type="dxa"/>
            <w:shd w:val="clear" w:color="auto" w:fill="auto"/>
            <w:vAlign w:val="center"/>
          </w:tcPr>
          <w:p w14:paraId="1BB598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1927</w:t>
            </w:r>
          </w:p>
        </w:tc>
        <w:tc>
          <w:tcPr>
            <w:tcW w:w="1047" w:type="dxa"/>
            <w:shd w:val="clear" w:color="auto" w:fill="auto"/>
            <w:vAlign w:val="center"/>
          </w:tcPr>
          <w:p w14:paraId="20B517D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1899</w:t>
            </w:r>
          </w:p>
        </w:tc>
        <w:tc>
          <w:tcPr>
            <w:tcW w:w="1047" w:type="dxa"/>
            <w:shd w:val="clear" w:color="auto" w:fill="auto"/>
            <w:vAlign w:val="center"/>
          </w:tcPr>
          <w:p w14:paraId="5E5F91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2136</w:t>
            </w:r>
          </w:p>
        </w:tc>
        <w:tc>
          <w:tcPr>
            <w:tcW w:w="1047" w:type="dxa"/>
            <w:shd w:val="clear" w:color="auto" w:fill="auto"/>
            <w:vAlign w:val="center"/>
          </w:tcPr>
          <w:p w14:paraId="134E8D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2227</w:t>
            </w:r>
          </w:p>
        </w:tc>
        <w:tc>
          <w:tcPr>
            <w:tcW w:w="1047" w:type="dxa"/>
            <w:shd w:val="clear" w:color="auto" w:fill="auto"/>
            <w:vAlign w:val="center"/>
          </w:tcPr>
          <w:p w14:paraId="478525A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2413</w:t>
            </w:r>
          </w:p>
        </w:tc>
      </w:tr>
      <w:tr w:rsidR="00BC1EA5" w:rsidRPr="00DF4D07" w14:paraId="1C10648D" w14:textId="77777777" w:rsidTr="00DF4D07">
        <w:trPr>
          <w:jc w:val="center"/>
        </w:trPr>
        <w:tc>
          <w:tcPr>
            <w:tcW w:w="998" w:type="dxa"/>
            <w:vMerge/>
            <w:shd w:val="clear" w:color="auto" w:fill="auto"/>
            <w:vAlign w:val="center"/>
          </w:tcPr>
          <w:p w14:paraId="48BE49A2" w14:textId="77777777" w:rsidR="00BC1EA5" w:rsidRPr="00DF4D07" w:rsidRDefault="00BC1EA5" w:rsidP="00DF4D07">
            <w:pPr>
              <w:rPr>
                <w:rFonts w:ascii="华文仿宋" w:eastAsia="华文仿宋" w:hAnsi="华文仿宋"/>
                <w:sz w:val="24"/>
              </w:rPr>
            </w:pPr>
          </w:p>
        </w:tc>
        <w:tc>
          <w:tcPr>
            <w:tcW w:w="998" w:type="dxa"/>
            <w:shd w:val="clear" w:color="auto" w:fill="auto"/>
            <w:vAlign w:val="center"/>
          </w:tcPr>
          <w:p w14:paraId="471BB9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平衡</w:t>
            </w:r>
          </w:p>
        </w:tc>
        <w:tc>
          <w:tcPr>
            <w:tcW w:w="1061" w:type="dxa"/>
            <w:shd w:val="clear" w:color="auto" w:fill="auto"/>
            <w:vAlign w:val="center"/>
          </w:tcPr>
          <w:p w14:paraId="0DAA06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-1323</w:t>
            </w:r>
          </w:p>
        </w:tc>
        <w:tc>
          <w:tcPr>
            <w:tcW w:w="1061" w:type="dxa"/>
            <w:shd w:val="clear" w:color="auto" w:fill="auto"/>
            <w:vAlign w:val="center"/>
          </w:tcPr>
          <w:p w14:paraId="4ECFEED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-1102</w:t>
            </w:r>
          </w:p>
        </w:tc>
        <w:tc>
          <w:tcPr>
            <w:tcW w:w="1047" w:type="dxa"/>
            <w:shd w:val="clear" w:color="auto" w:fill="auto"/>
            <w:vAlign w:val="center"/>
          </w:tcPr>
          <w:p w14:paraId="1A0BC5C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-959</w:t>
            </w:r>
          </w:p>
        </w:tc>
        <w:tc>
          <w:tcPr>
            <w:tcW w:w="1047" w:type="dxa"/>
            <w:shd w:val="clear" w:color="auto" w:fill="auto"/>
            <w:vAlign w:val="center"/>
          </w:tcPr>
          <w:p w14:paraId="50AFBBF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-852</w:t>
            </w:r>
          </w:p>
        </w:tc>
        <w:tc>
          <w:tcPr>
            <w:tcW w:w="1047" w:type="dxa"/>
            <w:shd w:val="clear" w:color="auto" w:fill="auto"/>
            <w:vAlign w:val="center"/>
          </w:tcPr>
          <w:p w14:paraId="00CB98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-943</w:t>
            </w:r>
          </w:p>
        </w:tc>
        <w:tc>
          <w:tcPr>
            <w:tcW w:w="1047" w:type="dxa"/>
            <w:shd w:val="clear" w:color="auto" w:fill="auto"/>
            <w:vAlign w:val="center"/>
          </w:tcPr>
          <w:p w14:paraId="1D95EF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-793</w:t>
            </w:r>
          </w:p>
        </w:tc>
      </w:tr>
      <w:tr w:rsidR="00BC1EA5" w:rsidRPr="00DF4D07" w14:paraId="7EA3FE45" w14:textId="77777777" w:rsidTr="00DF4D07">
        <w:trPr>
          <w:jc w:val="center"/>
        </w:trPr>
        <w:tc>
          <w:tcPr>
            <w:tcW w:w="998" w:type="dxa"/>
            <w:vMerge w:val="restart"/>
            <w:shd w:val="clear" w:color="auto" w:fill="auto"/>
            <w:vAlign w:val="center"/>
          </w:tcPr>
          <w:p w14:paraId="3BEE3CA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焦煤</w:t>
            </w:r>
          </w:p>
        </w:tc>
        <w:tc>
          <w:tcPr>
            <w:tcW w:w="998" w:type="dxa"/>
            <w:shd w:val="clear" w:color="auto" w:fill="auto"/>
            <w:vAlign w:val="center"/>
          </w:tcPr>
          <w:p w14:paraId="3D9A3A3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生产</w:t>
            </w:r>
          </w:p>
        </w:tc>
        <w:tc>
          <w:tcPr>
            <w:tcW w:w="1061" w:type="dxa"/>
            <w:shd w:val="clear" w:color="auto" w:fill="auto"/>
            <w:vAlign w:val="center"/>
          </w:tcPr>
          <w:p w14:paraId="60B8E45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1061" w:type="dxa"/>
            <w:shd w:val="clear" w:color="auto" w:fill="auto"/>
            <w:vAlign w:val="center"/>
          </w:tcPr>
          <w:p w14:paraId="301BCD1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1047" w:type="dxa"/>
            <w:shd w:val="clear" w:color="auto" w:fill="auto"/>
            <w:vAlign w:val="center"/>
          </w:tcPr>
          <w:p w14:paraId="3596F69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450</w:t>
            </w:r>
          </w:p>
        </w:tc>
        <w:tc>
          <w:tcPr>
            <w:tcW w:w="1047" w:type="dxa"/>
            <w:shd w:val="clear" w:color="auto" w:fill="auto"/>
            <w:vAlign w:val="center"/>
          </w:tcPr>
          <w:p w14:paraId="7B7FE5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661</w:t>
            </w:r>
          </w:p>
        </w:tc>
        <w:tc>
          <w:tcPr>
            <w:tcW w:w="1047" w:type="dxa"/>
            <w:shd w:val="clear" w:color="auto" w:fill="auto"/>
            <w:vAlign w:val="center"/>
          </w:tcPr>
          <w:p w14:paraId="748FE6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661</w:t>
            </w:r>
          </w:p>
        </w:tc>
        <w:tc>
          <w:tcPr>
            <w:tcW w:w="1047" w:type="dxa"/>
            <w:shd w:val="clear" w:color="auto" w:fill="auto"/>
            <w:vAlign w:val="center"/>
          </w:tcPr>
          <w:p w14:paraId="4F8D66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700</w:t>
            </w:r>
          </w:p>
        </w:tc>
      </w:tr>
      <w:tr w:rsidR="00BC1EA5" w:rsidRPr="00DF4D07" w14:paraId="0ED95708" w14:textId="77777777" w:rsidTr="00DF4D07">
        <w:trPr>
          <w:jc w:val="center"/>
        </w:trPr>
        <w:tc>
          <w:tcPr>
            <w:tcW w:w="998" w:type="dxa"/>
            <w:vMerge/>
            <w:shd w:val="clear" w:color="auto" w:fill="auto"/>
            <w:vAlign w:val="center"/>
          </w:tcPr>
          <w:p w14:paraId="745E8F1B" w14:textId="77777777" w:rsidR="00BC1EA5" w:rsidRPr="00DF4D07" w:rsidRDefault="00BC1EA5" w:rsidP="00DF4D07">
            <w:pPr>
              <w:rPr>
                <w:rFonts w:ascii="华文仿宋" w:eastAsia="华文仿宋" w:hAnsi="华文仿宋"/>
                <w:sz w:val="24"/>
              </w:rPr>
            </w:pPr>
          </w:p>
        </w:tc>
        <w:tc>
          <w:tcPr>
            <w:tcW w:w="998" w:type="dxa"/>
            <w:shd w:val="clear" w:color="auto" w:fill="auto"/>
            <w:vAlign w:val="center"/>
          </w:tcPr>
          <w:p w14:paraId="6AA4EA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消费</w:t>
            </w:r>
          </w:p>
        </w:tc>
        <w:tc>
          <w:tcPr>
            <w:tcW w:w="1061" w:type="dxa"/>
            <w:shd w:val="clear" w:color="auto" w:fill="auto"/>
            <w:vAlign w:val="center"/>
          </w:tcPr>
          <w:p w14:paraId="53BE8B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420</w:t>
            </w:r>
          </w:p>
        </w:tc>
        <w:tc>
          <w:tcPr>
            <w:tcW w:w="1061" w:type="dxa"/>
            <w:shd w:val="clear" w:color="auto" w:fill="auto"/>
            <w:vAlign w:val="center"/>
          </w:tcPr>
          <w:p w14:paraId="4FFBB3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560</w:t>
            </w:r>
          </w:p>
        </w:tc>
        <w:tc>
          <w:tcPr>
            <w:tcW w:w="1047" w:type="dxa"/>
            <w:shd w:val="clear" w:color="auto" w:fill="auto"/>
            <w:vAlign w:val="center"/>
          </w:tcPr>
          <w:p w14:paraId="0619809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560</w:t>
            </w:r>
          </w:p>
        </w:tc>
        <w:tc>
          <w:tcPr>
            <w:tcW w:w="1047" w:type="dxa"/>
            <w:shd w:val="clear" w:color="auto" w:fill="auto"/>
            <w:vAlign w:val="center"/>
          </w:tcPr>
          <w:p w14:paraId="1B66D3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560</w:t>
            </w:r>
          </w:p>
        </w:tc>
        <w:tc>
          <w:tcPr>
            <w:tcW w:w="1047" w:type="dxa"/>
            <w:shd w:val="clear" w:color="auto" w:fill="auto"/>
            <w:vAlign w:val="center"/>
          </w:tcPr>
          <w:p w14:paraId="52CCF3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780</w:t>
            </w:r>
          </w:p>
        </w:tc>
        <w:tc>
          <w:tcPr>
            <w:tcW w:w="1047" w:type="dxa"/>
            <w:shd w:val="clear" w:color="auto" w:fill="auto"/>
            <w:vAlign w:val="center"/>
          </w:tcPr>
          <w:p w14:paraId="1BB877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850</w:t>
            </w:r>
          </w:p>
        </w:tc>
      </w:tr>
      <w:tr w:rsidR="00BC1EA5" w:rsidRPr="00DF4D07" w14:paraId="28AE906F" w14:textId="77777777" w:rsidTr="00DF4D07">
        <w:trPr>
          <w:jc w:val="center"/>
        </w:trPr>
        <w:tc>
          <w:tcPr>
            <w:tcW w:w="998" w:type="dxa"/>
            <w:vMerge/>
            <w:shd w:val="clear" w:color="auto" w:fill="auto"/>
            <w:vAlign w:val="center"/>
          </w:tcPr>
          <w:p w14:paraId="42EC9A09" w14:textId="77777777" w:rsidR="00BC1EA5" w:rsidRPr="00DF4D07" w:rsidRDefault="00BC1EA5" w:rsidP="00DF4D07">
            <w:pPr>
              <w:rPr>
                <w:rFonts w:ascii="华文仿宋" w:eastAsia="华文仿宋" w:hAnsi="华文仿宋"/>
                <w:sz w:val="24"/>
              </w:rPr>
            </w:pPr>
          </w:p>
        </w:tc>
        <w:tc>
          <w:tcPr>
            <w:tcW w:w="998" w:type="dxa"/>
            <w:shd w:val="clear" w:color="auto" w:fill="auto"/>
            <w:vAlign w:val="center"/>
          </w:tcPr>
          <w:p w14:paraId="09DE13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平衡</w:t>
            </w:r>
          </w:p>
        </w:tc>
        <w:tc>
          <w:tcPr>
            <w:tcW w:w="1061" w:type="dxa"/>
            <w:shd w:val="clear" w:color="auto" w:fill="auto"/>
            <w:vAlign w:val="center"/>
          </w:tcPr>
          <w:p w14:paraId="27A792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-420</w:t>
            </w:r>
          </w:p>
        </w:tc>
        <w:tc>
          <w:tcPr>
            <w:tcW w:w="1061" w:type="dxa"/>
            <w:shd w:val="clear" w:color="auto" w:fill="auto"/>
            <w:vAlign w:val="center"/>
          </w:tcPr>
          <w:p w14:paraId="62B9653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-560</w:t>
            </w:r>
          </w:p>
        </w:tc>
        <w:tc>
          <w:tcPr>
            <w:tcW w:w="1047" w:type="dxa"/>
            <w:shd w:val="clear" w:color="auto" w:fill="auto"/>
            <w:vAlign w:val="center"/>
          </w:tcPr>
          <w:p w14:paraId="7D6D26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-110</w:t>
            </w:r>
          </w:p>
        </w:tc>
        <w:tc>
          <w:tcPr>
            <w:tcW w:w="1047" w:type="dxa"/>
            <w:shd w:val="clear" w:color="auto" w:fill="auto"/>
            <w:vAlign w:val="center"/>
          </w:tcPr>
          <w:p w14:paraId="5F5BB0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101</w:t>
            </w:r>
          </w:p>
        </w:tc>
        <w:tc>
          <w:tcPr>
            <w:tcW w:w="1047" w:type="dxa"/>
            <w:shd w:val="clear" w:color="auto" w:fill="auto"/>
            <w:vAlign w:val="center"/>
          </w:tcPr>
          <w:p w14:paraId="5BA03D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-119</w:t>
            </w:r>
          </w:p>
        </w:tc>
        <w:tc>
          <w:tcPr>
            <w:tcW w:w="1047" w:type="dxa"/>
            <w:shd w:val="clear" w:color="auto" w:fill="auto"/>
            <w:vAlign w:val="center"/>
          </w:tcPr>
          <w:p w14:paraId="2D6C240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r>
    </w:tbl>
    <w:p w14:paraId="4BE7CA2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17" w:name="_Toc440526270"/>
      <w:r w:rsidRPr="00DF4D07">
        <w:rPr>
          <w:rFonts w:ascii="华文仿宋" w:eastAsia="华文仿宋" w:hAnsi="华文仿宋" w:cs="微软雅黑" w:hint="eastAsia"/>
          <w:color w:val="333333"/>
          <w:sz w:val="28"/>
          <w:szCs w:val="28"/>
        </w:rPr>
        <w:t>（三）</w:t>
      </w:r>
      <w:r w:rsidRPr="00DF4D07">
        <w:rPr>
          <w:rFonts w:ascii="华文仿宋" w:eastAsia="华文仿宋" w:hAnsi="华文仿宋" w:cs="微软雅黑" w:hint="eastAsia"/>
          <w:color w:val="333333"/>
          <w:sz w:val="28"/>
          <w:szCs w:val="28"/>
        </w:rPr>
        <w:t>油气供需平衡</w:t>
      </w:r>
      <w:bookmarkEnd w:id="17"/>
    </w:p>
    <w:p w14:paraId="16429C6D"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表</w:t>
      </w:r>
      <w:r w:rsidRPr="00DF4D07">
        <w:rPr>
          <w:rFonts w:ascii="华文仿宋" w:eastAsia="华文仿宋" w:hAnsi="华文仿宋" w:cs="微软雅黑" w:hint="eastAsia"/>
          <w:color w:val="333333"/>
          <w:sz w:val="28"/>
          <w:szCs w:val="28"/>
        </w:rPr>
        <w:t>3-10 </w:t>
      </w:r>
      <w:r w:rsidRPr="00DF4D07">
        <w:rPr>
          <w:rFonts w:ascii="华文仿宋" w:eastAsia="华文仿宋" w:hAnsi="华文仿宋" w:cs="微软雅黑" w:hint="eastAsia"/>
          <w:color w:val="333333"/>
          <w:sz w:val="28"/>
          <w:szCs w:val="28"/>
        </w:rPr>
        <w:t>油气平衡</w:t>
      </w:r>
    </w:p>
    <w:tbl>
      <w:tblPr>
        <w:tblW w:w="8322" w:type="dxa"/>
        <w:jc w:val="center"/>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353"/>
        <w:gridCol w:w="926"/>
        <w:gridCol w:w="1007"/>
        <w:gridCol w:w="1007"/>
        <w:gridCol w:w="1007"/>
        <w:gridCol w:w="1007"/>
        <w:gridCol w:w="1007"/>
        <w:gridCol w:w="1008"/>
      </w:tblGrid>
      <w:tr w:rsidR="00BC1EA5" w:rsidRPr="00DF4D07" w14:paraId="104DFB2D" w14:textId="77777777">
        <w:trPr>
          <w:jc w:val="center"/>
        </w:trPr>
        <w:tc>
          <w:tcPr>
            <w:tcW w:w="1353" w:type="dxa"/>
            <w:tcBorders>
              <w:top w:val="outset" w:sz="6" w:space="0" w:color="auto"/>
              <w:left w:val="outset" w:sz="6" w:space="0" w:color="auto"/>
              <w:bottom w:val="outset" w:sz="6" w:space="0" w:color="auto"/>
              <w:right w:val="outset" w:sz="6" w:space="0" w:color="auto"/>
            </w:tcBorders>
            <w:shd w:val="clear" w:color="auto" w:fill="auto"/>
            <w:vAlign w:val="center"/>
          </w:tcPr>
          <w:p w14:paraId="1477B0C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品种</w:t>
            </w:r>
          </w:p>
        </w:tc>
        <w:tc>
          <w:tcPr>
            <w:tcW w:w="926" w:type="dxa"/>
            <w:tcBorders>
              <w:top w:val="outset" w:sz="6" w:space="0" w:color="auto"/>
              <w:left w:val="outset" w:sz="6" w:space="0" w:color="auto"/>
              <w:bottom w:val="outset" w:sz="6" w:space="0" w:color="auto"/>
              <w:right w:val="outset" w:sz="6" w:space="0" w:color="auto"/>
            </w:tcBorders>
            <w:shd w:val="clear" w:color="auto" w:fill="auto"/>
            <w:vAlign w:val="center"/>
          </w:tcPr>
          <w:p w14:paraId="4EC692F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类别</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33002C0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28A5C1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79F9D4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004DA5E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3DE35E5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1008" w:type="dxa"/>
            <w:tcBorders>
              <w:top w:val="outset" w:sz="6" w:space="0" w:color="auto"/>
              <w:left w:val="outset" w:sz="6" w:space="0" w:color="auto"/>
              <w:bottom w:val="outset" w:sz="6" w:space="0" w:color="auto"/>
              <w:right w:val="outset" w:sz="6" w:space="0" w:color="auto"/>
            </w:tcBorders>
            <w:shd w:val="clear" w:color="auto" w:fill="auto"/>
            <w:vAlign w:val="center"/>
          </w:tcPr>
          <w:p w14:paraId="56A844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r>
      <w:tr w:rsidR="00BC1EA5" w:rsidRPr="00DF4D07" w14:paraId="3D4656AD" w14:textId="77777777">
        <w:trPr>
          <w:jc w:val="center"/>
        </w:trPr>
        <w:tc>
          <w:tcPr>
            <w:tcW w:w="1353"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1AA9B7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原油（万吨）</w:t>
            </w:r>
          </w:p>
        </w:tc>
        <w:tc>
          <w:tcPr>
            <w:tcW w:w="926" w:type="dxa"/>
            <w:tcBorders>
              <w:top w:val="outset" w:sz="6" w:space="0" w:color="auto"/>
              <w:left w:val="outset" w:sz="6" w:space="0" w:color="auto"/>
              <w:bottom w:val="outset" w:sz="6" w:space="0" w:color="auto"/>
              <w:right w:val="outset" w:sz="6" w:space="0" w:color="auto"/>
            </w:tcBorders>
            <w:shd w:val="clear" w:color="auto" w:fill="auto"/>
            <w:vAlign w:val="center"/>
          </w:tcPr>
          <w:p w14:paraId="7BE709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生产</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696A46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2D2CE4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230</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2E410B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105AF16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0BEA9B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270</w:t>
            </w:r>
          </w:p>
        </w:tc>
        <w:tc>
          <w:tcPr>
            <w:tcW w:w="1008" w:type="dxa"/>
            <w:tcBorders>
              <w:top w:val="outset" w:sz="6" w:space="0" w:color="auto"/>
              <w:left w:val="outset" w:sz="6" w:space="0" w:color="auto"/>
              <w:bottom w:val="outset" w:sz="6" w:space="0" w:color="auto"/>
              <w:right w:val="outset" w:sz="6" w:space="0" w:color="auto"/>
            </w:tcBorders>
            <w:shd w:val="clear" w:color="auto" w:fill="auto"/>
            <w:vAlign w:val="center"/>
          </w:tcPr>
          <w:p w14:paraId="424A73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w:t>
            </w:r>
          </w:p>
        </w:tc>
      </w:tr>
      <w:tr w:rsidR="00BC1EA5" w:rsidRPr="00DF4D07" w14:paraId="6D36BE0C" w14:textId="77777777">
        <w:trPr>
          <w:jc w:val="center"/>
        </w:trPr>
        <w:tc>
          <w:tcPr>
            <w:tcW w:w="1353" w:type="dxa"/>
            <w:vMerge/>
            <w:tcBorders>
              <w:top w:val="outset" w:sz="6" w:space="0" w:color="auto"/>
              <w:left w:val="outset" w:sz="6" w:space="0" w:color="auto"/>
              <w:bottom w:val="outset" w:sz="6" w:space="0" w:color="auto"/>
              <w:right w:val="outset" w:sz="6" w:space="0" w:color="auto"/>
            </w:tcBorders>
            <w:shd w:val="clear" w:color="auto" w:fill="auto"/>
            <w:vAlign w:val="center"/>
          </w:tcPr>
          <w:p w14:paraId="4E77F5DA" w14:textId="77777777" w:rsidR="00BC1EA5" w:rsidRPr="00DF4D07" w:rsidRDefault="00BC1EA5" w:rsidP="00DF4D07">
            <w:pPr>
              <w:rPr>
                <w:rFonts w:ascii="华文仿宋" w:eastAsia="华文仿宋" w:hAnsi="华文仿宋"/>
                <w:sz w:val="24"/>
              </w:rPr>
            </w:pPr>
          </w:p>
        </w:tc>
        <w:tc>
          <w:tcPr>
            <w:tcW w:w="926" w:type="dxa"/>
            <w:tcBorders>
              <w:top w:val="outset" w:sz="6" w:space="0" w:color="auto"/>
              <w:left w:val="outset" w:sz="6" w:space="0" w:color="auto"/>
              <w:bottom w:val="outset" w:sz="6" w:space="0" w:color="auto"/>
              <w:right w:val="outset" w:sz="6" w:space="0" w:color="auto"/>
            </w:tcBorders>
            <w:shd w:val="clear" w:color="auto" w:fill="auto"/>
            <w:vAlign w:val="center"/>
          </w:tcPr>
          <w:p w14:paraId="6B1F7F3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消费</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326044B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220</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3238CA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47CF3F3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226</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74B8365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228</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5A0A2F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231</w:t>
            </w:r>
          </w:p>
        </w:tc>
        <w:tc>
          <w:tcPr>
            <w:tcW w:w="1008" w:type="dxa"/>
            <w:tcBorders>
              <w:top w:val="outset" w:sz="6" w:space="0" w:color="auto"/>
              <w:left w:val="outset" w:sz="6" w:space="0" w:color="auto"/>
              <w:bottom w:val="outset" w:sz="6" w:space="0" w:color="auto"/>
              <w:right w:val="outset" w:sz="6" w:space="0" w:color="auto"/>
            </w:tcBorders>
            <w:shd w:val="clear" w:color="auto" w:fill="auto"/>
            <w:vAlign w:val="center"/>
          </w:tcPr>
          <w:p w14:paraId="53BBF87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234</w:t>
            </w:r>
          </w:p>
        </w:tc>
      </w:tr>
      <w:tr w:rsidR="00BC1EA5" w:rsidRPr="00DF4D07" w14:paraId="590EC7DC" w14:textId="77777777">
        <w:trPr>
          <w:jc w:val="center"/>
        </w:trPr>
        <w:tc>
          <w:tcPr>
            <w:tcW w:w="1353" w:type="dxa"/>
            <w:vMerge/>
            <w:tcBorders>
              <w:top w:val="outset" w:sz="6" w:space="0" w:color="auto"/>
              <w:left w:val="outset" w:sz="6" w:space="0" w:color="auto"/>
              <w:bottom w:val="outset" w:sz="6" w:space="0" w:color="auto"/>
              <w:right w:val="outset" w:sz="6" w:space="0" w:color="auto"/>
            </w:tcBorders>
            <w:shd w:val="clear" w:color="auto" w:fill="auto"/>
            <w:vAlign w:val="center"/>
          </w:tcPr>
          <w:p w14:paraId="6825B8A2" w14:textId="77777777" w:rsidR="00BC1EA5" w:rsidRPr="00DF4D07" w:rsidRDefault="00BC1EA5" w:rsidP="00DF4D07">
            <w:pPr>
              <w:rPr>
                <w:rFonts w:ascii="华文仿宋" w:eastAsia="华文仿宋" w:hAnsi="华文仿宋"/>
                <w:sz w:val="24"/>
              </w:rPr>
            </w:pPr>
          </w:p>
        </w:tc>
        <w:tc>
          <w:tcPr>
            <w:tcW w:w="926" w:type="dxa"/>
            <w:tcBorders>
              <w:top w:val="outset" w:sz="6" w:space="0" w:color="auto"/>
              <w:left w:val="outset" w:sz="6" w:space="0" w:color="auto"/>
              <w:bottom w:val="outset" w:sz="6" w:space="0" w:color="auto"/>
              <w:right w:val="outset" w:sz="6" w:space="0" w:color="auto"/>
            </w:tcBorders>
            <w:shd w:val="clear" w:color="auto" w:fill="auto"/>
            <w:vAlign w:val="center"/>
          </w:tcPr>
          <w:p w14:paraId="0A291CC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平衡结果</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6642F1A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313CDC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06D660C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694C0E0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25C425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w:t>
            </w:r>
          </w:p>
        </w:tc>
        <w:tc>
          <w:tcPr>
            <w:tcW w:w="1008" w:type="dxa"/>
            <w:tcBorders>
              <w:top w:val="outset" w:sz="6" w:space="0" w:color="auto"/>
              <w:left w:val="outset" w:sz="6" w:space="0" w:color="auto"/>
              <w:bottom w:val="outset" w:sz="6" w:space="0" w:color="auto"/>
              <w:right w:val="outset" w:sz="6" w:space="0" w:color="auto"/>
            </w:tcBorders>
            <w:shd w:val="clear" w:color="auto" w:fill="auto"/>
            <w:vAlign w:val="center"/>
          </w:tcPr>
          <w:p w14:paraId="70E9EB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w:t>
            </w:r>
          </w:p>
        </w:tc>
      </w:tr>
      <w:tr w:rsidR="00BC1EA5" w:rsidRPr="00DF4D07" w14:paraId="3DA63B59" w14:textId="77777777">
        <w:trPr>
          <w:jc w:val="center"/>
        </w:trPr>
        <w:tc>
          <w:tcPr>
            <w:tcW w:w="1353"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27162E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天然气（</w:t>
            </w:r>
            <w:proofErr w:type="gramStart"/>
            <w:r w:rsidRPr="00DF4D07">
              <w:rPr>
                <w:rFonts w:ascii="华文仿宋" w:eastAsia="华文仿宋" w:hAnsi="华文仿宋"/>
                <w:b/>
                <w:color w:val="333333"/>
              </w:rPr>
              <w:t>亿立方米</w:t>
            </w:r>
            <w:proofErr w:type="gramEnd"/>
            <w:r w:rsidRPr="00DF4D07">
              <w:rPr>
                <w:rFonts w:ascii="华文仿宋" w:eastAsia="华文仿宋" w:hAnsi="华文仿宋"/>
                <w:b/>
                <w:color w:val="333333"/>
              </w:rPr>
              <w:t>）</w:t>
            </w:r>
          </w:p>
        </w:tc>
        <w:tc>
          <w:tcPr>
            <w:tcW w:w="926" w:type="dxa"/>
            <w:tcBorders>
              <w:top w:val="outset" w:sz="6" w:space="0" w:color="auto"/>
              <w:left w:val="outset" w:sz="6" w:space="0" w:color="auto"/>
              <w:bottom w:val="outset" w:sz="6" w:space="0" w:color="auto"/>
              <w:right w:val="outset" w:sz="6" w:space="0" w:color="auto"/>
            </w:tcBorders>
            <w:shd w:val="clear" w:color="auto" w:fill="auto"/>
            <w:vAlign w:val="center"/>
          </w:tcPr>
          <w:p w14:paraId="190097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生产</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46D3B7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4327134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4D1AC9F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17C3777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85</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40CA6B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92</w:t>
            </w:r>
          </w:p>
        </w:tc>
        <w:tc>
          <w:tcPr>
            <w:tcW w:w="1008" w:type="dxa"/>
            <w:tcBorders>
              <w:top w:val="outset" w:sz="6" w:space="0" w:color="auto"/>
              <w:left w:val="outset" w:sz="6" w:space="0" w:color="auto"/>
              <w:bottom w:val="outset" w:sz="6" w:space="0" w:color="auto"/>
              <w:right w:val="outset" w:sz="6" w:space="0" w:color="auto"/>
            </w:tcBorders>
            <w:shd w:val="clear" w:color="auto" w:fill="auto"/>
            <w:vAlign w:val="center"/>
          </w:tcPr>
          <w:p w14:paraId="309420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w:t>
            </w:r>
          </w:p>
        </w:tc>
      </w:tr>
      <w:tr w:rsidR="00BC1EA5" w:rsidRPr="00DF4D07" w14:paraId="0ED5D10B" w14:textId="77777777">
        <w:trPr>
          <w:jc w:val="center"/>
        </w:trPr>
        <w:tc>
          <w:tcPr>
            <w:tcW w:w="1353" w:type="dxa"/>
            <w:vMerge/>
            <w:tcBorders>
              <w:top w:val="outset" w:sz="6" w:space="0" w:color="auto"/>
              <w:left w:val="outset" w:sz="6" w:space="0" w:color="auto"/>
              <w:bottom w:val="outset" w:sz="6" w:space="0" w:color="auto"/>
              <w:right w:val="outset" w:sz="6" w:space="0" w:color="auto"/>
            </w:tcBorders>
            <w:shd w:val="clear" w:color="auto" w:fill="auto"/>
            <w:vAlign w:val="center"/>
          </w:tcPr>
          <w:p w14:paraId="2D3FA817" w14:textId="77777777" w:rsidR="00BC1EA5" w:rsidRPr="00DF4D07" w:rsidRDefault="00BC1EA5" w:rsidP="00DF4D07">
            <w:pPr>
              <w:rPr>
                <w:rFonts w:ascii="华文仿宋" w:eastAsia="华文仿宋" w:hAnsi="华文仿宋"/>
                <w:sz w:val="24"/>
              </w:rPr>
            </w:pPr>
          </w:p>
        </w:tc>
        <w:tc>
          <w:tcPr>
            <w:tcW w:w="926" w:type="dxa"/>
            <w:tcBorders>
              <w:top w:val="outset" w:sz="6" w:space="0" w:color="auto"/>
              <w:left w:val="outset" w:sz="6" w:space="0" w:color="auto"/>
              <w:bottom w:val="outset" w:sz="6" w:space="0" w:color="auto"/>
              <w:right w:val="outset" w:sz="6" w:space="0" w:color="auto"/>
            </w:tcBorders>
            <w:shd w:val="clear" w:color="auto" w:fill="auto"/>
            <w:vAlign w:val="center"/>
          </w:tcPr>
          <w:p w14:paraId="7E203D4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消费</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35DB3B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3682FF9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5A9412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7D97BA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40DEA5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w:t>
            </w:r>
          </w:p>
        </w:tc>
        <w:tc>
          <w:tcPr>
            <w:tcW w:w="1008" w:type="dxa"/>
            <w:tcBorders>
              <w:top w:val="outset" w:sz="6" w:space="0" w:color="auto"/>
              <w:left w:val="outset" w:sz="6" w:space="0" w:color="auto"/>
              <w:bottom w:val="outset" w:sz="6" w:space="0" w:color="auto"/>
              <w:right w:val="outset" w:sz="6" w:space="0" w:color="auto"/>
            </w:tcBorders>
            <w:shd w:val="clear" w:color="auto" w:fill="auto"/>
            <w:vAlign w:val="center"/>
          </w:tcPr>
          <w:p w14:paraId="389031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r>
      <w:tr w:rsidR="00BC1EA5" w:rsidRPr="00DF4D07" w14:paraId="57D4D7CC" w14:textId="77777777">
        <w:trPr>
          <w:jc w:val="center"/>
        </w:trPr>
        <w:tc>
          <w:tcPr>
            <w:tcW w:w="1353" w:type="dxa"/>
            <w:vMerge/>
            <w:tcBorders>
              <w:top w:val="outset" w:sz="6" w:space="0" w:color="auto"/>
              <w:left w:val="outset" w:sz="6" w:space="0" w:color="auto"/>
              <w:bottom w:val="outset" w:sz="6" w:space="0" w:color="auto"/>
              <w:right w:val="outset" w:sz="6" w:space="0" w:color="auto"/>
            </w:tcBorders>
            <w:shd w:val="clear" w:color="auto" w:fill="auto"/>
            <w:vAlign w:val="center"/>
          </w:tcPr>
          <w:p w14:paraId="3BC139BC" w14:textId="77777777" w:rsidR="00BC1EA5" w:rsidRPr="00DF4D07" w:rsidRDefault="00BC1EA5" w:rsidP="00DF4D07">
            <w:pPr>
              <w:rPr>
                <w:rFonts w:ascii="华文仿宋" w:eastAsia="华文仿宋" w:hAnsi="华文仿宋"/>
                <w:sz w:val="24"/>
              </w:rPr>
            </w:pPr>
          </w:p>
        </w:tc>
        <w:tc>
          <w:tcPr>
            <w:tcW w:w="926" w:type="dxa"/>
            <w:tcBorders>
              <w:top w:val="outset" w:sz="6" w:space="0" w:color="auto"/>
              <w:left w:val="outset" w:sz="6" w:space="0" w:color="auto"/>
              <w:bottom w:val="outset" w:sz="6" w:space="0" w:color="auto"/>
              <w:right w:val="outset" w:sz="6" w:space="0" w:color="auto"/>
            </w:tcBorders>
            <w:shd w:val="clear" w:color="auto" w:fill="auto"/>
            <w:vAlign w:val="center"/>
          </w:tcPr>
          <w:p w14:paraId="7ED0B7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平衡结果</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2820E5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29</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110FE1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294D61A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18A70A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1007" w:type="dxa"/>
            <w:tcBorders>
              <w:top w:val="outset" w:sz="6" w:space="0" w:color="auto"/>
              <w:left w:val="outset" w:sz="6" w:space="0" w:color="auto"/>
              <w:bottom w:val="outset" w:sz="6" w:space="0" w:color="auto"/>
              <w:right w:val="outset" w:sz="6" w:space="0" w:color="auto"/>
            </w:tcBorders>
            <w:shd w:val="clear" w:color="auto" w:fill="auto"/>
            <w:vAlign w:val="center"/>
          </w:tcPr>
          <w:p w14:paraId="5B56F0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w:t>
            </w:r>
          </w:p>
        </w:tc>
        <w:tc>
          <w:tcPr>
            <w:tcW w:w="1008" w:type="dxa"/>
            <w:tcBorders>
              <w:top w:val="outset" w:sz="6" w:space="0" w:color="auto"/>
              <w:left w:val="outset" w:sz="6" w:space="0" w:color="auto"/>
              <w:bottom w:val="outset" w:sz="6" w:space="0" w:color="auto"/>
              <w:right w:val="outset" w:sz="6" w:space="0" w:color="auto"/>
            </w:tcBorders>
            <w:shd w:val="clear" w:color="auto" w:fill="auto"/>
            <w:vAlign w:val="center"/>
          </w:tcPr>
          <w:p w14:paraId="31424E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w:t>
            </w:r>
          </w:p>
        </w:tc>
      </w:tr>
    </w:tbl>
    <w:p w14:paraId="1B678D1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（四）能源平衡</w:t>
      </w:r>
    </w:p>
    <w:p w14:paraId="6E9C9F5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一次能源生产预测</w:t>
      </w:r>
    </w:p>
    <w:p w14:paraId="0999D3B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水电按黄河大中型电站按多年平均发电量及近期平均来水量，年利用小时数按光伏</w:t>
      </w:r>
      <w:r w:rsidRPr="00DF4D07">
        <w:rPr>
          <w:rFonts w:ascii="华文仿宋" w:eastAsia="华文仿宋" w:hAnsi="华文仿宋" w:cs="微软雅黑" w:hint="eastAsia"/>
          <w:color w:val="333333"/>
          <w:sz w:val="28"/>
          <w:szCs w:val="28"/>
        </w:rPr>
        <w:t>1600</w:t>
      </w:r>
      <w:r w:rsidRPr="00DF4D07">
        <w:rPr>
          <w:rFonts w:ascii="华文仿宋" w:eastAsia="华文仿宋" w:hAnsi="华文仿宋" w:cs="微软雅黑" w:hint="eastAsia"/>
          <w:color w:val="333333"/>
          <w:sz w:val="28"/>
          <w:szCs w:val="28"/>
        </w:rPr>
        <w:t>小时、光热</w:t>
      </w:r>
      <w:r w:rsidRPr="00DF4D07">
        <w:rPr>
          <w:rFonts w:ascii="华文仿宋" w:eastAsia="华文仿宋" w:hAnsi="华文仿宋" w:cs="微软雅黑" w:hint="eastAsia"/>
          <w:color w:val="333333"/>
          <w:sz w:val="28"/>
          <w:szCs w:val="28"/>
        </w:rPr>
        <w:t>3500</w:t>
      </w:r>
      <w:r w:rsidRPr="00DF4D07">
        <w:rPr>
          <w:rFonts w:ascii="华文仿宋" w:eastAsia="华文仿宋" w:hAnsi="华文仿宋" w:cs="微软雅黑" w:hint="eastAsia"/>
          <w:color w:val="333333"/>
          <w:sz w:val="28"/>
          <w:szCs w:val="28"/>
        </w:rPr>
        <w:t>小时、风电</w:t>
      </w:r>
      <w:r w:rsidRPr="00DF4D07">
        <w:rPr>
          <w:rFonts w:ascii="华文仿宋" w:eastAsia="华文仿宋" w:hAnsi="华文仿宋" w:cs="微软雅黑" w:hint="eastAsia"/>
          <w:color w:val="333333"/>
          <w:sz w:val="28"/>
          <w:szCs w:val="28"/>
        </w:rPr>
        <w:t>2000</w:t>
      </w:r>
      <w:r w:rsidRPr="00DF4D07">
        <w:rPr>
          <w:rFonts w:ascii="华文仿宋" w:eastAsia="华文仿宋" w:hAnsi="华文仿宋" w:cs="微软雅黑" w:hint="eastAsia"/>
          <w:color w:val="333333"/>
          <w:sz w:val="28"/>
          <w:szCs w:val="28"/>
        </w:rPr>
        <w:t>小时计算。煤炭、原油、天然气按照项目建设进度进行测算。</w:t>
      </w:r>
    </w:p>
    <w:p w14:paraId="6D5B670C"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表</w:t>
      </w:r>
      <w:r w:rsidRPr="00DF4D07">
        <w:rPr>
          <w:rFonts w:ascii="华文仿宋" w:eastAsia="华文仿宋" w:hAnsi="华文仿宋" w:cs="微软雅黑" w:hint="eastAsia"/>
          <w:color w:val="333333"/>
          <w:sz w:val="28"/>
          <w:szCs w:val="28"/>
        </w:rPr>
        <w:t>3-11 </w:t>
      </w:r>
      <w:r w:rsidRPr="00DF4D07">
        <w:rPr>
          <w:rFonts w:ascii="华文仿宋" w:eastAsia="华文仿宋" w:hAnsi="华文仿宋" w:cs="微软雅黑" w:hint="eastAsia"/>
          <w:color w:val="333333"/>
          <w:sz w:val="28"/>
          <w:szCs w:val="28"/>
        </w:rPr>
        <w:t>一次能源生产总量预测</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4"/>
        <w:gridCol w:w="561"/>
        <w:gridCol w:w="649"/>
        <w:gridCol w:w="562"/>
        <w:gridCol w:w="650"/>
        <w:gridCol w:w="650"/>
        <w:gridCol w:w="650"/>
        <w:gridCol w:w="650"/>
        <w:gridCol w:w="650"/>
        <w:gridCol w:w="650"/>
        <w:gridCol w:w="650"/>
        <w:gridCol w:w="650"/>
        <w:gridCol w:w="650"/>
      </w:tblGrid>
      <w:tr w:rsidR="00BC1EA5" w:rsidRPr="00DF4D07" w14:paraId="207DFF78" w14:textId="77777777" w:rsidTr="00DF4D07">
        <w:trPr>
          <w:jc w:val="center"/>
        </w:trPr>
        <w:tc>
          <w:tcPr>
            <w:tcW w:w="684" w:type="dxa"/>
            <w:vMerge w:val="restart"/>
            <w:shd w:val="clear" w:color="auto" w:fill="auto"/>
            <w:vAlign w:val="center"/>
          </w:tcPr>
          <w:p w14:paraId="668D1C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w:t>
            </w:r>
            <w:r w:rsidRPr="00DF4D07">
              <w:rPr>
                <w:rFonts w:ascii="华文仿宋" w:eastAsia="华文仿宋" w:hAnsi="华文仿宋"/>
                <w:b/>
                <w:color w:val="333333"/>
              </w:rPr>
              <w:t> </w:t>
            </w:r>
            <w:r w:rsidRPr="00DF4D07">
              <w:rPr>
                <w:rFonts w:ascii="华文仿宋" w:eastAsia="华文仿宋" w:hAnsi="华文仿宋"/>
                <w:b/>
                <w:color w:val="333333"/>
              </w:rPr>
              <w:t>别</w:t>
            </w:r>
          </w:p>
        </w:tc>
        <w:tc>
          <w:tcPr>
            <w:tcW w:w="1210" w:type="dxa"/>
            <w:gridSpan w:val="2"/>
            <w:shd w:val="clear" w:color="auto" w:fill="auto"/>
            <w:vAlign w:val="center"/>
          </w:tcPr>
          <w:p w14:paraId="4E8030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1212" w:type="dxa"/>
            <w:gridSpan w:val="2"/>
            <w:shd w:val="clear" w:color="auto" w:fill="auto"/>
            <w:vAlign w:val="center"/>
          </w:tcPr>
          <w:p w14:paraId="26CB429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1300" w:type="dxa"/>
            <w:gridSpan w:val="2"/>
            <w:shd w:val="clear" w:color="auto" w:fill="auto"/>
            <w:vAlign w:val="center"/>
          </w:tcPr>
          <w:p w14:paraId="5EC64B2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1300" w:type="dxa"/>
            <w:gridSpan w:val="2"/>
            <w:shd w:val="clear" w:color="auto" w:fill="auto"/>
            <w:vAlign w:val="center"/>
          </w:tcPr>
          <w:p w14:paraId="783F29F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1300" w:type="dxa"/>
            <w:gridSpan w:val="2"/>
            <w:shd w:val="clear" w:color="auto" w:fill="auto"/>
            <w:vAlign w:val="center"/>
          </w:tcPr>
          <w:p w14:paraId="2A3A6F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1300" w:type="dxa"/>
            <w:gridSpan w:val="2"/>
            <w:shd w:val="clear" w:color="auto" w:fill="auto"/>
            <w:vAlign w:val="center"/>
          </w:tcPr>
          <w:p w14:paraId="1EC902D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r>
      <w:tr w:rsidR="00BC1EA5" w:rsidRPr="00DF4D07" w14:paraId="5BBCBF5B" w14:textId="77777777" w:rsidTr="00DF4D07">
        <w:trPr>
          <w:jc w:val="center"/>
        </w:trPr>
        <w:tc>
          <w:tcPr>
            <w:tcW w:w="684" w:type="dxa"/>
            <w:vMerge/>
            <w:shd w:val="clear" w:color="auto" w:fill="auto"/>
            <w:vAlign w:val="center"/>
          </w:tcPr>
          <w:p w14:paraId="1CBE5585" w14:textId="77777777" w:rsidR="00BC1EA5" w:rsidRPr="00DF4D07" w:rsidRDefault="00BC1EA5" w:rsidP="00DF4D07">
            <w:pPr>
              <w:rPr>
                <w:rFonts w:ascii="华文仿宋" w:eastAsia="华文仿宋" w:hAnsi="华文仿宋"/>
                <w:sz w:val="24"/>
              </w:rPr>
            </w:pPr>
          </w:p>
        </w:tc>
        <w:tc>
          <w:tcPr>
            <w:tcW w:w="561" w:type="dxa"/>
            <w:shd w:val="clear" w:color="auto" w:fill="auto"/>
            <w:vAlign w:val="center"/>
          </w:tcPr>
          <w:p w14:paraId="4CE3884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w:t>
            </w:r>
          </w:p>
        </w:tc>
        <w:tc>
          <w:tcPr>
            <w:tcW w:w="649" w:type="dxa"/>
            <w:shd w:val="clear" w:color="auto" w:fill="auto"/>
            <w:vAlign w:val="center"/>
          </w:tcPr>
          <w:p w14:paraId="4FEF4D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标煤</w:t>
            </w:r>
          </w:p>
        </w:tc>
        <w:tc>
          <w:tcPr>
            <w:tcW w:w="562" w:type="dxa"/>
            <w:shd w:val="clear" w:color="auto" w:fill="auto"/>
            <w:vAlign w:val="center"/>
          </w:tcPr>
          <w:p w14:paraId="2A8F4F4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w:t>
            </w:r>
          </w:p>
        </w:tc>
        <w:tc>
          <w:tcPr>
            <w:tcW w:w="650" w:type="dxa"/>
            <w:shd w:val="clear" w:color="auto" w:fill="auto"/>
            <w:vAlign w:val="center"/>
          </w:tcPr>
          <w:p w14:paraId="56E140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标煤</w:t>
            </w:r>
          </w:p>
        </w:tc>
        <w:tc>
          <w:tcPr>
            <w:tcW w:w="650" w:type="dxa"/>
            <w:shd w:val="clear" w:color="auto" w:fill="auto"/>
            <w:vAlign w:val="center"/>
          </w:tcPr>
          <w:p w14:paraId="1A6F2D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w:t>
            </w:r>
          </w:p>
        </w:tc>
        <w:tc>
          <w:tcPr>
            <w:tcW w:w="650" w:type="dxa"/>
            <w:shd w:val="clear" w:color="auto" w:fill="auto"/>
            <w:vAlign w:val="center"/>
          </w:tcPr>
          <w:p w14:paraId="362C33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标煤</w:t>
            </w:r>
          </w:p>
        </w:tc>
        <w:tc>
          <w:tcPr>
            <w:tcW w:w="650" w:type="dxa"/>
            <w:shd w:val="clear" w:color="auto" w:fill="auto"/>
            <w:vAlign w:val="center"/>
          </w:tcPr>
          <w:p w14:paraId="58B189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w:t>
            </w:r>
          </w:p>
        </w:tc>
        <w:tc>
          <w:tcPr>
            <w:tcW w:w="650" w:type="dxa"/>
            <w:shd w:val="clear" w:color="auto" w:fill="auto"/>
            <w:vAlign w:val="center"/>
          </w:tcPr>
          <w:p w14:paraId="2DEEDC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标煤</w:t>
            </w:r>
          </w:p>
        </w:tc>
        <w:tc>
          <w:tcPr>
            <w:tcW w:w="650" w:type="dxa"/>
            <w:shd w:val="clear" w:color="auto" w:fill="auto"/>
            <w:vAlign w:val="center"/>
          </w:tcPr>
          <w:p w14:paraId="3F8BD5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w:t>
            </w:r>
          </w:p>
        </w:tc>
        <w:tc>
          <w:tcPr>
            <w:tcW w:w="650" w:type="dxa"/>
            <w:shd w:val="clear" w:color="auto" w:fill="auto"/>
            <w:vAlign w:val="center"/>
          </w:tcPr>
          <w:p w14:paraId="7284088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标煤</w:t>
            </w:r>
          </w:p>
        </w:tc>
        <w:tc>
          <w:tcPr>
            <w:tcW w:w="650" w:type="dxa"/>
            <w:shd w:val="clear" w:color="auto" w:fill="auto"/>
            <w:vAlign w:val="center"/>
          </w:tcPr>
          <w:p w14:paraId="4E4702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w:t>
            </w:r>
          </w:p>
        </w:tc>
        <w:tc>
          <w:tcPr>
            <w:tcW w:w="650" w:type="dxa"/>
            <w:shd w:val="clear" w:color="auto" w:fill="auto"/>
            <w:vAlign w:val="center"/>
          </w:tcPr>
          <w:p w14:paraId="15398C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标煤</w:t>
            </w:r>
          </w:p>
        </w:tc>
      </w:tr>
      <w:tr w:rsidR="00BC1EA5" w:rsidRPr="00DF4D07" w14:paraId="2D0AE152" w14:textId="77777777" w:rsidTr="00DF4D07">
        <w:trPr>
          <w:jc w:val="center"/>
        </w:trPr>
        <w:tc>
          <w:tcPr>
            <w:tcW w:w="684" w:type="dxa"/>
            <w:shd w:val="clear" w:color="auto" w:fill="auto"/>
            <w:vAlign w:val="center"/>
          </w:tcPr>
          <w:p w14:paraId="7305DA5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合计（万吨标煤）</w:t>
            </w:r>
          </w:p>
        </w:tc>
        <w:tc>
          <w:tcPr>
            <w:tcW w:w="561" w:type="dxa"/>
            <w:shd w:val="clear" w:color="auto" w:fill="auto"/>
            <w:vAlign w:val="center"/>
          </w:tcPr>
          <w:p w14:paraId="429695CC" w14:textId="77777777" w:rsidR="00BC1EA5" w:rsidRPr="00DF4D07" w:rsidRDefault="00BC1EA5" w:rsidP="00DF4D07">
            <w:pPr>
              <w:rPr>
                <w:rFonts w:ascii="华文仿宋" w:eastAsia="华文仿宋" w:hAnsi="华文仿宋"/>
                <w:sz w:val="24"/>
              </w:rPr>
            </w:pPr>
          </w:p>
        </w:tc>
        <w:tc>
          <w:tcPr>
            <w:tcW w:w="649" w:type="dxa"/>
            <w:shd w:val="clear" w:color="auto" w:fill="auto"/>
            <w:vAlign w:val="center"/>
          </w:tcPr>
          <w:p w14:paraId="25FD8A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3304</w:t>
            </w:r>
          </w:p>
        </w:tc>
        <w:tc>
          <w:tcPr>
            <w:tcW w:w="562" w:type="dxa"/>
            <w:shd w:val="clear" w:color="auto" w:fill="auto"/>
            <w:vAlign w:val="center"/>
          </w:tcPr>
          <w:p w14:paraId="0AB91C17" w14:textId="77777777" w:rsidR="00BC1EA5" w:rsidRPr="00DF4D07" w:rsidRDefault="00BC1EA5" w:rsidP="00DF4D07">
            <w:pPr>
              <w:rPr>
                <w:rFonts w:ascii="华文仿宋" w:eastAsia="华文仿宋" w:hAnsi="华文仿宋"/>
                <w:sz w:val="24"/>
              </w:rPr>
            </w:pPr>
          </w:p>
        </w:tc>
        <w:tc>
          <w:tcPr>
            <w:tcW w:w="650" w:type="dxa"/>
            <w:shd w:val="clear" w:color="auto" w:fill="auto"/>
            <w:vAlign w:val="center"/>
          </w:tcPr>
          <w:p w14:paraId="7A7762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3736</w:t>
            </w:r>
          </w:p>
        </w:tc>
        <w:tc>
          <w:tcPr>
            <w:tcW w:w="650" w:type="dxa"/>
            <w:shd w:val="clear" w:color="auto" w:fill="auto"/>
            <w:vAlign w:val="center"/>
          </w:tcPr>
          <w:p w14:paraId="50FDCDDB" w14:textId="77777777" w:rsidR="00BC1EA5" w:rsidRPr="00DF4D07" w:rsidRDefault="00BC1EA5" w:rsidP="00DF4D07">
            <w:pPr>
              <w:rPr>
                <w:rFonts w:ascii="华文仿宋" w:eastAsia="华文仿宋" w:hAnsi="华文仿宋"/>
                <w:sz w:val="24"/>
              </w:rPr>
            </w:pPr>
          </w:p>
        </w:tc>
        <w:tc>
          <w:tcPr>
            <w:tcW w:w="650" w:type="dxa"/>
            <w:shd w:val="clear" w:color="auto" w:fill="auto"/>
            <w:vAlign w:val="center"/>
          </w:tcPr>
          <w:p w14:paraId="33CF3A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4297</w:t>
            </w:r>
          </w:p>
        </w:tc>
        <w:tc>
          <w:tcPr>
            <w:tcW w:w="650" w:type="dxa"/>
            <w:shd w:val="clear" w:color="auto" w:fill="auto"/>
            <w:vAlign w:val="center"/>
          </w:tcPr>
          <w:p w14:paraId="2FFB88F7" w14:textId="77777777" w:rsidR="00BC1EA5" w:rsidRPr="00DF4D07" w:rsidRDefault="00BC1EA5" w:rsidP="00DF4D07">
            <w:pPr>
              <w:rPr>
                <w:rFonts w:ascii="华文仿宋" w:eastAsia="华文仿宋" w:hAnsi="华文仿宋"/>
                <w:sz w:val="24"/>
              </w:rPr>
            </w:pPr>
          </w:p>
        </w:tc>
        <w:tc>
          <w:tcPr>
            <w:tcW w:w="650" w:type="dxa"/>
            <w:shd w:val="clear" w:color="auto" w:fill="auto"/>
            <w:vAlign w:val="center"/>
          </w:tcPr>
          <w:p w14:paraId="5FC237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4947</w:t>
            </w:r>
          </w:p>
        </w:tc>
        <w:tc>
          <w:tcPr>
            <w:tcW w:w="650" w:type="dxa"/>
            <w:shd w:val="clear" w:color="auto" w:fill="auto"/>
            <w:vAlign w:val="center"/>
          </w:tcPr>
          <w:p w14:paraId="38C61CCD" w14:textId="77777777" w:rsidR="00BC1EA5" w:rsidRPr="00DF4D07" w:rsidRDefault="00BC1EA5" w:rsidP="00DF4D07">
            <w:pPr>
              <w:rPr>
                <w:rFonts w:ascii="华文仿宋" w:eastAsia="华文仿宋" w:hAnsi="华文仿宋"/>
                <w:sz w:val="24"/>
              </w:rPr>
            </w:pPr>
          </w:p>
        </w:tc>
        <w:tc>
          <w:tcPr>
            <w:tcW w:w="650" w:type="dxa"/>
            <w:shd w:val="clear" w:color="auto" w:fill="auto"/>
            <w:vAlign w:val="center"/>
          </w:tcPr>
          <w:p w14:paraId="234BB7B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5101</w:t>
            </w:r>
          </w:p>
        </w:tc>
        <w:tc>
          <w:tcPr>
            <w:tcW w:w="650" w:type="dxa"/>
            <w:shd w:val="clear" w:color="auto" w:fill="auto"/>
            <w:vAlign w:val="center"/>
          </w:tcPr>
          <w:p w14:paraId="2AD3E01E" w14:textId="77777777" w:rsidR="00BC1EA5" w:rsidRPr="00DF4D07" w:rsidRDefault="00BC1EA5" w:rsidP="00DF4D07">
            <w:pPr>
              <w:rPr>
                <w:rFonts w:ascii="华文仿宋" w:eastAsia="华文仿宋" w:hAnsi="华文仿宋"/>
                <w:sz w:val="24"/>
              </w:rPr>
            </w:pPr>
          </w:p>
        </w:tc>
        <w:tc>
          <w:tcPr>
            <w:tcW w:w="650" w:type="dxa"/>
            <w:shd w:val="clear" w:color="auto" w:fill="auto"/>
            <w:vAlign w:val="center"/>
          </w:tcPr>
          <w:p w14:paraId="1D49A34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5639</w:t>
            </w:r>
          </w:p>
        </w:tc>
      </w:tr>
      <w:tr w:rsidR="00BC1EA5" w:rsidRPr="00DF4D07" w14:paraId="10F06DEA" w14:textId="77777777" w:rsidTr="00DF4D07">
        <w:trPr>
          <w:jc w:val="center"/>
        </w:trPr>
        <w:tc>
          <w:tcPr>
            <w:tcW w:w="684" w:type="dxa"/>
            <w:shd w:val="clear" w:color="auto" w:fill="auto"/>
            <w:vAlign w:val="center"/>
          </w:tcPr>
          <w:p w14:paraId="1572D58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电力（亿千瓦时）</w:t>
            </w:r>
          </w:p>
        </w:tc>
        <w:tc>
          <w:tcPr>
            <w:tcW w:w="561" w:type="dxa"/>
            <w:shd w:val="clear" w:color="auto" w:fill="auto"/>
            <w:vAlign w:val="center"/>
          </w:tcPr>
          <w:p w14:paraId="7176E5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451</w:t>
            </w:r>
          </w:p>
        </w:tc>
        <w:tc>
          <w:tcPr>
            <w:tcW w:w="649" w:type="dxa"/>
            <w:shd w:val="clear" w:color="auto" w:fill="auto"/>
            <w:vAlign w:val="center"/>
          </w:tcPr>
          <w:p w14:paraId="794790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1547</w:t>
            </w:r>
          </w:p>
        </w:tc>
        <w:tc>
          <w:tcPr>
            <w:tcW w:w="562" w:type="dxa"/>
            <w:shd w:val="clear" w:color="auto" w:fill="auto"/>
            <w:vAlign w:val="center"/>
          </w:tcPr>
          <w:p w14:paraId="497E08C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511</w:t>
            </w:r>
          </w:p>
        </w:tc>
        <w:tc>
          <w:tcPr>
            <w:tcW w:w="650" w:type="dxa"/>
            <w:shd w:val="clear" w:color="auto" w:fill="auto"/>
            <w:vAlign w:val="center"/>
          </w:tcPr>
          <w:p w14:paraId="0324D6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1754</w:t>
            </w:r>
          </w:p>
        </w:tc>
        <w:tc>
          <w:tcPr>
            <w:tcW w:w="650" w:type="dxa"/>
            <w:shd w:val="clear" w:color="auto" w:fill="auto"/>
            <w:vAlign w:val="center"/>
          </w:tcPr>
          <w:p w14:paraId="3744C1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w:t>
            </w:r>
          </w:p>
        </w:tc>
        <w:tc>
          <w:tcPr>
            <w:tcW w:w="650" w:type="dxa"/>
            <w:shd w:val="clear" w:color="auto" w:fill="auto"/>
            <w:vAlign w:val="center"/>
          </w:tcPr>
          <w:p w14:paraId="63C66B3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1858</w:t>
            </w:r>
          </w:p>
        </w:tc>
        <w:tc>
          <w:tcPr>
            <w:tcW w:w="650" w:type="dxa"/>
            <w:shd w:val="clear" w:color="auto" w:fill="auto"/>
            <w:vAlign w:val="center"/>
          </w:tcPr>
          <w:p w14:paraId="4E0B8F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619</w:t>
            </w:r>
          </w:p>
        </w:tc>
        <w:tc>
          <w:tcPr>
            <w:tcW w:w="650" w:type="dxa"/>
            <w:shd w:val="clear" w:color="auto" w:fill="auto"/>
            <w:vAlign w:val="center"/>
          </w:tcPr>
          <w:p w14:paraId="2C8F9A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2043</w:t>
            </w:r>
          </w:p>
        </w:tc>
        <w:tc>
          <w:tcPr>
            <w:tcW w:w="650" w:type="dxa"/>
            <w:shd w:val="clear" w:color="auto" w:fill="auto"/>
            <w:vAlign w:val="center"/>
          </w:tcPr>
          <w:p w14:paraId="1C1A646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659</w:t>
            </w:r>
          </w:p>
        </w:tc>
        <w:tc>
          <w:tcPr>
            <w:tcW w:w="650" w:type="dxa"/>
            <w:shd w:val="clear" w:color="auto" w:fill="auto"/>
            <w:vAlign w:val="center"/>
          </w:tcPr>
          <w:p w14:paraId="3B8B66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2111</w:t>
            </w:r>
          </w:p>
        </w:tc>
        <w:tc>
          <w:tcPr>
            <w:tcW w:w="650" w:type="dxa"/>
            <w:shd w:val="clear" w:color="auto" w:fill="auto"/>
            <w:vAlign w:val="center"/>
          </w:tcPr>
          <w:p w14:paraId="6DE003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697</w:t>
            </w:r>
          </w:p>
        </w:tc>
        <w:tc>
          <w:tcPr>
            <w:tcW w:w="650" w:type="dxa"/>
            <w:shd w:val="clear" w:color="auto" w:fill="auto"/>
            <w:vAlign w:val="center"/>
          </w:tcPr>
          <w:p w14:paraId="45F988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2233</w:t>
            </w:r>
          </w:p>
        </w:tc>
      </w:tr>
      <w:tr w:rsidR="00BC1EA5" w:rsidRPr="00DF4D07" w14:paraId="255D3F61" w14:textId="77777777" w:rsidTr="00DF4D07">
        <w:trPr>
          <w:jc w:val="center"/>
        </w:trPr>
        <w:tc>
          <w:tcPr>
            <w:tcW w:w="684" w:type="dxa"/>
            <w:shd w:val="clear" w:color="auto" w:fill="auto"/>
            <w:vAlign w:val="center"/>
          </w:tcPr>
          <w:p w14:paraId="72B56A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w:t>
            </w:r>
            <w:r w:rsidRPr="00DF4D07">
              <w:rPr>
                <w:rFonts w:ascii="华文仿宋" w:eastAsia="华文仿宋" w:hAnsi="华文仿宋"/>
                <w:b/>
                <w:color w:val="333333"/>
              </w:rPr>
              <w:t>、水电</w:t>
            </w:r>
          </w:p>
        </w:tc>
        <w:tc>
          <w:tcPr>
            <w:tcW w:w="561" w:type="dxa"/>
            <w:shd w:val="clear" w:color="auto" w:fill="auto"/>
            <w:vAlign w:val="center"/>
          </w:tcPr>
          <w:p w14:paraId="34C7391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368</w:t>
            </w:r>
          </w:p>
        </w:tc>
        <w:tc>
          <w:tcPr>
            <w:tcW w:w="649" w:type="dxa"/>
            <w:shd w:val="clear" w:color="auto" w:fill="auto"/>
            <w:vAlign w:val="center"/>
          </w:tcPr>
          <w:p w14:paraId="59E5E2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1262</w:t>
            </w:r>
          </w:p>
        </w:tc>
        <w:tc>
          <w:tcPr>
            <w:tcW w:w="562" w:type="dxa"/>
            <w:shd w:val="clear" w:color="auto" w:fill="auto"/>
            <w:vAlign w:val="center"/>
          </w:tcPr>
          <w:p w14:paraId="6322A26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387</w:t>
            </w:r>
          </w:p>
        </w:tc>
        <w:tc>
          <w:tcPr>
            <w:tcW w:w="650" w:type="dxa"/>
            <w:shd w:val="clear" w:color="auto" w:fill="auto"/>
            <w:vAlign w:val="center"/>
          </w:tcPr>
          <w:p w14:paraId="42BC28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1327</w:t>
            </w:r>
          </w:p>
        </w:tc>
        <w:tc>
          <w:tcPr>
            <w:tcW w:w="650" w:type="dxa"/>
            <w:shd w:val="clear" w:color="auto" w:fill="auto"/>
            <w:vAlign w:val="center"/>
          </w:tcPr>
          <w:p w14:paraId="47669D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388</w:t>
            </w:r>
          </w:p>
        </w:tc>
        <w:tc>
          <w:tcPr>
            <w:tcW w:w="650" w:type="dxa"/>
            <w:shd w:val="clear" w:color="auto" w:fill="auto"/>
            <w:vAlign w:val="center"/>
          </w:tcPr>
          <w:p w14:paraId="46BA1B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1280</w:t>
            </w:r>
          </w:p>
        </w:tc>
        <w:tc>
          <w:tcPr>
            <w:tcW w:w="650" w:type="dxa"/>
            <w:shd w:val="clear" w:color="auto" w:fill="auto"/>
            <w:vAlign w:val="center"/>
          </w:tcPr>
          <w:p w14:paraId="6CC7950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399</w:t>
            </w:r>
          </w:p>
        </w:tc>
        <w:tc>
          <w:tcPr>
            <w:tcW w:w="650" w:type="dxa"/>
            <w:shd w:val="clear" w:color="auto" w:fill="auto"/>
            <w:vAlign w:val="center"/>
          </w:tcPr>
          <w:p w14:paraId="3FAD062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1317</w:t>
            </w:r>
          </w:p>
        </w:tc>
        <w:tc>
          <w:tcPr>
            <w:tcW w:w="650" w:type="dxa"/>
            <w:shd w:val="clear" w:color="auto" w:fill="auto"/>
            <w:vAlign w:val="center"/>
          </w:tcPr>
          <w:p w14:paraId="6BD30E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414</w:t>
            </w:r>
          </w:p>
        </w:tc>
        <w:tc>
          <w:tcPr>
            <w:tcW w:w="650" w:type="dxa"/>
            <w:shd w:val="clear" w:color="auto" w:fill="auto"/>
            <w:vAlign w:val="center"/>
          </w:tcPr>
          <w:p w14:paraId="1ADCF4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1326</w:t>
            </w:r>
          </w:p>
        </w:tc>
        <w:tc>
          <w:tcPr>
            <w:tcW w:w="650" w:type="dxa"/>
            <w:shd w:val="clear" w:color="auto" w:fill="auto"/>
            <w:vAlign w:val="center"/>
          </w:tcPr>
          <w:p w14:paraId="299A575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439</w:t>
            </w:r>
          </w:p>
        </w:tc>
        <w:tc>
          <w:tcPr>
            <w:tcW w:w="650" w:type="dxa"/>
            <w:shd w:val="clear" w:color="auto" w:fill="auto"/>
            <w:vAlign w:val="center"/>
          </w:tcPr>
          <w:p w14:paraId="21145DB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1407</w:t>
            </w:r>
          </w:p>
        </w:tc>
      </w:tr>
      <w:tr w:rsidR="00BC1EA5" w:rsidRPr="00DF4D07" w14:paraId="37ED9866" w14:textId="77777777" w:rsidTr="00DF4D07">
        <w:trPr>
          <w:jc w:val="center"/>
        </w:trPr>
        <w:tc>
          <w:tcPr>
            <w:tcW w:w="684" w:type="dxa"/>
            <w:shd w:val="clear" w:color="auto" w:fill="auto"/>
            <w:vAlign w:val="center"/>
          </w:tcPr>
          <w:p w14:paraId="055541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w:t>
            </w:r>
            <w:r w:rsidRPr="00DF4D07">
              <w:rPr>
                <w:rFonts w:ascii="华文仿宋" w:eastAsia="华文仿宋" w:hAnsi="华文仿宋"/>
                <w:b/>
                <w:color w:val="333333"/>
              </w:rPr>
              <w:t>、光伏</w:t>
            </w:r>
          </w:p>
        </w:tc>
        <w:tc>
          <w:tcPr>
            <w:tcW w:w="561" w:type="dxa"/>
            <w:shd w:val="clear" w:color="auto" w:fill="auto"/>
            <w:vAlign w:val="center"/>
          </w:tcPr>
          <w:p w14:paraId="32C4A6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w:t>
            </w:r>
          </w:p>
        </w:tc>
        <w:tc>
          <w:tcPr>
            <w:tcW w:w="649" w:type="dxa"/>
            <w:shd w:val="clear" w:color="auto" w:fill="auto"/>
            <w:vAlign w:val="center"/>
          </w:tcPr>
          <w:p w14:paraId="3D36EF0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257</w:t>
            </w:r>
          </w:p>
        </w:tc>
        <w:tc>
          <w:tcPr>
            <w:tcW w:w="562" w:type="dxa"/>
            <w:shd w:val="clear" w:color="auto" w:fill="auto"/>
            <w:vAlign w:val="center"/>
          </w:tcPr>
          <w:p w14:paraId="7F7CBE0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109</w:t>
            </w:r>
          </w:p>
        </w:tc>
        <w:tc>
          <w:tcPr>
            <w:tcW w:w="650" w:type="dxa"/>
            <w:shd w:val="clear" w:color="auto" w:fill="auto"/>
            <w:vAlign w:val="center"/>
          </w:tcPr>
          <w:p w14:paraId="6F92EE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374</w:t>
            </w:r>
          </w:p>
        </w:tc>
        <w:tc>
          <w:tcPr>
            <w:tcW w:w="650" w:type="dxa"/>
            <w:shd w:val="clear" w:color="auto" w:fill="auto"/>
            <w:vAlign w:val="center"/>
          </w:tcPr>
          <w:p w14:paraId="72CB1A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123</w:t>
            </w:r>
          </w:p>
        </w:tc>
        <w:tc>
          <w:tcPr>
            <w:tcW w:w="650" w:type="dxa"/>
            <w:shd w:val="clear" w:color="auto" w:fill="auto"/>
            <w:vAlign w:val="center"/>
          </w:tcPr>
          <w:p w14:paraId="74B2D72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406</w:t>
            </w:r>
          </w:p>
        </w:tc>
        <w:tc>
          <w:tcPr>
            <w:tcW w:w="650" w:type="dxa"/>
            <w:shd w:val="clear" w:color="auto" w:fill="auto"/>
            <w:vAlign w:val="center"/>
          </w:tcPr>
          <w:p w14:paraId="0BF51E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w:t>
            </w:r>
          </w:p>
        </w:tc>
        <w:tc>
          <w:tcPr>
            <w:tcW w:w="650" w:type="dxa"/>
            <w:shd w:val="clear" w:color="auto" w:fill="auto"/>
            <w:vAlign w:val="center"/>
          </w:tcPr>
          <w:p w14:paraId="55A10A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462</w:t>
            </w:r>
          </w:p>
        </w:tc>
        <w:tc>
          <w:tcPr>
            <w:tcW w:w="650" w:type="dxa"/>
            <w:shd w:val="clear" w:color="auto" w:fill="auto"/>
            <w:vAlign w:val="center"/>
          </w:tcPr>
          <w:p w14:paraId="1E26E65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c>
          <w:tcPr>
            <w:tcW w:w="650" w:type="dxa"/>
            <w:shd w:val="clear" w:color="auto" w:fill="auto"/>
            <w:vAlign w:val="center"/>
          </w:tcPr>
          <w:p w14:paraId="556013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481</w:t>
            </w:r>
          </w:p>
        </w:tc>
        <w:tc>
          <w:tcPr>
            <w:tcW w:w="650" w:type="dxa"/>
            <w:shd w:val="clear" w:color="auto" w:fill="auto"/>
            <w:vAlign w:val="center"/>
          </w:tcPr>
          <w:p w14:paraId="61CB1D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160</w:t>
            </w:r>
          </w:p>
        </w:tc>
        <w:tc>
          <w:tcPr>
            <w:tcW w:w="650" w:type="dxa"/>
            <w:shd w:val="clear" w:color="auto" w:fill="auto"/>
            <w:vAlign w:val="center"/>
          </w:tcPr>
          <w:p w14:paraId="4824696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513</w:t>
            </w:r>
          </w:p>
        </w:tc>
      </w:tr>
      <w:tr w:rsidR="00BC1EA5" w:rsidRPr="00DF4D07" w14:paraId="4C4F1DEB" w14:textId="77777777" w:rsidTr="00DF4D07">
        <w:trPr>
          <w:jc w:val="center"/>
        </w:trPr>
        <w:tc>
          <w:tcPr>
            <w:tcW w:w="684" w:type="dxa"/>
            <w:shd w:val="clear" w:color="auto" w:fill="auto"/>
            <w:vAlign w:val="center"/>
          </w:tcPr>
          <w:p w14:paraId="30FC49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lastRenderedPageBreak/>
              <w:t>3</w:t>
            </w:r>
            <w:r w:rsidRPr="00DF4D07">
              <w:rPr>
                <w:rFonts w:ascii="华文仿宋" w:eastAsia="华文仿宋" w:hAnsi="华文仿宋"/>
                <w:b/>
                <w:color w:val="333333"/>
              </w:rPr>
              <w:t>、光热</w:t>
            </w:r>
          </w:p>
        </w:tc>
        <w:tc>
          <w:tcPr>
            <w:tcW w:w="561" w:type="dxa"/>
            <w:shd w:val="clear" w:color="auto" w:fill="auto"/>
            <w:vAlign w:val="center"/>
          </w:tcPr>
          <w:p w14:paraId="598BB3A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649" w:type="dxa"/>
            <w:shd w:val="clear" w:color="auto" w:fill="auto"/>
            <w:vAlign w:val="center"/>
          </w:tcPr>
          <w:p w14:paraId="5F7789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562" w:type="dxa"/>
            <w:shd w:val="clear" w:color="auto" w:fill="auto"/>
            <w:vAlign w:val="center"/>
          </w:tcPr>
          <w:p w14:paraId="07EA59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w:t>
            </w:r>
          </w:p>
        </w:tc>
        <w:tc>
          <w:tcPr>
            <w:tcW w:w="650" w:type="dxa"/>
            <w:shd w:val="clear" w:color="auto" w:fill="auto"/>
            <w:vAlign w:val="center"/>
          </w:tcPr>
          <w:p w14:paraId="44846CD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650" w:type="dxa"/>
            <w:shd w:val="clear" w:color="auto" w:fill="auto"/>
            <w:vAlign w:val="center"/>
          </w:tcPr>
          <w:p w14:paraId="275013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w:t>
            </w:r>
          </w:p>
        </w:tc>
        <w:tc>
          <w:tcPr>
            <w:tcW w:w="650" w:type="dxa"/>
            <w:shd w:val="clear" w:color="auto" w:fill="auto"/>
            <w:vAlign w:val="center"/>
          </w:tcPr>
          <w:p w14:paraId="460053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53</w:t>
            </w:r>
          </w:p>
        </w:tc>
        <w:tc>
          <w:tcPr>
            <w:tcW w:w="650" w:type="dxa"/>
            <w:shd w:val="clear" w:color="auto" w:fill="auto"/>
            <w:vAlign w:val="center"/>
          </w:tcPr>
          <w:p w14:paraId="159D89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w:t>
            </w:r>
          </w:p>
        </w:tc>
        <w:tc>
          <w:tcPr>
            <w:tcW w:w="650" w:type="dxa"/>
            <w:shd w:val="clear" w:color="auto" w:fill="auto"/>
            <w:vAlign w:val="center"/>
          </w:tcPr>
          <w:p w14:paraId="57B0828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102</w:t>
            </w:r>
          </w:p>
        </w:tc>
        <w:tc>
          <w:tcPr>
            <w:tcW w:w="650" w:type="dxa"/>
            <w:shd w:val="clear" w:color="auto" w:fill="auto"/>
            <w:vAlign w:val="center"/>
          </w:tcPr>
          <w:p w14:paraId="298D95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650" w:type="dxa"/>
            <w:shd w:val="clear" w:color="auto" w:fill="auto"/>
            <w:vAlign w:val="center"/>
          </w:tcPr>
          <w:p w14:paraId="37A7324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115</w:t>
            </w:r>
          </w:p>
        </w:tc>
        <w:tc>
          <w:tcPr>
            <w:tcW w:w="650" w:type="dxa"/>
            <w:shd w:val="clear" w:color="auto" w:fill="auto"/>
            <w:vAlign w:val="center"/>
          </w:tcPr>
          <w:p w14:paraId="24418BF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650" w:type="dxa"/>
            <w:shd w:val="clear" w:color="auto" w:fill="auto"/>
            <w:vAlign w:val="center"/>
          </w:tcPr>
          <w:p w14:paraId="01A259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115</w:t>
            </w:r>
          </w:p>
        </w:tc>
      </w:tr>
      <w:tr w:rsidR="00BC1EA5" w:rsidRPr="00DF4D07" w14:paraId="0E278105" w14:textId="77777777" w:rsidTr="00DF4D07">
        <w:trPr>
          <w:jc w:val="center"/>
        </w:trPr>
        <w:tc>
          <w:tcPr>
            <w:tcW w:w="684" w:type="dxa"/>
            <w:shd w:val="clear" w:color="auto" w:fill="auto"/>
            <w:vAlign w:val="center"/>
          </w:tcPr>
          <w:p w14:paraId="123BAB9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4</w:t>
            </w:r>
            <w:r w:rsidRPr="00DF4D07">
              <w:rPr>
                <w:rFonts w:ascii="华文仿宋" w:eastAsia="华文仿宋" w:hAnsi="华文仿宋"/>
                <w:b/>
                <w:color w:val="333333"/>
              </w:rPr>
              <w:t>、风电</w:t>
            </w:r>
          </w:p>
        </w:tc>
        <w:tc>
          <w:tcPr>
            <w:tcW w:w="561" w:type="dxa"/>
            <w:shd w:val="clear" w:color="auto" w:fill="auto"/>
            <w:vAlign w:val="center"/>
          </w:tcPr>
          <w:p w14:paraId="1632C8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c>
          <w:tcPr>
            <w:tcW w:w="649" w:type="dxa"/>
            <w:shd w:val="clear" w:color="auto" w:fill="auto"/>
            <w:vAlign w:val="center"/>
          </w:tcPr>
          <w:p w14:paraId="354C42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w:t>
            </w:r>
          </w:p>
        </w:tc>
        <w:tc>
          <w:tcPr>
            <w:tcW w:w="562" w:type="dxa"/>
            <w:shd w:val="clear" w:color="auto" w:fill="auto"/>
            <w:vAlign w:val="center"/>
          </w:tcPr>
          <w:p w14:paraId="499166F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w:t>
            </w:r>
          </w:p>
        </w:tc>
        <w:tc>
          <w:tcPr>
            <w:tcW w:w="650" w:type="dxa"/>
            <w:shd w:val="clear" w:color="auto" w:fill="auto"/>
            <w:vAlign w:val="center"/>
          </w:tcPr>
          <w:p w14:paraId="6A280B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w:t>
            </w:r>
          </w:p>
        </w:tc>
        <w:tc>
          <w:tcPr>
            <w:tcW w:w="650" w:type="dxa"/>
            <w:shd w:val="clear" w:color="auto" w:fill="auto"/>
            <w:vAlign w:val="center"/>
          </w:tcPr>
          <w:p w14:paraId="1D4ABA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650" w:type="dxa"/>
            <w:shd w:val="clear" w:color="auto" w:fill="auto"/>
            <w:vAlign w:val="center"/>
          </w:tcPr>
          <w:p w14:paraId="56EB18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119</w:t>
            </w:r>
          </w:p>
        </w:tc>
        <w:tc>
          <w:tcPr>
            <w:tcW w:w="650" w:type="dxa"/>
            <w:shd w:val="clear" w:color="auto" w:fill="auto"/>
            <w:vAlign w:val="center"/>
          </w:tcPr>
          <w:p w14:paraId="14060BA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w:t>
            </w:r>
          </w:p>
        </w:tc>
        <w:tc>
          <w:tcPr>
            <w:tcW w:w="650" w:type="dxa"/>
            <w:shd w:val="clear" w:color="auto" w:fill="auto"/>
            <w:vAlign w:val="center"/>
          </w:tcPr>
          <w:p w14:paraId="46F8EAB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162</w:t>
            </w:r>
          </w:p>
        </w:tc>
        <w:tc>
          <w:tcPr>
            <w:tcW w:w="650" w:type="dxa"/>
            <w:shd w:val="clear" w:color="auto" w:fill="auto"/>
            <w:vAlign w:val="center"/>
          </w:tcPr>
          <w:p w14:paraId="565156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59</w:t>
            </w:r>
          </w:p>
        </w:tc>
        <w:tc>
          <w:tcPr>
            <w:tcW w:w="650" w:type="dxa"/>
            <w:shd w:val="clear" w:color="auto" w:fill="auto"/>
            <w:vAlign w:val="center"/>
          </w:tcPr>
          <w:p w14:paraId="096CAB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189</w:t>
            </w:r>
          </w:p>
        </w:tc>
        <w:tc>
          <w:tcPr>
            <w:tcW w:w="650" w:type="dxa"/>
            <w:shd w:val="clear" w:color="auto" w:fill="auto"/>
            <w:vAlign w:val="center"/>
          </w:tcPr>
          <w:p w14:paraId="28EEA2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w:t>
            </w:r>
          </w:p>
        </w:tc>
        <w:tc>
          <w:tcPr>
            <w:tcW w:w="650" w:type="dxa"/>
            <w:shd w:val="clear" w:color="auto" w:fill="auto"/>
            <w:vAlign w:val="center"/>
          </w:tcPr>
          <w:p w14:paraId="65E49B5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199</w:t>
            </w:r>
          </w:p>
        </w:tc>
      </w:tr>
      <w:tr w:rsidR="00BC1EA5" w:rsidRPr="00DF4D07" w14:paraId="2C7E4132" w14:textId="77777777" w:rsidTr="00DF4D07">
        <w:trPr>
          <w:jc w:val="center"/>
        </w:trPr>
        <w:tc>
          <w:tcPr>
            <w:tcW w:w="684" w:type="dxa"/>
            <w:shd w:val="clear" w:color="auto" w:fill="auto"/>
            <w:vAlign w:val="center"/>
          </w:tcPr>
          <w:p w14:paraId="1C8D435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煤炭（万吨）</w:t>
            </w:r>
          </w:p>
        </w:tc>
        <w:tc>
          <w:tcPr>
            <w:tcW w:w="561" w:type="dxa"/>
            <w:shd w:val="clear" w:color="auto" w:fill="auto"/>
            <w:vAlign w:val="center"/>
          </w:tcPr>
          <w:p w14:paraId="725CD5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810</w:t>
            </w:r>
          </w:p>
        </w:tc>
        <w:tc>
          <w:tcPr>
            <w:tcW w:w="649" w:type="dxa"/>
            <w:shd w:val="clear" w:color="auto" w:fill="auto"/>
            <w:vAlign w:val="center"/>
          </w:tcPr>
          <w:p w14:paraId="6E6F67A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579</w:t>
            </w:r>
          </w:p>
        </w:tc>
        <w:tc>
          <w:tcPr>
            <w:tcW w:w="562" w:type="dxa"/>
            <w:shd w:val="clear" w:color="auto" w:fill="auto"/>
            <w:vAlign w:val="center"/>
          </w:tcPr>
          <w:p w14:paraId="42E931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825</w:t>
            </w:r>
          </w:p>
        </w:tc>
        <w:tc>
          <w:tcPr>
            <w:tcW w:w="650" w:type="dxa"/>
            <w:shd w:val="clear" w:color="auto" w:fill="auto"/>
            <w:vAlign w:val="center"/>
          </w:tcPr>
          <w:p w14:paraId="072F7E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589</w:t>
            </w:r>
          </w:p>
        </w:tc>
        <w:tc>
          <w:tcPr>
            <w:tcW w:w="650" w:type="dxa"/>
            <w:shd w:val="clear" w:color="auto" w:fill="auto"/>
            <w:vAlign w:val="center"/>
          </w:tcPr>
          <w:p w14:paraId="440807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1390</w:t>
            </w:r>
          </w:p>
        </w:tc>
        <w:tc>
          <w:tcPr>
            <w:tcW w:w="650" w:type="dxa"/>
            <w:shd w:val="clear" w:color="auto" w:fill="auto"/>
            <w:vAlign w:val="center"/>
          </w:tcPr>
          <w:p w14:paraId="03145E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993</w:t>
            </w:r>
          </w:p>
        </w:tc>
        <w:tc>
          <w:tcPr>
            <w:tcW w:w="650" w:type="dxa"/>
            <w:shd w:val="clear" w:color="auto" w:fill="auto"/>
            <w:vAlign w:val="center"/>
          </w:tcPr>
          <w:p w14:paraId="3F835D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1945</w:t>
            </w:r>
          </w:p>
        </w:tc>
        <w:tc>
          <w:tcPr>
            <w:tcW w:w="650" w:type="dxa"/>
            <w:shd w:val="clear" w:color="auto" w:fill="auto"/>
            <w:vAlign w:val="center"/>
          </w:tcPr>
          <w:p w14:paraId="2D9617F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1389</w:t>
            </w:r>
          </w:p>
        </w:tc>
        <w:tc>
          <w:tcPr>
            <w:tcW w:w="650" w:type="dxa"/>
            <w:shd w:val="clear" w:color="auto" w:fill="auto"/>
            <w:vAlign w:val="center"/>
          </w:tcPr>
          <w:p w14:paraId="72213C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1945</w:t>
            </w:r>
          </w:p>
        </w:tc>
        <w:tc>
          <w:tcPr>
            <w:tcW w:w="650" w:type="dxa"/>
            <w:shd w:val="clear" w:color="auto" w:fill="auto"/>
            <w:vAlign w:val="center"/>
          </w:tcPr>
          <w:p w14:paraId="002C7C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1389</w:t>
            </w:r>
          </w:p>
        </w:tc>
        <w:tc>
          <w:tcPr>
            <w:tcW w:w="650" w:type="dxa"/>
            <w:shd w:val="clear" w:color="auto" w:fill="auto"/>
            <w:vAlign w:val="center"/>
          </w:tcPr>
          <w:p w14:paraId="45C3C4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2320</w:t>
            </w:r>
          </w:p>
        </w:tc>
        <w:tc>
          <w:tcPr>
            <w:tcW w:w="650" w:type="dxa"/>
            <w:shd w:val="clear" w:color="auto" w:fill="auto"/>
            <w:vAlign w:val="center"/>
          </w:tcPr>
          <w:p w14:paraId="025C5D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1657</w:t>
            </w:r>
          </w:p>
        </w:tc>
      </w:tr>
      <w:tr w:rsidR="00BC1EA5" w:rsidRPr="00DF4D07" w14:paraId="593E0D94" w14:textId="77777777" w:rsidTr="00DF4D07">
        <w:trPr>
          <w:jc w:val="center"/>
        </w:trPr>
        <w:tc>
          <w:tcPr>
            <w:tcW w:w="684" w:type="dxa"/>
            <w:shd w:val="clear" w:color="auto" w:fill="auto"/>
            <w:vAlign w:val="center"/>
          </w:tcPr>
          <w:p w14:paraId="0297D38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原油（万吨）</w:t>
            </w:r>
          </w:p>
        </w:tc>
        <w:tc>
          <w:tcPr>
            <w:tcW w:w="561" w:type="dxa"/>
            <w:shd w:val="clear" w:color="auto" w:fill="auto"/>
            <w:vAlign w:val="center"/>
          </w:tcPr>
          <w:p w14:paraId="159A29D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w:t>
            </w:r>
          </w:p>
        </w:tc>
        <w:tc>
          <w:tcPr>
            <w:tcW w:w="649" w:type="dxa"/>
            <w:shd w:val="clear" w:color="auto" w:fill="auto"/>
            <w:vAlign w:val="center"/>
          </w:tcPr>
          <w:p w14:paraId="56443AD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319</w:t>
            </w:r>
          </w:p>
        </w:tc>
        <w:tc>
          <w:tcPr>
            <w:tcW w:w="562" w:type="dxa"/>
            <w:shd w:val="clear" w:color="auto" w:fill="auto"/>
            <w:vAlign w:val="center"/>
          </w:tcPr>
          <w:p w14:paraId="1291D5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230</w:t>
            </w:r>
          </w:p>
        </w:tc>
        <w:tc>
          <w:tcPr>
            <w:tcW w:w="650" w:type="dxa"/>
            <w:shd w:val="clear" w:color="auto" w:fill="auto"/>
            <w:vAlign w:val="center"/>
          </w:tcPr>
          <w:p w14:paraId="7FB554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329</w:t>
            </w:r>
          </w:p>
        </w:tc>
        <w:tc>
          <w:tcPr>
            <w:tcW w:w="650" w:type="dxa"/>
            <w:shd w:val="clear" w:color="auto" w:fill="auto"/>
            <w:vAlign w:val="center"/>
          </w:tcPr>
          <w:p w14:paraId="6A68F2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w:t>
            </w:r>
          </w:p>
        </w:tc>
        <w:tc>
          <w:tcPr>
            <w:tcW w:w="650" w:type="dxa"/>
            <w:shd w:val="clear" w:color="auto" w:fill="auto"/>
            <w:vAlign w:val="center"/>
          </w:tcPr>
          <w:p w14:paraId="572AAAE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350</w:t>
            </w:r>
          </w:p>
        </w:tc>
        <w:tc>
          <w:tcPr>
            <w:tcW w:w="650" w:type="dxa"/>
            <w:shd w:val="clear" w:color="auto" w:fill="auto"/>
            <w:vAlign w:val="center"/>
          </w:tcPr>
          <w:p w14:paraId="1AEB3A6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w:t>
            </w:r>
          </w:p>
        </w:tc>
        <w:tc>
          <w:tcPr>
            <w:tcW w:w="650" w:type="dxa"/>
            <w:shd w:val="clear" w:color="auto" w:fill="auto"/>
            <w:vAlign w:val="center"/>
          </w:tcPr>
          <w:p w14:paraId="4D2D77F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350</w:t>
            </w:r>
          </w:p>
        </w:tc>
        <w:tc>
          <w:tcPr>
            <w:tcW w:w="650" w:type="dxa"/>
            <w:shd w:val="clear" w:color="auto" w:fill="auto"/>
            <w:vAlign w:val="center"/>
          </w:tcPr>
          <w:p w14:paraId="6460D9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270</w:t>
            </w:r>
          </w:p>
        </w:tc>
        <w:tc>
          <w:tcPr>
            <w:tcW w:w="650" w:type="dxa"/>
            <w:shd w:val="clear" w:color="auto" w:fill="auto"/>
            <w:vAlign w:val="center"/>
          </w:tcPr>
          <w:p w14:paraId="7279BE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386</w:t>
            </w:r>
          </w:p>
        </w:tc>
        <w:tc>
          <w:tcPr>
            <w:tcW w:w="650" w:type="dxa"/>
            <w:shd w:val="clear" w:color="auto" w:fill="auto"/>
            <w:vAlign w:val="center"/>
          </w:tcPr>
          <w:p w14:paraId="4383166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w:t>
            </w:r>
          </w:p>
        </w:tc>
        <w:tc>
          <w:tcPr>
            <w:tcW w:w="650" w:type="dxa"/>
            <w:shd w:val="clear" w:color="auto" w:fill="auto"/>
            <w:vAlign w:val="center"/>
          </w:tcPr>
          <w:p w14:paraId="16FF3F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429</w:t>
            </w:r>
          </w:p>
        </w:tc>
      </w:tr>
      <w:tr w:rsidR="00BC1EA5" w:rsidRPr="00DF4D07" w14:paraId="49C06015" w14:textId="77777777" w:rsidTr="00DF4D07">
        <w:trPr>
          <w:jc w:val="center"/>
        </w:trPr>
        <w:tc>
          <w:tcPr>
            <w:tcW w:w="684" w:type="dxa"/>
            <w:shd w:val="clear" w:color="auto" w:fill="auto"/>
            <w:vAlign w:val="center"/>
          </w:tcPr>
          <w:p w14:paraId="3C9BDCA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天然气（</w:t>
            </w:r>
            <w:proofErr w:type="gramStart"/>
            <w:r w:rsidRPr="00DF4D07">
              <w:rPr>
                <w:rFonts w:ascii="华文仿宋" w:eastAsia="华文仿宋" w:hAnsi="华文仿宋"/>
                <w:b/>
                <w:color w:val="333333"/>
              </w:rPr>
              <w:t>亿立方米</w:t>
            </w:r>
            <w:proofErr w:type="gramEnd"/>
            <w:r w:rsidRPr="00DF4D07">
              <w:rPr>
                <w:rFonts w:ascii="华文仿宋" w:eastAsia="华文仿宋" w:hAnsi="华文仿宋"/>
                <w:b/>
                <w:color w:val="333333"/>
              </w:rPr>
              <w:t>）</w:t>
            </w:r>
          </w:p>
        </w:tc>
        <w:tc>
          <w:tcPr>
            <w:tcW w:w="561" w:type="dxa"/>
            <w:shd w:val="clear" w:color="auto" w:fill="auto"/>
            <w:vAlign w:val="center"/>
          </w:tcPr>
          <w:p w14:paraId="426BDB9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649" w:type="dxa"/>
            <w:shd w:val="clear" w:color="auto" w:fill="auto"/>
            <w:vAlign w:val="center"/>
          </w:tcPr>
          <w:p w14:paraId="3ED4E8A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860</w:t>
            </w:r>
          </w:p>
        </w:tc>
        <w:tc>
          <w:tcPr>
            <w:tcW w:w="562" w:type="dxa"/>
            <w:shd w:val="clear" w:color="auto" w:fill="auto"/>
            <w:vAlign w:val="center"/>
          </w:tcPr>
          <w:p w14:paraId="08EF42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w:t>
            </w:r>
          </w:p>
        </w:tc>
        <w:tc>
          <w:tcPr>
            <w:tcW w:w="650" w:type="dxa"/>
            <w:shd w:val="clear" w:color="auto" w:fill="auto"/>
            <w:vAlign w:val="center"/>
          </w:tcPr>
          <w:p w14:paraId="5DD58E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1064</w:t>
            </w:r>
          </w:p>
        </w:tc>
        <w:tc>
          <w:tcPr>
            <w:tcW w:w="650" w:type="dxa"/>
            <w:shd w:val="clear" w:color="auto" w:fill="auto"/>
            <w:vAlign w:val="center"/>
          </w:tcPr>
          <w:p w14:paraId="64BED7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650" w:type="dxa"/>
            <w:shd w:val="clear" w:color="auto" w:fill="auto"/>
            <w:vAlign w:val="center"/>
          </w:tcPr>
          <w:p w14:paraId="085E81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1096</w:t>
            </w:r>
          </w:p>
        </w:tc>
        <w:tc>
          <w:tcPr>
            <w:tcW w:w="650" w:type="dxa"/>
            <w:shd w:val="clear" w:color="auto" w:fill="auto"/>
            <w:vAlign w:val="center"/>
          </w:tcPr>
          <w:p w14:paraId="2C8D70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85</w:t>
            </w:r>
          </w:p>
        </w:tc>
        <w:tc>
          <w:tcPr>
            <w:tcW w:w="650" w:type="dxa"/>
            <w:shd w:val="clear" w:color="auto" w:fill="auto"/>
            <w:vAlign w:val="center"/>
          </w:tcPr>
          <w:p w14:paraId="491C664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1165</w:t>
            </w:r>
          </w:p>
        </w:tc>
        <w:tc>
          <w:tcPr>
            <w:tcW w:w="650" w:type="dxa"/>
            <w:shd w:val="clear" w:color="auto" w:fill="auto"/>
            <w:vAlign w:val="center"/>
          </w:tcPr>
          <w:p w14:paraId="618D22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92</w:t>
            </w:r>
          </w:p>
        </w:tc>
        <w:tc>
          <w:tcPr>
            <w:tcW w:w="650" w:type="dxa"/>
            <w:shd w:val="clear" w:color="auto" w:fill="auto"/>
            <w:vAlign w:val="center"/>
          </w:tcPr>
          <w:p w14:paraId="7E6473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1214</w:t>
            </w:r>
          </w:p>
        </w:tc>
        <w:tc>
          <w:tcPr>
            <w:tcW w:w="650" w:type="dxa"/>
            <w:shd w:val="clear" w:color="auto" w:fill="auto"/>
            <w:vAlign w:val="center"/>
          </w:tcPr>
          <w:p w14:paraId="6EB7C7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w:t>
            </w:r>
          </w:p>
        </w:tc>
        <w:tc>
          <w:tcPr>
            <w:tcW w:w="650" w:type="dxa"/>
            <w:shd w:val="clear" w:color="auto" w:fill="auto"/>
            <w:vAlign w:val="center"/>
          </w:tcPr>
          <w:p w14:paraId="1B69ED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1320</w:t>
            </w:r>
          </w:p>
        </w:tc>
      </w:tr>
    </w:tbl>
    <w:p w14:paraId="7432F4A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注：一次能源生产总量暂未计入拟外送新能源电量。</w:t>
      </w:r>
    </w:p>
    <w:p w14:paraId="61E14BA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到</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年，青海省内一次能源生产总量将达到</w:t>
      </w:r>
      <w:r w:rsidRPr="00DF4D07">
        <w:rPr>
          <w:rFonts w:ascii="华文仿宋" w:eastAsia="华文仿宋" w:hAnsi="华文仿宋" w:cs="微软雅黑" w:hint="eastAsia"/>
          <w:color w:val="333333"/>
          <w:sz w:val="28"/>
          <w:szCs w:val="28"/>
        </w:rPr>
        <w:t>5639</w:t>
      </w:r>
      <w:r w:rsidRPr="00DF4D07">
        <w:rPr>
          <w:rFonts w:ascii="华文仿宋" w:eastAsia="华文仿宋" w:hAnsi="华文仿宋" w:cs="微软雅黑" w:hint="eastAsia"/>
          <w:color w:val="333333"/>
          <w:sz w:val="28"/>
          <w:szCs w:val="28"/>
        </w:rPr>
        <w:t>亿吨标煤，比</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年增长</w:t>
      </w:r>
      <w:r w:rsidRPr="00DF4D07">
        <w:rPr>
          <w:rFonts w:ascii="华文仿宋" w:eastAsia="华文仿宋" w:hAnsi="华文仿宋" w:cs="微软雅黑" w:hint="eastAsia"/>
          <w:color w:val="333333"/>
          <w:sz w:val="28"/>
          <w:szCs w:val="28"/>
        </w:rPr>
        <w:t>70%</w:t>
      </w:r>
      <w:r w:rsidRPr="00DF4D07">
        <w:rPr>
          <w:rFonts w:ascii="华文仿宋" w:eastAsia="华文仿宋" w:hAnsi="华文仿宋" w:cs="微软雅黑" w:hint="eastAsia"/>
          <w:color w:val="333333"/>
          <w:sz w:val="28"/>
          <w:szCs w:val="28"/>
        </w:rPr>
        <w:t>。可再生能源生产比重将大幅提高，超过世界绿色能源典范丹麦、德国等。</w:t>
      </w:r>
    </w:p>
    <w:p w14:paraId="1B20A93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能源消费预测</w:t>
      </w:r>
    </w:p>
    <w:p w14:paraId="4F08E23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根据“十三五”青海省经济社会发展规划纲要，综合考虑全省</w:t>
      </w:r>
      <w:r w:rsidRPr="00DF4D07">
        <w:rPr>
          <w:rFonts w:ascii="华文仿宋" w:eastAsia="华文仿宋" w:hAnsi="华文仿宋" w:cs="微软雅黑" w:hint="eastAsia"/>
          <w:color w:val="333333"/>
          <w:sz w:val="28"/>
          <w:szCs w:val="28"/>
        </w:rPr>
        <w:t>GDP</w:t>
      </w:r>
      <w:r w:rsidRPr="00DF4D07">
        <w:rPr>
          <w:rFonts w:ascii="华文仿宋" w:eastAsia="华文仿宋" w:hAnsi="华文仿宋" w:cs="微软雅黑" w:hint="eastAsia"/>
          <w:color w:val="333333"/>
          <w:sz w:val="28"/>
          <w:szCs w:val="28"/>
        </w:rPr>
        <w:t>未来的发展速度，能源生产与消费结构、能源消费总量与强度等因素，分别以高、中、低三个方案进行能源消费预测。</w:t>
      </w:r>
    </w:p>
    <w:p w14:paraId="22DA86FC"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lastRenderedPageBreak/>
        <w:t>表</w:t>
      </w: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12</w:t>
      </w:r>
      <w:r w:rsidRPr="00DF4D07">
        <w:rPr>
          <w:rFonts w:ascii="华文仿宋" w:eastAsia="华文仿宋" w:hAnsi="华文仿宋" w:cs="微软雅黑" w:hint="eastAsia"/>
          <w:b/>
          <w:color w:val="333333"/>
          <w:sz w:val="28"/>
          <w:szCs w:val="28"/>
        </w:rPr>
        <w:t xml:space="preserve">　　能源消费预测表（低水平）</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6"/>
        <w:gridCol w:w="775"/>
        <w:gridCol w:w="896"/>
        <w:gridCol w:w="896"/>
        <w:gridCol w:w="896"/>
        <w:gridCol w:w="775"/>
        <w:gridCol w:w="775"/>
        <w:gridCol w:w="724"/>
        <w:gridCol w:w="776"/>
        <w:gridCol w:w="897"/>
      </w:tblGrid>
      <w:tr w:rsidR="00BC1EA5" w:rsidRPr="00DF4D07" w14:paraId="61AEF908" w14:textId="77777777" w:rsidTr="00DF4D07">
        <w:trPr>
          <w:jc w:val="center"/>
        </w:trPr>
        <w:tc>
          <w:tcPr>
            <w:tcW w:w="896" w:type="dxa"/>
            <w:vMerge w:val="restart"/>
            <w:shd w:val="clear" w:color="auto" w:fill="auto"/>
            <w:vAlign w:val="center"/>
          </w:tcPr>
          <w:p w14:paraId="34793D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类别</w:t>
            </w:r>
          </w:p>
        </w:tc>
        <w:tc>
          <w:tcPr>
            <w:tcW w:w="1671" w:type="dxa"/>
            <w:gridSpan w:val="2"/>
            <w:shd w:val="clear" w:color="auto" w:fill="auto"/>
            <w:vAlign w:val="center"/>
          </w:tcPr>
          <w:p w14:paraId="2A459E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电力</w:t>
            </w:r>
          </w:p>
        </w:tc>
        <w:tc>
          <w:tcPr>
            <w:tcW w:w="1792" w:type="dxa"/>
            <w:gridSpan w:val="2"/>
            <w:shd w:val="clear" w:color="auto" w:fill="auto"/>
            <w:vAlign w:val="center"/>
          </w:tcPr>
          <w:p w14:paraId="4BCCF6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煤炭</w:t>
            </w:r>
          </w:p>
        </w:tc>
        <w:tc>
          <w:tcPr>
            <w:tcW w:w="1550" w:type="dxa"/>
            <w:gridSpan w:val="2"/>
            <w:shd w:val="clear" w:color="auto" w:fill="auto"/>
            <w:vAlign w:val="center"/>
          </w:tcPr>
          <w:p w14:paraId="111557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石油</w:t>
            </w:r>
          </w:p>
        </w:tc>
        <w:tc>
          <w:tcPr>
            <w:tcW w:w="1500" w:type="dxa"/>
            <w:gridSpan w:val="2"/>
            <w:shd w:val="clear" w:color="auto" w:fill="auto"/>
            <w:vAlign w:val="center"/>
          </w:tcPr>
          <w:p w14:paraId="7AD769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天然气</w:t>
            </w:r>
          </w:p>
        </w:tc>
        <w:tc>
          <w:tcPr>
            <w:tcW w:w="897" w:type="dxa"/>
            <w:shd w:val="clear" w:color="auto" w:fill="auto"/>
            <w:vAlign w:val="center"/>
          </w:tcPr>
          <w:p w14:paraId="350025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能源消费总量</w:t>
            </w:r>
          </w:p>
        </w:tc>
      </w:tr>
      <w:tr w:rsidR="00BC1EA5" w:rsidRPr="00DF4D07" w14:paraId="10F9DBEC" w14:textId="77777777" w:rsidTr="00DF4D07">
        <w:trPr>
          <w:jc w:val="center"/>
        </w:trPr>
        <w:tc>
          <w:tcPr>
            <w:tcW w:w="896" w:type="dxa"/>
            <w:vMerge/>
            <w:shd w:val="clear" w:color="auto" w:fill="auto"/>
            <w:vAlign w:val="center"/>
          </w:tcPr>
          <w:p w14:paraId="10948652" w14:textId="77777777" w:rsidR="00BC1EA5" w:rsidRPr="00DF4D07" w:rsidRDefault="00BC1EA5" w:rsidP="00DF4D07">
            <w:pPr>
              <w:rPr>
                <w:rFonts w:ascii="华文仿宋" w:eastAsia="华文仿宋" w:hAnsi="华文仿宋"/>
                <w:sz w:val="24"/>
              </w:rPr>
            </w:pPr>
          </w:p>
        </w:tc>
        <w:tc>
          <w:tcPr>
            <w:tcW w:w="775" w:type="dxa"/>
            <w:shd w:val="clear" w:color="auto" w:fill="auto"/>
            <w:vAlign w:val="center"/>
          </w:tcPr>
          <w:p w14:paraId="2CF1A6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896" w:type="dxa"/>
            <w:shd w:val="clear" w:color="auto" w:fill="auto"/>
            <w:vAlign w:val="center"/>
          </w:tcPr>
          <w:p w14:paraId="4D80AA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896" w:type="dxa"/>
            <w:shd w:val="clear" w:color="auto" w:fill="auto"/>
            <w:vAlign w:val="center"/>
          </w:tcPr>
          <w:p w14:paraId="5C0D18B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896" w:type="dxa"/>
            <w:shd w:val="clear" w:color="auto" w:fill="auto"/>
            <w:vAlign w:val="center"/>
          </w:tcPr>
          <w:p w14:paraId="7D7966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775" w:type="dxa"/>
            <w:shd w:val="clear" w:color="auto" w:fill="auto"/>
            <w:vAlign w:val="center"/>
          </w:tcPr>
          <w:p w14:paraId="355048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775" w:type="dxa"/>
            <w:shd w:val="clear" w:color="auto" w:fill="auto"/>
            <w:vAlign w:val="center"/>
          </w:tcPr>
          <w:p w14:paraId="63EBAD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724" w:type="dxa"/>
            <w:shd w:val="clear" w:color="auto" w:fill="auto"/>
            <w:vAlign w:val="center"/>
          </w:tcPr>
          <w:p w14:paraId="6367D7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776" w:type="dxa"/>
            <w:shd w:val="clear" w:color="auto" w:fill="auto"/>
            <w:vAlign w:val="center"/>
          </w:tcPr>
          <w:p w14:paraId="21B9B1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897" w:type="dxa"/>
            <w:shd w:val="clear" w:color="auto" w:fill="auto"/>
            <w:vAlign w:val="center"/>
          </w:tcPr>
          <w:p w14:paraId="6BCC20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r>
      <w:tr w:rsidR="00BC1EA5" w:rsidRPr="00DF4D07" w14:paraId="37BD6F93" w14:textId="77777777" w:rsidTr="00DF4D07">
        <w:trPr>
          <w:jc w:val="center"/>
        </w:trPr>
        <w:tc>
          <w:tcPr>
            <w:tcW w:w="896" w:type="dxa"/>
            <w:shd w:val="clear" w:color="auto" w:fill="auto"/>
            <w:vAlign w:val="center"/>
          </w:tcPr>
          <w:p w14:paraId="5C76B4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单位</w:t>
            </w:r>
          </w:p>
        </w:tc>
        <w:tc>
          <w:tcPr>
            <w:tcW w:w="775" w:type="dxa"/>
            <w:shd w:val="clear" w:color="auto" w:fill="auto"/>
            <w:vAlign w:val="center"/>
          </w:tcPr>
          <w:p w14:paraId="50EF66A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亿千瓦时</w:t>
            </w:r>
            <w:r w:rsidRPr="00DF4D07">
              <w:rPr>
                <w:rFonts w:ascii="华文仿宋" w:eastAsia="华文仿宋" w:hAnsi="华文仿宋"/>
                <w:color w:val="333333"/>
              </w:rPr>
              <w:t>)</w:t>
            </w:r>
          </w:p>
        </w:tc>
        <w:tc>
          <w:tcPr>
            <w:tcW w:w="896" w:type="dxa"/>
            <w:shd w:val="clear" w:color="auto" w:fill="auto"/>
            <w:vAlign w:val="center"/>
          </w:tcPr>
          <w:p w14:paraId="0B410F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896" w:type="dxa"/>
            <w:shd w:val="clear" w:color="auto" w:fill="auto"/>
            <w:vAlign w:val="center"/>
          </w:tcPr>
          <w:p w14:paraId="5A0E82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r w:rsidRPr="00DF4D07">
              <w:rPr>
                <w:rFonts w:ascii="华文仿宋" w:eastAsia="华文仿宋" w:hAnsi="华文仿宋"/>
                <w:color w:val="333333"/>
              </w:rPr>
              <w:t>)</w:t>
            </w:r>
          </w:p>
        </w:tc>
        <w:tc>
          <w:tcPr>
            <w:tcW w:w="896" w:type="dxa"/>
            <w:shd w:val="clear" w:color="auto" w:fill="auto"/>
            <w:vAlign w:val="center"/>
          </w:tcPr>
          <w:p w14:paraId="79C44BA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775" w:type="dxa"/>
            <w:shd w:val="clear" w:color="auto" w:fill="auto"/>
            <w:vAlign w:val="center"/>
          </w:tcPr>
          <w:p w14:paraId="7A97F9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r w:rsidRPr="00DF4D07">
              <w:rPr>
                <w:rFonts w:ascii="华文仿宋" w:eastAsia="华文仿宋" w:hAnsi="华文仿宋"/>
                <w:color w:val="333333"/>
              </w:rPr>
              <w:t>)</w:t>
            </w:r>
          </w:p>
        </w:tc>
        <w:tc>
          <w:tcPr>
            <w:tcW w:w="775" w:type="dxa"/>
            <w:shd w:val="clear" w:color="auto" w:fill="auto"/>
            <w:vAlign w:val="center"/>
          </w:tcPr>
          <w:p w14:paraId="335BB71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724" w:type="dxa"/>
            <w:shd w:val="clear" w:color="auto" w:fill="auto"/>
            <w:vAlign w:val="center"/>
          </w:tcPr>
          <w:p w14:paraId="608AC3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亿方</w:t>
            </w:r>
            <w:r w:rsidRPr="00DF4D07">
              <w:rPr>
                <w:rFonts w:ascii="华文仿宋" w:eastAsia="华文仿宋" w:hAnsi="华文仿宋"/>
                <w:color w:val="333333"/>
              </w:rPr>
              <w:t>)</w:t>
            </w:r>
          </w:p>
        </w:tc>
        <w:tc>
          <w:tcPr>
            <w:tcW w:w="776" w:type="dxa"/>
            <w:shd w:val="clear" w:color="auto" w:fill="auto"/>
            <w:vAlign w:val="center"/>
          </w:tcPr>
          <w:p w14:paraId="46695BD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897" w:type="dxa"/>
            <w:shd w:val="clear" w:color="auto" w:fill="auto"/>
            <w:vAlign w:val="center"/>
          </w:tcPr>
          <w:p w14:paraId="52F5B8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r>
      <w:tr w:rsidR="00BC1EA5" w:rsidRPr="00DF4D07" w14:paraId="3FC632BB" w14:textId="77777777" w:rsidTr="00DF4D07">
        <w:trPr>
          <w:jc w:val="center"/>
        </w:trPr>
        <w:tc>
          <w:tcPr>
            <w:tcW w:w="896" w:type="dxa"/>
            <w:shd w:val="clear" w:color="auto" w:fill="auto"/>
            <w:vAlign w:val="center"/>
          </w:tcPr>
          <w:p w14:paraId="796E1B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775" w:type="dxa"/>
            <w:shd w:val="clear" w:color="auto" w:fill="auto"/>
            <w:vAlign w:val="center"/>
          </w:tcPr>
          <w:p w14:paraId="101CAB2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451</w:t>
            </w:r>
          </w:p>
        </w:tc>
        <w:tc>
          <w:tcPr>
            <w:tcW w:w="896" w:type="dxa"/>
            <w:shd w:val="clear" w:color="auto" w:fill="auto"/>
            <w:vAlign w:val="center"/>
          </w:tcPr>
          <w:p w14:paraId="36DE04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1547</w:t>
            </w:r>
          </w:p>
        </w:tc>
        <w:tc>
          <w:tcPr>
            <w:tcW w:w="896" w:type="dxa"/>
            <w:shd w:val="clear" w:color="auto" w:fill="auto"/>
            <w:vAlign w:val="center"/>
          </w:tcPr>
          <w:p w14:paraId="7E4C6D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2298</w:t>
            </w:r>
          </w:p>
        </w:tc>
        <w:tc>
          <w:tcPr>
            <w:tcW w:w="896" w:type="dxa"/>
            <w:shd w:val="clear" w:color="auto" w:fill="auto"/>
            <w:vAlign w:val="center"/>
          </w:tcPr>
          <w:p w14:paraId="55076C9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1641</w:t>
            </w:r>
          </w:p>
        </w:tc>
        <w:tc>
          <w:tcPr>
            <w:tcW w:w="775" w:type="dxa"/>
            <w:shd w:val="clear" w:color="auto" w:fill="auto"/>
            <w:vAlign w:val="center"/>
          </w:tcPr>
          <w:p w14:paraId="18DDB5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220</w:t>
            </w:r>
          </w:p>
        </w:tc>
        <w:tc>
          <w:tcPr>
            <w:tcW w:w="775" w:type="dxa"/>
            <w:shd w:val="clear" w:color="auto" w:fill="auto"/>
            <w:vAlign w:val="center"/>
          </w:tcPr>
          <w:p w14:paraId="0C99DD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315</w:t>
            </w:r>
          </w:p>
        </w:tc>
        <w:tc>
          <w:tcPr>
            <w:tcW w:w="724" w:type="dxa"/>
            <w:shd w:val="clear" w:color="auto" w:fill="auto"/>
            <w:vAlign w:val="center"/>
          </w:tcPr>
          <w:p w14:paraId="05D845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c>
          <w:tcPr>
            <w:tcW w:w="776" w:type="dxa"/>
            <w:shd w:val="clear" w:color="auto" w:fill="auto"/>
            <w:vAlign w:val="center"/>
          </w:tcPr>
          <w:p w14:paraId="54F7BB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448</w:t>
            </w:r>
          </w:p>
        </w:tc>
        <w:tc>
          <w:tcPr>
            <w:tcW w:w="897" w:type="dxa"/>
            <w:shd w:val="clear" w:color="auto" w:fill="auto"/>
            <w:vAlign w:val="center"/>
          </w:tcPr>
          <w:p w14:paraId="3ECFAA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3951</w:t>
            </w:r>
          </w:p>
        </w:tc>
      </w:tr>
      <w:tr w:rsidR="00BC1EA5" w:rsidRPr="00DF4D07" w14:paraId="1F510217" w14:textId="77777777" w:rsidTr="00DF4D07">
        <w:trPr>
          <w:jc w:val="center"/>
        </w:trPr>
        <w:tc>
          <w:tcPr>
            <w:tcW w:w="896" w:type="dxa"/>
            <w:shd w:val="clear" w:color="auto" w:fill="auto"/>
            <w:vAlign w:val="center"/>
          </w:tcPr>
          <w:p w14:paraId="3194FE1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775" w:type="dxa"/>
            <w:shd w:val="clear" w:color="auto" w:fill="auto"/>
            <w:vAlign w:val="center"/>
          </w:tcPr>
          <w:p w14:paraId="3BE456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460</w:t>
            </w:r>
          </w:p>
        </w:tc>
        <w:tc>
          <w:tcPr>
            <w:tcW w:w="896" w:type="dxa"/>
            <w:shd w:val="clear" w:color="auto" w:fill="auto"/>
            <w:vAlign w:val="center"/>
          </w:tcPr>
          <w:p w14:paraId="41E1E06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1579</w:t>
            </w:r>
          </w:p>
        </w:tc>
        <w:tc>
          <w:tcPr>
            <w:tcW w:w="896" w:type="dxa"/>
            <w:shd w:val="clear" w:color="auto" w:fill="auto"/>
            <w:vAlign w:val="center"/>
          </w:tcPr>
          <w:p w14:paraId="116A3CD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2234</w:t>
            </w:r>
          </w:p>
        </w:tc>
        <w:tc>
          <w:tcPr>
            <w:tcW w:w="896" w:type="dxa"/>
            <w:shd w:val="clear" w:color="auto" w:fill="auto"/>
            <w:vAlign w:val="center"/>
          </w:tcPr>
          <w:p w14:paraId="33ACB5C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1596</w:t>
            </w:r>
          </w:p>
        </w:tc>
        <w:tc>
          <w:tcPr>
            <w:tcW w:w="775" w:type="dxa"/>
            <w:shd w:val="clear" w:color="auto" w:fill="auto"/>
            <w:vAlign w:val="center"/>
          </w:tcPr>
          <w:p w14:paraId="03C6A3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212</w:t>
            </w:r>
          </w:p>
        </w:tc>
        <w:tc>
          <w:tcPr>
            <w:tcW w:w="775" w:type="dxa"/>
            <w:shd w:val="clear" w:color="auto" w:fill="auto"/>
            <w:vAlign w:val="center"/>
          </w:tcPr>
          <w:p w14:paraId="768AC47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319</w:t>
            </w:r>
          </w:p>
        </w:tc>
        <w:tc>
          <w:tcPr>
            <w:tcW w:w="724" w:type="dxa"/>
            <w:shd w:val="clear" w:color="auto" w:fill="auto"/>
            <w:vAlign w:val="center"/>
          </w:tcPr>
          <w:p w14:paraId="44A0B4A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c>
          <w:tcPr>
            <w:tcW w:w="776" w:type="dxa"/>
            <w:shd w:val="clear" w:color="auto" w:fill="auto"/>
            <w:vAlign w:val="center"/>
          </w:tcPr>
          <w:p w14:paraId="643EF17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448</w:t>
            </w:r>
          </w:p>
        </w:tc>
        <w:tc>
          <w:tcPr>
            <w:tcW w:w="897" w:type="dxa"/>
            <w:shd w:val="clear" w:color="auto" w:fill="auto"/>
            <w:vAlign w:val="center"/>
          </w:tcPr>
          <w:p w14:paraId="5DC310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3941</w:t>
            </w:r>
          </w:p>
        </w:tc>
      </w:tr>
      <w:tr w:rsidR="00BC1EA5" w:rsidRPr="00DF4D07" w14:paraId="263DA339" w14:textId="77777777" w:rsidTr="00DF4D07">
        <w:trPr>
          <w:jc w:val="center"/>
        </w:trPr>
        <w:tc>
          <w:tcPr>
            <w:tcW w:w="896" w:type="dxa"/>
            <w:shd w:val="clear" w:color="auto" w:fill="auto"/>
            <w:vAlign w:val="center"/>
          </w:tcPr>
          <w:p w14:paraId="01CA01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775" w:type="dxa"/>
            <w:shd w:val="clear" w:color="auto" w:fill="auto"/>
            <w:vAlign w:val="center"/>
          </w:tcPr>
          <w:p w14:paraId="3DA765F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507</w:t>
            </w:r>
          </w:p>
        </w:tc>
        <w:tc>
          <w:tcPr>
            <w:tcW w:w="896" w:type="dxa"/>
            <w:shd w:val="clear" w:color="auto" w:fill="auto"/>
            <w:vAlign w:val="center"/>
          </w:tcPr>
          <w:p w14:paraId="5A00450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1672</w:t>
            </w:r>
          </w:p>
        </w:tc>
        <w:tc>
          <w:tcPr>
            <w:tcW w:w="896" w:type="dxa"/>
            <w:shd w:val="clear" w:color="auto" w:fill="auto"/>
            <w:vAlign w:val="center"/>
          </w:tcPr>
          <w:p w14:paraId="5764C4C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2201</w:t>
            </w:r>
          </w:p>
        </w:tc>
        <w:tc>
          <w:tcPr>
            <w:tcW w:w="896" w:type="dxa"/>
            <w:shd w:val="clear" w:color="auto" w:fill="auto"/>
            <w:vAlign w:val="center"/>
          </w:tcPr>
          <w:p w14:paraId="4FDEF3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1572</w:t>
            </w:r>
          </w:p>
        </w:tc>
        <w:tc>
          <w:tcPr>
            <w:tcW w:w="775" w:type="dxa"/>
            <w:shd w:val="clear" w:color="auto" w:fill="auto"/>
            <w:vAlign w:val="center"/>
          </w:tcPr>
          <w:p w14:paraId="3732EE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215</w:t>
            </w:r>
          </w:p>
        </w:tc>
        <w:tc>
          <w:tcPr>
            <w:tcW w:w="775" w:type="dxa"/>
            <w:shd w:val="clear" w:color="auto" w:fill="auto"/>
            <w:vAlign w:val="center"/>
          </w:tcPr>
          <w:p w14:paraId="37F927A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323</w:t>
            </w:r>
          </w:p>
        </w:tc>
        <w:tc>
          <w:tcPr>
            <w:tcW w:w="724" w:type="dxa"/>
            <w:shd w:val="clear" w:color="auto" w:fill="auto"/>
            <w:vAlign w:val="center"/>
          </w:tcPr>
          <w:p w14:paraId="6C72D5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w:t>
            </w:r>
          </w:p>
        </w:tc>
        <w:tc>
          <w:tcPr>
            <w:tcW w:w="776" w:type="dxa"/>
            <w:shd w:val="clear" w:color="auto" w:fill="auto"/>
            <w:vAlign w:val="center"/>
          </w:tcPr>
          <w:p w14:paraId="0C7A88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480</w:t>
            </w:r>
          </w:p>
        </w:tc>
        <w:tc>
          <w:tcPr>
            <w:tcW w:w="897" w:type="dxa"/>
            <w:shd w:val="clear" w:color="auto" w:fill="auto"/>
            <w:vAlign w:val="center"/>
          </w:tcPr>
          <w:p w14:paraId="53E228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4047</w:t>
            </w:r>
          </w:p>
        </w:tc>
      </w:tr>
      <w:tr w:rsidR="00BC1EA5" w:rsidRPr="00DF4D07" w14:paraId="1860BA07" w14:textId="77777777" w:rsidTr="00DF4D07">
        <w:trPr>
          <w:jc w:val="center"/>
        </w:trPr>
        <w:tc>
          <w:tcPr>
            <w:tcW w:w="896" w:type="dxa"/>
            <w:shd w:val="clear" w:color="auto" w:fill="auto"/>
            <w:vAlign w:val="center"/>
          </w:tcPr>
          <w:p w14:paraId="25AB89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775" w:type="dxa"/>
            <w:shd w:val="clear" w:color="auto" w:fill="auto"/>
            <w:vAlign w:val="center"/>
          </w:tcPr>
          <w:p w14:paraId="40C37AD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557</w:t>
            </w:r>
          </w:p>
        </w:tc>
        <w:tc>
          <w:tcPr>
            <w:tcW w:w="896" w:type="dxa"/>
            <w:shd w:val="clear" w:color="auto" w:fill="auto"/>
            <w:vAlign w:val="center"/>
          </w:tcPr>
          <w:p w14:paraId="264BF0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1838</w:t>
            </w:r>
          </w:p>
        </w:tc>
        <w:tc>
          <w:tcPr>
            <w:tcW w:w="896" w:type="dxa"/>
            <w:shd w:val="clear" w:color="auto" w:fill="auto"/>
            <w:vAlign w:val="center"/>
          </w:tcPr>
          <w:p w14:paraId="4A4CD4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2385</w:t>
            </w:r>
          </w:p>
        </w:tc>
        <w:tc>
          <w:tcPr>
            <w:tcW w:w="896" w:type="dxa"/>
            <w:shd w:val="clear" w:color="auto" w:fill="auto"/>
            <w:vAlign w:val="center"/>
          </w:tcPr>
          <w:p w14:paraId="007808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1703</w:t>
            </w:r>
          </w:p>
        </w:tc>
        <w:tc>
          <w:tcPr>
            <w:tcW w:w="775" w:type="dxa"/>
            <w:shd w:val="clear" w:color="auto" w:fill="auto"/>
            <w:vAlign w:val="center"/>
          </w:tcPr>
          <w:p w14:paraId="17F286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217</w:t>
            </w:r>
          </w:p>
        </w:tc>
        <w:tc>
          <w:tcPr>
            <w:tcW w:w="775" w:type="dxa"/>
            <w:shd w:val="clear" w:color="auto" w:fill="auto"/>
            <w:vAlign w:val="center"/>
          </w:tcPr>
          <w:p w14:paraId="4E15538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326</w:t>
            </w:r>
          </w:p>
        </w:tc>
        <w:tc>
          <w:tcPr>
            <w:tcW w:w="724" w:type="dxa"/>
            <w:shd w:val="clear" w:color="auto" w:fill="auto"/>
            <w:vAlign w:val="center"/>
          </w:tcPr>
          <w:p w14:paraId="2332B8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776" w:type="dxa"/>
            <w:shd w:val="clear" w:color="auto" w:fill="auto"/>
            <w:vAlign w:val="center"/>
          </w:tcPr>
          <w:p w14:paraId="6BC9B88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493</w:t>
            </w:r>
          </w:p>
        </w:tc>
        <w:tc>
          <w:tcPr>
            <w:tcW w:w="897" w:type="dxa"/>
            <w:shd w:val="clear" w:color="auto" w:fill="auto"/>
            <w:vAlign w:val="center"/>
          </w:tcPr>
          <w:p w14:paraId="34B82B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4361</w:t>
            </w:r>
          </w:p>
        </w:tc>
      </w:tr>
      <w:tr w:rsidR="00BC1EA5" w:rsidRPr="00DF4D07" w14:paraId="35939765" w14:textId="77777777" w:rsidTr="00DF4D07">
        <w:trPr>
          <w:jc w:val="center"/>
        </w:trPr>
        <w:tc>
          <w:tcPr>
            <w:tcW w:w="896" w:type="dxa"/>
            <w:shd w:val="clear" w:color="auto" w:fill="auto"/>
            <w:vAlign w:val="center"/>
          </w:tcPr>
          <w:p w14:paraId="51CD6EB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775" w:type="dxa"/>
            <w:shd w:val="clear" w:color="auto" w:fill="auto"/>
            <w:vAlign w:val="center"/>
          </w:tcPr>
          <w:p w14:paraId="511D49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593</w:t>
            </w:r>
          </w:p>
        </w:tc>
        <w:tc>
          <w:tcPr>
            <w:tcW w:w="896" w:type="dxa"/>
            <w:shd w:val="clear" w:color="auto" w:fill="auto"/>
            <w:vAlign w:val="center"/>
          </w:tcPr>
          <w:p w14:paraId="6BAB0F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1900</w:t>
            </w:r>
          </w:p>
        </w:tc>
        <w:tc>
          <w:tcPr>
            <w:tcW w:w="896" w:type="dxa"/>
            <w:shd w:val="clear" w:color="auto" w:fill="auto"/>
            <w:vAlign w:val="center"/>
          </w:tcPr>
          <w:p w14:paraId="1C8EBB5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2653</w:t>
            </w:r>
          </w:p>
        </w:tc>
        <w:tc>
          <w:tcPr>
            <w:tcW w:w="896" w:type="dxa"/>
            <w:shd w:val="clear" w:color="auto" w:fill="auto"/>
            <w:vAlign w:val="center"/>
          </w:tcPr>
          <w:p w14:paraId="2AB67E2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1895</w:t>
            </w:r>
          </w:p>
        </w:tc>
        <w:tc>
          <w:tcPr>
            <w:tcW w:w="775" w:type="dxa"/>
            <w:shd w:val="clear" w:color="auto" w:fill="auto"/>
            <w:vAlign w:val="center"/>
          </w:tcPr>
          <w:p w14:paraId="361388A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219</w:t>
            </w:r>
          </w:p>
        </w:tc>
        <w:tc>
          <w:tcPr>
            <w:tcW w:w="775" w:type="dxa"/>
            <w:shd w:val="clear" w:color="auto" w:fill="auto"/>
            <w:vAlign w:val="center"/>
          </w:tcPr>
          <w:p w14:paraId="266EFFC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330</w:t>
            </w:r>
          </w:p>
        </w:tc>
        <w:tc>
          <w:tcPr>
            <w:tcW w:w="724" w:type="dxa"/>
            <w:shd w:val="clear" w:color="auto" w:fill="auto"/>
            <w:vAlign w:val="center"/>
          </w:tcPr>
          <w:p w14:paraId="0B5778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w:t>
            </w:r>
          </w:p>
        </w:tc>
        <w:tc>
          <w:tcPr>
            <w:tcW w:w="776" w:type="dxa"/>
            <w:shd w:val="clear" w:color="auto" w:fill="auto"/>
            <w:vAlign w:val="center"/>
          </w:tcPr>
          <w:p w14:paraId="35B935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521</w:t>
            </w:r>
          </w:p>
        </w:tc>
        <w:tc>
          <w:tcPr>
            <w:tcW w:w="897" w:type="dxa"/>
            <w:shd w:val="clear" w:color="auto" w:fill="auto"/>
            <w:vAlign w:val="center"/>
          </w:tcPr>
          <w:p w14:paraId="1D4686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4646</w:t>
            </w:r>
          </w:p>
        </w:tc>
      </w:tr>
      <w:tr w:rsidR="00BC1EA5" w:rsidRPr="00DF4D07" w14:paraId="01996402" w14:textId="77777777" w:rsidTr="00DF4D07">
        <w:trPr>
          <w:jc w:val="center"/>
        </w:trPr>
        <w:tc>
          <w:tcPr>
            <w:tcW w:w="896" w:type="dxa"/>
            <w:shd w:val="clear" w:color="auto" w:fill="auto"/>
            <w:vAlign w:val="center"/>
          </w:tcPr>
          <w:p w14:paraId="7A23D2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775" w:type="dxa"/>
            <w:shd w:val="clear" w:color="auto" w:fill="auto"/>
            <w:vAlign w:val="center"/>
          </w:tcPr>
          <w:p w14:paraId="4B4FB6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627</w:t>
            </w:r>
          </w:p>
        </w:tc>
        <w:tc>
          <w:tcPr>
            <w:tcW w:w="896" w:type="dxa"/>
            <w:shd w:val="clear" w:color="auto" w:fill="auto"/>
            <w:vAlign w:val="center"/>
          </w:tcPr>
          <w:p w14:paraId="4C22780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2010</w:t>
            </w:r>
          </w:p>
        </w:tc>
        <w:tc>
          <w:tcPr>
            <w:tcW w:w="896" w:type="dxa"/>
            <w:shd w:val="clear" w:color="auto" w:fill="auto"/>
            <w:vAlign w:val="center"/>
          </w:tcPr>
          <w:p w14:paraId="6164938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2867</w:t>
            </w:r>
          </w:p>
        </w:tc>
        <w:tc>
          <w:tcPr>
            <w:tcW w:w="896" w:type="dxa"/>
            <w:shd w:val="clear" w:color="auto" w:fill="auto"/>
            <w:vAlign w:val="center"/>
          </w:tcPr>
          <w:p w14:paraId="6A7D08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2048</w:t>
            </w:r>
          </w:p>
        </w:tc>
        <w:tc>
          <w:tcPr>
            <w:tcW w:w="775" w:type="dxa"/>
            <w:shd w:val="clear" w:color="auto" w:fill="auto"/>
            <w:vAlign w:val="center"/>
          </w:tcPr>
          <w:p w14:paraId="59CB2B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222</w:t>
            </w:r>
          </w:p>
        </w:tc>
        <w:tc>
          <w:tcPr>
            <w:tcW w:w="775" w:type="dxa"/>
            <w:shd w:val="clear" w:color="auto" w:fill="auto"/>
            <w:vAlign w:val="center"/>
          </w:tcPr>
          <w:p w14:paraId="624C21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334</w:t>
            </w:r>
          </w:p>
        </w:tc>
        <w:tc>
          <w:tcPr>
            <w:tcW w:w="724" w:type="dxa"/>
            <w:shd w:val="clear" w:color="auto" w:fill="auto"/>
            <w:vAlign w:val="center"/>
          </w:tcPr>
          <w:p w14:paraId="1DAFD4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w:t>
            </w:r>
          </w:p>
        </w:tc>
        <w:tc>
          <w:tcPr>
            <w:tcW w:w="776" w:type="dxa"/>
            <w:shd w:val="clear" w:color="auto" w:fill="auto"/>
            <w:vAlign w:val="center"/>
          </w:tcPr>
          <w:p w14:paraId="7D7CAC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515</w:t>
            </w:r>
          </w:p>
        </w:tc>
        <w:tc>
          <w:tcPr>
            <w:tcW w:w="897" w:type="dxa"/>
            <w:shd w:val="clear" w:color="auto" w:fill="auto"/>
            <w:vAlign w:val="center"/>
          </w:tcPr>
          <w:p w14:paraId="32F87B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4907</w:t>
            </w:r>
          </w:p>
        </w:tc>
      </w:tr>
    </w:tbl>
    <w:p w14:paraId="749E563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在低水平下到</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年能源消费总量将达到</w:t>
      </w:r>
      <w:r w:rsidRPr="00DF4D07">
        <w:rPr>
          <w:rFonts w:ascii="华文仿宋" w:eastAsia="华文仿宋" w:hAnsi="华文仿宋" w:cs="微软雅黑" w:hint="eastAsia"/>
          <w:color w:val="333333"/>
          <w:sz w:val="28"/>
          <w:szCs w:val="28"/>
        </w:rPr>
        <w:t>4907</w:t>
      </w:r>
      <w:r w:rsidRPr="00DF4D07">
        <w:rPr>
          <w:rFonts w:ascii="华文仿宋" w:eastAsia="华文仿宋" w:hAnsi="华文仿宋" w:cs="微软雅黑" w:hint="eastAsia"/>
          <w:color w:val="333333"/>
          <w:sz w:val="28"/>
          <w:szCs w:val="28"/>
        </w:rPr>
        <w:t>万吨标煤，“十三五”期间年均增长</w:t>
      </w:r>
      <w:r w:rsidRPr="00DF4D07">
        <w:rPr>
          <w:rFonts w:ascii="华文仿宋" w:eastAsia="华文仿宋" w:hAnsi="华文仿宋" w:cs="微软雅黑" w:hint="eastAsia"/>
          <w:color w:val="333333"/>
          <w:sz w:val="28"/>
          <w:szCs w:val="28"/>
        </w:rPr>
        <w:t>4.4%</w:t>
      </w:r>
      <w:r w:rsidRPr="00DF4D07">
        <w:rPr>
          <w:rFonts w:ascii="华文仿宋" w:eastAsia="华文仿宋" w:hAnsi="华文仿宋" w:cs="微软雅黑" w:hint="eastAsia"/>
          <w:color w:val="333333"/>
          <w:sz w:val="28"/>
          <w:szCs w:val="28"/>
        </w:rPr>
        <w:t>。</w:t>
      </w:r>
    </w:p>
    <w:p w14:paraId="795EBD12"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13</w:t>
      </w:r>
      <w:r w:rsidRPr="00DF4D07">
        <w:rPr>
          <w:rFonts w:ascii="华文仿宋" w:eastAsia="华文仿宋" w:hAnsi="华文仿宋" w:cs="微软雅黑" w:hint="eastAsia"/>
          <w:b/>
          <w:color w:val="333333"/>
          <w:sz w:val="28"/>
          <w:szCs w:val="28"/>
        </w:rPr>
        <w:t xml:space="preserve">　　能源消费预测表（中水平）</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6"/>
        <w:gridCol w:w="775"/>
        <w:gridCol w:w="896"/>
        <w:gridCol w:w="896"/>
        <w:gridCol w:w="896"/>
        <w:gridCol w:w="775"/>
        <w:gridCol w:w="775"/>
        <w:gridCol w:w="724"/>
        <w:gridCol w:w="776"/>
        <w:gridCol w:w="897"/>
      </w:tblGrid>
      <w:tr w:rsidR="00BC1EA5" w:rsidRPr="00DF4D07" w14:paraId="6A467665" w14:textId="77777777" w:rsidTr="00DF4D07">
        <w:trPr>
          <w:jc w:val="center"/>
        </w:trPr>
        <w:tc>
          <w:tcPr>
            <w:tcW w:w="896" w:type="dxa"/>
            <w:vMerge w:val="restart"/>
            <w:shd w:val="clear" w:color="auto" w:fill="auto"/>
            <w:vAlign w:val="center"/>
          </w:tcPr>
          <w:p w14:paraId="428844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类别</w:t>
            </w:r>
          </w:p>
        </w:tc>
        <w:tc>
          <w:tcPr>
            <w:tcW w:w="1671" w:type="dxa"/>
            <w:gridSpan w:val="2"/>
            <w:shd w:val="clear" w:color="auto" w:fill="auto"/>
            <w:vAlign w:val="center"/>
          </w:tcPr>
          <w:p w14:paraId="00B3822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电力</w:t>
            </w:r>
          </w:p>
        </w:tc>
        <w:tc>
          <w:tcPr>
            <w:tcW w:w="1792" w:type="dxa"/>
            <w:gridSpan w:val="2"/>
            <w:shd w:val="clear" w:color="auto" w:fill="auto"/>
            <w:vAlign w:val="center"/>
          </w:tcPr>
          <w:p w14:paraId="0193AD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煤炭</w:t>
            </w:r>
          </w:p>
        </w:tc>
        <w:tc>
          <w:tcPr>
            <w:tcW w:w="1550" w:type="dxa"/>
            <w:gridSpan w:val="2"/>
            <w:shd w:val="clear" w:color="auto" w:fill="auto"/>
            <w:vAlign w:val="center"/>
          </w:tcPr>
          <w:p w14:paraId="196220F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石油</w:t>
            </w:r>
          </w:p>
        </w:tc>
        <w:tc>
          <w:tcPr>
            <w:tcW w:w="1500" w:type="dxa"/>
            <w:gridSpan w:val="2"/>
            <w:shd w:val="clear" w:color="auto" w:fill="auto"/>
            <w:vAlign w:val="center"/>
          </w:tcPr>
          <w:p w14:paraId="6496876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天然气</w:t>
            </w:r>
          </w:p>
        </w:tc>
        <w:tc>
          <w:tcPr>
            <w:tcW w:w="897" w:type="dxa"/>
            <w:shd w:val="clear" w:color="auto" w:fill="auto"/>
            <w:vAlign w:val="center"/>
          </w:tcPr>
          <w:p w14:paraId="7DD4DD9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能源消费总量</w:t>
            </w:r>
          </w:p>
        </w:tc>
      </w:tr>
      <w:tr w:rsidR="00BC1EA5" w:rsidRPr="00DF4D07" w14:paraId="5A2257F7" w14:textId="77777777" w:rsidTr="00DF4D07">
        <w:trPr>
          <w:jc w:val="center"/>
        </w:trPr>
        <w:tc>
          <w:tcPr>
            <w:tcW w:w="896" w:type="dxa"/>
            <w:vMerge/>
            <w:shd w:val="clear" w:color="auto" w:fill="auto"/>
            <w:vAlign w:val="center"/>
          </w:tcPr>
          <w:p w14:paraId="2C3900E5" w14:textId="77777777" w:rsidR="00BC1EA5" w:rsidRPr="00DF4D07" w:rsidRDefault="00BC1EA5" w:rsidP="00DF4D07">
            <w:pPr>
              <w:rPr>
                <w:rFonts w:ascii="华文仿宋" w:eastAsia="华文仿宋" w:hAnsi="华文仿宋"/>
                <w:sz w:val="24"/>
              </w:rPr>
            </w:pPr>
          </w:p>
        </w:tc>
        <w:tc>
          <w:tcPr>
            <w:tcW w:w="775" w:type="dxa"/>
            <w:shd w:val="clear" w:color="auto" w:fill="auto"/>
            <w:vAlign w:val="center"/>
          </w:tcPr>
          <w:p w14:paraId="21E422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896" w:type="dxa"/>
            <w:shd w:val="clear" w:color="auto" w:fill="auto"/>
            <w:vAlign w:val="center"/>
          </w:tcPr>
          <w:p w14:paraId="481A51A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896" w:type="dxa"/>
            <w:shd w:val="clear" w:color="auto" w:fill="auto"/>
            <w:vAlign w:val="center"/>
          </w:tcPr>
          <w:p w14:paraId="34BC28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896" w:type="dxa"/>
            <w:shd w:val="clear" w:color="auto" w:fill="auto"/>
            <w:vAlign w:val="center"/>
          </w:tcPr>
          <w:p w14:paraId="315A2CA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775" w:type="dxa"/>
            <w:shd w:val="clear" w:color="auto" w:fill="auto"/>
            <w:vAlign w:val="center"/>
          </w:tcPr>
          <w:p w14:paraId="6B6FF50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775" w:type="dxa"/>
            <w:shd w:val="clear" w:color="auto" w:fill="auto"/>
            <w:vAlign w:val="center"/>
          </w:tcPr>
          <w:p w14:paraId="41172E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724" w:type="dxa"/>
            <w:shd w:val="clear" w:color="auto" w:fill="auto"/>
            <w:vAlign w:val="center"/>
          </w:tcPr>
          <w:p w14:paraId="3163EB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776" w:type="dxa"/>
            <w:shd w:val="clear" w:color="auto" w:fill="auto"/>
            <w:vAlign w:val="center"/>
          </w:tcPr>
          <w:p w14:paraId="61456C5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897" w:type="dxa"/>
            <w:shd w:val="clear" w:color="auto" w:fill="auto"/>
            <w:vAlign w:val="center"/>
          </w:tcPr>
          <w:p w14:paraId="3F5926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r>
      <w:tr w:rsidR="00BC1EA5" w:rsidRPr="00DF4D07" w14:paraId="25F4F5A4" w14:textId="77777777" w:rsidTr="00DF4D07">
        <w:trPr>
          <w:jc w:val="center"/>
        </w:trPr>
        <w:tc>
          <w:tcPr>
            <w:tcW w:w="896" w:type="dxa"/>
            <w:shd w:val="clear" w:color="auto" w:fill="auto"/>
            <w:vAlign w:val="center"/>
          </w:tcPr>
          <w:p w14:paraId="72957A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单位</w:t>
            </w:r>
          </w:p>
        </w:tc>
        <w:tc>
          <w:tcPr>
            <w:tcW w:w="775" w:type="dxa"/>
            <w:shd w:val="clear" w:color="auto" w:fill="auto"/>
            <w:vAlign w:val="center"/>
          </w:tcPr>
          <w:p w14:paraId="6B9586D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亿千瓦时</w:t>
            </w:r>
            <w:r w:rsidRPr="00DF4D07">
              <w:rPr>
                <w:rFonts w:ascii="华文仿宋" w:eastAsia="华文仿宋" w:hAnsi="华文仿宋"/>
                <w:color w:val="333333"/>
              </w:rPr>
              <w:t>)</w:t>
            </w:r>
          </w:p>
        </w:tc>
        <w:tc>
          <w:tcPr>
            <w:tcW w:w="896" w:type="dxa"/>
            <w:shd w:val="clear" w:color="auto" w:fill="auto"/>
            <w:vAlign w:val="center"/>
          </w:tcPr>
          <w:p w14:paraId="62626A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896" w:type="dxa"/>
            <w:shd w:val="clear" w:color="auto" w:fill="auto"/>
            <w:vAlign w:val="center"/>
          </w:tcPr>
          <w:p w14:paraId="74920C9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r w:rsidRPr="00DF4D07">
              <w:rPr>
                <w:rFonts w:ascii="华文仿宋" w:eastAsia="华文仿宋" w:hAnsi="华文仿宋"/>
                <w:color w:val="333333"/>
              </w:rPr>
              <w:t>)</w:t>
            </w:r>
          </w:p>
        </w:tc>
        <w:tc>
          <w:tcPr>
            <w:tcW w:w="896" w:type="dxa"/>
            <w:shd w:val="clear" w:color="auto" w:fill="auto"/>
            <w:vAlign w:val="center"/>
          </w:tcPr>
          <w:p w14:paraId="21FA98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775" w:type="dxa"/>
            <w:shd w:val="clear" w:color="auto" w:fill="auto"/>
            <w:vAlign w:val="center"/>
          </w:tcPr>
          <w:p w14:paraId="25C60D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r w:rsidRPr="00DF4D07">
              <w:rPr>
                <w:rFonts w:ascii="华文仿宋" w:eastAsia="华文仿宋" w:hAnsi="华文仿宋"/>
                <w:color w:val="333333"/>
              </w:rPr>
              <w:t>)</w:t>
            </w:r>
          </w:p>
        </w:tc>
        <w:tc>
          <w:tcPr>
            <w:tcW w:w="775" w:type="dxa"/>
            <w:shd w:val="clear" w:color="auto" w:fill="auto"/>
            <w:vAlign w:val="center"/>
          </w:tcPr>
          <w:p w14:paraId="39FD031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724" w:type="dxa"/>
            <w:shd w:val="clear" w:color="auto" w:fill="auto"/>
            <w:vAlign w:val="center"/>
          </w:tcPr>
          <w:p w14:paraId="3A6C0E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亿方</w:t>
            </w:r>
            <w:r w:rsidRPr="00DF4D07">
              <w:rPr>
                <w:rFonts w:ascii="华文仿宋" w:eastAsia="华文仿宋" w:hAnsi="华文仿宋"/>
                <w:color w:val="333333"/>
              </w:rPr>
              <w:t>)</w:t>
            </w:r>
          </w:p>
        </w:tc>
        <w:tc>
          <w:tcPr>
            <w:tcW w:w="776" w:type="dxa"/>
            <w:shd w:val="clear" w:color="auto" w:fill="auto"/>
            <w:vAlign w:val="center"/>
          </w:tcPr>
          <w:p w14:paraId="5E6A99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897" w:type="dxa"/>
            <w:shd w:val="clear" w:color="auto" w:fill="auto"/>
            <w:vAlign w:val="center"/>
          </w:tcPr>
          <w:p w14:paraId="3A8F49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r>
      <w:tr w:rsidR="00BC1EA5" w:rsidRPr="00DF4D07" w14:paraId="5909D7DF" w14:textId="77777777" w:rsidTr="00DF4D07">
        <w:trPr>
          <w:jc w:val="center"/>
        </w:trPr>
        <w:tc>
          <w:tcPr>
            <w:tcW w:w="896" w:type="dxa"/>
            <w:shd w:val="clear" w:color="auto" w:fill="auto"/>
            <w:vAlign w:val="center"/>
          </w:tcPr>
          <w:p w14:paraId="418064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lastRenderedPageBreak/>
              <w:t>2015</w:t>
            </w:r>
            <w:r w:rsidRPr="00DF4D07">
              <w:rPr>
                <w:rFonts w:ascii="华文仿宋" w:eastAsia="华文仿宋" w:hAnsi="华文仿宋"/>
                <w:b/>
                <w:color w:val="333333"/>
              </w:rPr>
              <w:t>年</w:t>
            </w:r>
          </w:p>
        </w:tc>
        <w:tc>
          <w:tcPr>
            <w:tcW w:w="775" w:type="dxa"/>
            <w:shd w:val="clear" w:color="auto" w:fill="auto"/>
            <w:vAlign w:val="center"/>
          </w:tcPr>
          <w:p w14:paraId="758C226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451</w:t>
            </w:r>
          </w:p>
        </w:tc>
        <w:tc>
          <w:tcPr>
            <w:tcW w:w="896" w:type="dxa"/>
            <w:shd w:val="clear" w:color="auto" w:fill="auto"/>
            <w:vAlign w:val="center"/>
          </w:tcPr>
          <w:p w14:paraId="1C1028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1547</w:t>
            </w:r>
          </w:p>
        </w:tc>
        <w:tc>
          <w:tcPr>
            <w:tcW w:w="896" w:type="dxa"/>
            <w:shd w:val="clear" w:color="auto" w:fill="auto"/>
            <w:vAlign w:val="center"/>
          </w:tcPr>
          <w:p w14:paraId="3300BFC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2553</w:t>
            </w:r>
          </w:p>
        </w:tc>
        <w:tc>
          <w:tcPr>
            <w:tcW w:w="896" w:type="dxa"/>
            <w:shd w:val="clear" w:color="auto" w:fill="auto"/>
            <w:vAlign w:val="center"/>
          </w:tcPr>
          <w:p w14:paraId="3ECA48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1824</w:t>
            </w:r>
          </w:p>
        </w:tc>
        <w:tc>
          <w:tcPr>
            <w:tcW w:w="775" w:type="dxa"/>
            <w:shd w:val="clear" w:color="auto" w:fill="auto"/>
            <w:vAlign w:val="center"/>
          </w:tcPr>
          <w:p w14:paraId="71391A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220</w:t>
            </w:r>
          </w:p>
        </w:tc>
        <w:tc>
          <w:tcPr>
            <w:tcW w:w="775" w:type="dxa"/>
            <w:shd w:val="clear" w:color="auto" w:fill="auto"/>
            <w:vAlign w:val="center"/>
          </w:tcPr>
          <w:p w14:paraId="36C87B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315</w:t>
            </w:r>
          </w:p>
        </w:tc>
        <w:tc>
          <w:tcPr>
            <w:tcW w:w="724" w:type="dxa"/>
            <w:shd w:val="clear" w:color="auto" w:fill="auto"/>
            <w:vAlign w:val="center"/>
          </w:tcPr>
          <w:p w14:paraId="4439E1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c>
          <w:tcPr>
            <w:tcW w:w="776" w:type="dxa"/>
            <w:shd w:val="clear" w:color="auto" w:fill="auto"/>
            <w:vAlign w:val="center"/>
          </w:tcPr>
          <w:p w14:paraId="7B7FE08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448</w:t>
            </w:r>
          </w:p>
        </w:tc>
        <w:tc>
          <w:tcPr>
            <w:tcW w:w="897" w:type="dxa"/>
            <w:shd w:val="clear" w:color="auto" w:fill="auto"/>
            <w:vAlign w:val="center"/>
          </w:tcPr>
          <w:p w14:paraId="73D54D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4134</w:t>
            </w:r>
          </w:p>
        </w:tc>
      </w:tr>
      <w:tr w:rsidR="00BC1EA5" w:rsidRPr="00DF4D07" w14:paraId="769C082F" w14:textId="77777777" w:rsidTr="00DF4D07">
        <w:trPr>
          <w:jc w:val="center"/>
        </w:trPr>
        <w:tc>
          <w:tcPr>
            <w:tcW w:w="896" w:type="dxa"/>
            <w:shd w:val="clear" w:color="auto" w:fill="auto"/>
            <w:vAlign w:val="center"/>
          </w:tcPr>
          <w:p w14:paraId="69AB79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775" w:type="dxa"/>
            <w:shd w:val="clear" w:color="auto" w:fill="auto"/>
            <w:vAlign w:val="center"/>
          </w:tcPr>
          <w:p w14:paraId="726B93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511</w:t>
            </w:r>
          </w:p>
        </w:tc>
        <w:tc>
          <w:tcPr>
            <w:tcW w:w="896" w:type="dxa"/>
            <w:shd w:val="clear" w:color="auto" w:fill="auto"/>
            <w:vAlign w:val="center"/>
          </w:tcPr>
          <w:p w14:paraId="23F7DF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1754</w:t>
            </w:r>
          </w:p>
        </w:tc>
        <w:tc>
          <w:tcPr>
            <w:tcW w:w="896" w:type="dxa"/>
            <w:shd w:val="clear" w:color="auto" w:fill="auto"/>
            <w:vAlign w:val="center"/>
          </w:tcPr>
          <w:p w14:paraId="773AD11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2482</w:t>
            </w:r>
          </w:p>
        </w:tc>
        <w:tc>
          <w:tcPr>
            <w:tcW w:w="896" w:type="dxa"/>
            <w:shd w:val="clear" w:color="auto" w:fill="auto"/>
            <w:vAlign w:val="center"/>
          </w:tcPr>
          <w:p w14:paraId="26743B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1773</w:t>
            </w:r>
          </w:p>
        </w:tc>
        <w:tc>
          <w:tcPr>
            <w:tcW w:w="775" w:type="dxa"/>
            <w:shd w:val="clear" w:color="auto" w:fill="auto"/>
            <w:vAlign w:val="center"/>
          </w:tcPr>
          <w:p w14:paraId="5410A17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w:t>
            </w:r>
          </w:p>
        </w:tc>
        <w:tc>
          <w:tcPr>
            <w:tcW w:w="775" w:type="dxa"/>
            <w:shd w:val="clear" w:color="auto" w:fill="auto"/>
            <w:vAlign w:val="center"/>
          </w:tcPr>
          <w:p w14:paraId="1D1049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319</w:t>
            </w:r>
          </w:p>
        </w:tc>
        <w:tc>
          <w:tcPr>
            <w:tcW w:w="724" w:type="dxa"/>
            <w:shd w:val="clear" w:color="auto" w:fill="auto"/>
            <w:vAlign w:val="center"/>
          </w:tcPr>
          <w:p w14:paraId="14F0B2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w:t>
            </w:r>
          </w:p>
        </w:tc>
        <w:tc>
          <w:tcPr>
            <w:tcW w:w="776" w:type="dxa"/>
            <w:shd w:val="clear" w:color="auto" w:fill="auto"/>
            <w:vAlign w:val="center"/>
          </w:tcPr>
          <w:p w14:paraId="710975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490</w:t>
            </w:r>
          </w:p>
        </w:tc>
        <w:tc>
          <w:tcPr>
            <w:tcW w:w="897" w:type="dxa"/>
            <w:shd w:val="clear" w:color="auto" w:fill="auto"/>
            <w:vAlign w:val="center"/>
          </w:tcPr>
          <w:p w14:paraId="12FC5D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4336</w:t>
            </w:r>
          </w:p>
        </w:tc>
      </w:tr>
      <w:tr w:rsidR="00BC1EA5" w:rsidRPr="00DF4D07" w14:paraId="44B03A2D" w14:textId="77777777" w:rsidTr="00DF4D07">
        <w:trPr>
          <w:jc w:val="center"/>
        </w:trPr>
        <w:tc>
          <w:tcPr>
            <w:tcW w:w="896" w:type="dxa"/>
            <w:shd w:val="clear" w:color="auto" w:fill="auto"/>
            <w:vAlign w:val="center"/>
          </w:tcPr>
          <w:p w14:paraId="5AF2E9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775" w:type="dxa"/>
            <w:shd w:val="clear" w:color="auto" w:fill="auto"/>
            <w:vAlign w:val="center"/>
          </w:tcPr>
          <w:p w14:paraId="33F8ED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w:t>
            </w:r>
          </w:p>
        </w:tc>
        <w:tc>
          <w:tcPr>
            <w:tcW w:w="896" w:type="dxa"/>
            <w:shd w:val="clear" w:color="auto" w:fill="auto"/>
            <w:vAlign w:val="center"/>
          </w:tcPr>
          <w:p w14:paraId="6FB45E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1858</w:t>
            </w:r>
          </w:p>
        </w:tc>
        <w:tc>
          <w:tcPr>
            <w:tcW w:w="896" w:type="dxa"/>
            <w:shd w:val="clear" w:color="auto" w:fill="auto"/>
            <w:vAlign w:val="center"/>
          </w:tcPr>
          <w:p w14:paraId="7598DD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2445</w:t>
            </w:r>
          </w:p>
        </w:tc>
        <w:tc>
          <w:tcPr>
            <w:tcW w:w="896" w:type="dxa"/>
            <w:shd w:val="clear" w:color="auto" w:fill="auto"/>
            <w:vAlign w:val="center"/>
          </w:tcPr>
          <w:p w14:paraId="047A96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1747</w:t>
            </w:r>
          </w:p>
        </w:tc>
        <w:tc>
          <w:tcPr>
            <w:tcW w:w="775" w:type="dxa"/>
            <w:shd w:val="clear" w:color="auto" w:fill="auto"/>
            <w:vAlign w:val="center"/>
          </w:tcPr>
          <w:p w14:paraId="6DEE297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226</w:t>
            </w:r>
          </w:p>
        </w:tc>
        <w:tc>
          <w:tcPr>
            <w:tcW w:w="775" w:type="dxa"/>
            <w:shd w:val="clear" w:color="auto" w:fill="auto"/>
            <w:vAlign w:val="center"/>
          </w:tcPr>
          <w:p w14:paraId="64BA75D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323</w:t>
            </w:r>
          </w:p>
        </w:tc>
        <w:tc>
          <w:tcPr>
            <w:tcW w:w="724" w:type="dxa"/>
            <w:shd w:val="clear" w:color="auto" w:fill="auto"/>
            <w:vAlign w:val="center"/>
          </w:tcPr>
          <w:p w14:paraId="604722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w:t>
            </w:r>
          </w:p>
        </w:tc>
        <w:tc>
          <w:tcPr>
            <w:tcW w:w="776" w:type="dxa"/>
            <w:shd w:val="clear" w:color="auto" w:fill="auto"/>
            <w:vAlign w:val="center"/>
          </w:tcPr>
          <w:p w14:paraId="2405619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521</w:t>
            </w:r>
          </w:p>
        </w:tc>
        <w:tc>
          <w:tcPr>
            <w:tcW w:w="897" w:type="dxa"/>
            <w:shd w:val="clear" w:color="auto" w:fill="auto"/>
            <w:vAlign w:val="center"/>
          </w:tcPr>
          <w:p w14:paraId="7D7D22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4448</w:t>
            </w:r>
          </w:p>
        </w:tc>
      </w:tr>
      <w:tr w:rsidR="00BC1EA5" w:rsidRPr="00DF4D07" w14:paraId="3DFF3FCE" w14:textId="77777777" w:rsidTr="00DF4D07">
        <w:trPr>
          <w:jc w:val="center"/>
        </w:trPr>
        <w:tc>
          <w:tcPr>
            <w:tcW w:w="896" w:type="dxa"/>
            <w:shd w:val="clear" w:color="auto" w:fill="auto"/>
            <w:vAlign w:val="center"/>
          </w:tcPr>
          <w:p w14:paraId="37B4B6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775" w:type="dxa"/>
            <w:shd w:val="clear" w:color="auto" w:fill="auto"/>
            <w:vAlign w:val="center"/>
          </w:tcPr>
          <w:p w14:paraId="2AD4AF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619</w:t>
            </w:r>
          </w:p>
        </w:tc>
        <w:tc>
          <w:tcPr>
            <w:tcW w:w="896" w:type="dxa"/>
            <w:shd w:val="clear" w:color="auto" w:fill="auto"/>
            <w:vAlign w:val="center"/>
          </w:tcPr>
          <w:p w14:paraId="3C591A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2043</w:t>
            </w:r>
          </w:p>
        </w:tc>
        <w:tc>
          <w:tcPr>
            <w:tcW w:w="896" w:type="dxa"/>
            <w:shd w:val="clear" w:color="auto" w:fill="auto"/>
            <w:vAlign w:val="center"/>
          </w:tcPr>
          <w:p w14:paraId="414EB0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2650</w:t>
            </w:r>
          </w:p>
        </w:tc>
        <w:tc>
          <w:tcPr>
            <w:tcW w:w="896" w:type="dxa"/>
            <w:shd w:val="clear" w:color="auto" w:fill="auto"/>
            <w:vAlign w:val="center"/>
          </w:tcPr>
          <w:p w14:paraId="02D9E5E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1893</w:t>
            </w:r>
          </w:p>
        </w:tc>
        <w:tc>
          <w:tcPr>
            <w:tcW w:w="775" w:type="dxa"/>
            <w:shd w:val="clear" w:color="auto" w:fill="auto"/>
            <w:vAlign w:val="center"/>
          </w:tcPr>
          <w:p w14:paraId="7C54AB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228</w:t>
            </w:r>
          </w:p>
        </w:tc>
        <w:tc>
          <w:tcPr>
            <w:tcW w:w="775" w:type="dxa"/>
            <w:shd w:val="clear" w:color="auto" w:fill="auto"/>
            <w:vAlign w:val="center"/>
          </w:tcPr>
          <w:p w14:paraId="574CC0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326</w:t>
            </w:r>
          </w:p>
        </w:tc>
        <w:tc>
          <w:tcPr>
            <w:tcW w:w="724" w:type="dxa"/>
            <w:shd w:val="clear" w:color="auto" w:fill="auto"/>
            <w:vAlign w:val="center"/>
          </w:tcPr>
          <w:p w14:paraId="3690856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w:t>
            </w:r>
          </w:p>
        </w:tc>
        <w:tc>
          <w:tcPr>
            <w:tcW w:w="776" w:type="dxa"/>
            <w:shd w:val="clear" w:color="auto" w:fill="auto"/>
            <w:vAlign w:val="center"/>
          </w:tcPr>
          <w:p w14:paraId="615B92F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562</w:t>
            </w:r>
          </w:p>
        </w:tc>
        <w:tc>
          <w:tcPr>
            <w:tcW w:w="897" w:type="dxa"/>
            <w:shd w:val="clear" w:color="auto" w:fill="auto"/>
            <w:vAlign w:val="center"/>
          </w:tcPr>
          <w:p w14:paraId="11211A6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4823</w:t>
            </w:r>
          </w:p>
        </w:tc>
      </w:tr>
      <w:tr w:rsidR="00BC1EA5" w:rsidRPr="00DF4D07" w14:paraId="2872D424" w14:textId="77777777" w:rsidTr="00DF4D07">
        <w:trPr>
          <w:jc w:val="center"/>
        </w:trPr>
        <w:tc>
          <w:tcPr>
            <w:tcW w:w="896" w:type="dxa"/>
            <w:shd w:val="clear" w:color="auto" w:fill="auto"/>
            <w:vAlign w:val="center"/>
          </w:tcPr>
          <w:p w14:paraId="043F9F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775" w:type="dxa"/>
            <w:shd w:val="clear" w:color="auto" w:fill="auto"/>
            <w:vAlign w:val="center"/>
          </w:tcPr>
          <w:p w14:paraId="17E5064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659</w:t>
            </w:r>
          </w:p>
        </w:tc>
        <w:tc>
          <w:tcPr>
            <w:tcW w:w="896" w:type="dxa"/>
            <w:shd w:val="clear" w:color="auto" w:fill="auto"/>
            <w:vAlign w:val="center"/>
          </w:tcPr>
          <w:p w14:paraId="482EAA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2111</w:t>
            </w:r>
          </w:p>
        </w:tc>
        <w:tc>
          <w:tcPr>
            <w:tcW w:w="896" w:type="dxa"/>
            <w:shd w:val="clear" w:color="auto" w:fill="auto"/>
            <w:vAlign w:val="center"/>
          </w:tcPr>
          <w:p w14:paraId="4152F9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2948</w:t>
            </w:r>
          </w:p>
        </w:tc>
        <w:tc>
          <w:tcPr>
            <w:tcW w:w="896" w:type="dxa"/>
            <w:shd w:val="clear" w:color="auto" w:fill="auto"/>
            <w:vAlign w:val="center"/>
          </w:tcPr>
          <w:p w14:paraId="27341E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2106</w:t>
            </w:r>
          </w:p>
        </w:tc>
        <w:tc>
          <w:tcPr>
            <w:tcW w:w="775" w:type="dxa"/>
            <w:shd w:val="clear" w:color="auto" w:fill="auto"/>
            <w:vAlign w:val="center"/>
          </w:tcPr>
          <w:p w14:paraId="1586C2E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231</w:t>
            </w:r>
          </w:p>
        </w:tc>
        <w:tc>
          <w:tcPr>
            <w:tcW w:w="775" w:type="dxa"/>
            <w:shd w:val="clear" w:color="auto" w:fill="auto"/>
            <w:vAlign w:val="center"/>
          </w:tcPr>
          <w:p w14:paraId="6DF0D4C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330</w:t>
            </w:r>
          </w:p>
        </w:tc>
        <w:tc>
          <w:tcPr>
            <w:tcW w:w="724" w:type="dxa"/>
            <w:shd w:val="clear" w:color="auto" w:fill="auto"/>
            <w:vAlign w:val="center"/>
          </w:tcPr>
          <w:p w14:paraId="4B2029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w:t>
            </w:r>
          </w:p>
        </w:tc>
        <w:tc>
          <w:tcPr>
            <w:tcW w:w="776" w:type="dxa"/>
            <w:shd w:val="clear" w:color="auto" w:fill="auto"/>
            <w:vAlign w:val="center"/>
          </w:tcPr>
          <w:p w14:paraId="2BDCE8E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575</w:t>
            </w:r>
          </w:p>
        </w:tc>
        <w:tc>
          <w:tcPr>
            <w:tcW w:w="897" w:type="dxa"/>
            <w:shd w:val="clear" w:color="auto" w:fill="auto"/>
            <w:vAlign w:val="center"/>
          </w:tcPr>
          <w:p w14:paraId="54DFCA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5123</w:t>
            </w:r>
          </w:p>
        </w:tc>
      </w:tr>
      <w:tr w:rsidR="00BC1EA5" w:rsidRPr="00DF4D07" w14:paraId="4B04E8B3" w14:textId="77777777" w:rsidTr="00DF4D07">
        <w:trPr>
          <w:jc w:val="center"/>
        </w:trPr>
        <w:tc>
          <w:tcPr>
            <w:tcW w:w="896" w:type="dxa"/>
            <w:shd w:val="clear" w:color="auto" w:fill="auto"/>
            <w:vAlign w:val="center"/>
          </w:tcPr>
          <w:p w14:paraId="584124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775" w:type="dxa"/>
            <w:shd w:val="clear" w:color="auto" w:fill="auto"/>
            <w:vAlign w:val="center"/>
          </w:tcPr>
          <w:p w14:paraId="5613983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697</w:t>
            </w:r>
          </w:p>
        </w:tc>
        <w:tc>
          <w:tcPr>
            <w:tcW w:w="896" w:type="dxa"/>
            <w:shd w:val="clear" w:color="auto" w:fill="auto"/>
            <w:vAlign w:val="center"/>
          </w:tcPr>
          <w:p w14:paraId="48C2955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2233</w:t>
            </w:r>
          </w:p>
        </w:tc>
        <w:tc>
          <w:tcPr>
            <w:tcW w:w="896" w:type="dxa"/>
            <w:shd w:val="clear" w:color="auto" w:fill="auto"/>
            <w:vAlign w:val="center"/>
          </w:tcPr>
          <w:p w14:paraId="6BE75ED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3186</w:t>
            </w:r>
          </w:p>
        </w:tc>
        <w:tc>
          <w:tcPr>
            <w:tcW w:w="896" w:type="dxa"/>
            <w:shd w:val="clear" w:color="auto" w:fill="auto"/>
            <w:vAlign w:val="center"/>
          </w:tcPr>
          <w:p w14:paraId="262EB8E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2275</w:t>
            </w:r>
          </w:p>
        </w:tc>
        <w:tc>
          <w:tcPr>
            <w:tcW w:w="775" w:type="dxa"/>
            <w:shd w:val="clear" w:color="auto" w:fill="auto"/>
            <w:vAlign w:val="center"/>
          </w:tcPr>
          <w:p w14:paraId="6978120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234</w:t>
            </w:r>
          </w:p>
        </w:tc>
        <w:tc>
          <w:tcPr>
            <w:tcW w:w="775" w:type="dxa"/>
            <w:shd w:val="clear" w:color="auto" w:fill="auto"/>
            <w:vAlign w:val="center"/>
          </w:tcPr>
          <w:p w14:paraId="3E5801B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334</w:t>
            </w:r>
          </w:p>
        </w:tc>
        <w:tc>
          <w:tcPr>
            <w:tcW w:w="724" w:type="dxa"/>
            <w:shd w:val="clear" w:color="auto" w:fill="auto"/>
            <w:vAlign w:val="center"/>
          </w:tcPr>
          <w:p w14:paraId="514690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776" w:type="dxa"/>
            <w:shd w:val="clear" w:color="auto" w:fill="auto"/>
            <w:vAlign w:val="center"/>
          </w:tcPr>
          <w:p w14:paraId="1B1A335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581</w:t>
            </w:r>
          </w:p>
        </w:tc>
        <w:tc>
          <w:tcPr>
            <w:tcW w:w="897" w:type="dxa"/>
            <w:shd w:val="clear" w:color="auto" w:fill="auto"/>
            <w:vAlign w:val="center"/>
          </w:tcPr>
          <w:p w14:paraId="572F420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5423</w:t>
            </w:r>
          </w:p>
        </w:tc>
      </w:tr>
    </w:tbl>
    <w:p w14:paraId="165FF2E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在中水平下到</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年能源消费总量将达到</w:t>
      </w:r>
      <w:r w:rsidRPr="00DF4D07">
        <w:rPr>
          <w:rFonts w:ascii="华文仿宋" w:eastAsia="华文仿宋" w:hAnsi="华文仿宋" w:cs="微软雅黑" w:hint="eastAsia"/>
          <w:color w:val="333333"/>
          <w:sz w:val="28"/>
          <w:szCs w:val="28"/>
        </w:rPr>
        <w:t>5423</w:t>
      </w:r>
      <w:r w:rsidRPr="00DF4D07">
        <w:rPr>
          <w:rFonts w:ascii="华文仿宋" w:eastAsia="华文仿宋" w:hAnsi="华文仿宋" w:cs="微软雅黑" w:hint="eastAsia"/>
          <w:color w:val="333333"/>
          <w:sz w:val="28"/>
          <w:szCs w:val="28"/>
        </w:rPr>
        <w:t>万吨标煤，“十三五”期间年均增长</w:t>
      </w:r>
      <w:r w:rsidRPr="00DF4D07">
        <w:rPr>
          <w:rFonts w:ascii="华文仿宋" w:eastAsia="华文仿宋" w:hAnsi="华文仿宋" w:cs="微软雅黑" w:hint="eastAsia"/>
          <w:color w:val="333333"/>
          <w:sz w:val="28"/>
          <w:szCs w:val="28"/>
        </w:rPr>
        <w:t>5.6%</w:t>
      </w:r>
      <w:r w:rsidRPr="00DF4D07">
        <w:rPr>
          <w:rFonts w:ascii="华文仿宋" w:eastAsia="华文仿宋" w:hAnsi="华文仿宋" w:cs="微软雅黑" w:hint="eastAsia"/>
          <w:color w:val="333333"/>
          <w:sz w:val="28"/>
          <w:szCs w:val="28"/>
        </w:rPr>
        <w:t>。</w:t>
      </w:r>
    </w:p>
    <w:p w14:paraId="79F6FDAE"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表</w:t>
      </w:r>
      <w:r w:rsidRPr="00DF4D07">
        <w:rPr>
          <w:rFonts w:ascii="华文仿宋" w:eastAsia="华文仿宋" w:hAnsi="华文仿宋" w:cs="微软雅黑" w:hint="eastAsia"/>
          <w:color w:val="333333"/>
          <w:sz w:val="28"/>
          <w:szCs w:val="28"/>
        </w:rPr>
        <w:t>3</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14</w:t>
      </w:r>
      <w:r w:rsidRPr="00DF4D07">
        <w:rPr>
          <w:rFonts w:ascii="华文仿宋" w:eastAsia="华文仿宋" w:hAnsi="华文仿宋" w:cs="微软雅黑" w:hint="eastAsia"/>
          <w:color w:val="333333"/>
          <w:sz w:val="28"/>
          <w:szCs w:val="28"/>
        </w:rPr>
        <w:t xml:space="preserve">　　能源消费预测表（高水平）</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6"/>
        <w:gridCol w:w="775"/>
        <w:gridCol w:w="896"/>
        <w:gridCol w:w="896"/>
        <w:gridCol w:w="896"/>
        <w:gridCol w:w="775"/>
        <w:gridCol w:w="775"/>
        <w:gridCol w:w="724"/>
        <w:gridCol w:w="776"/>
        <w:gridCol w:w="897"/>
      </w:tblGrid>
      <w:tr w:rsidR="00BC1EA5" w:rsidRPr="00DF4D07" w14:paraId="49240047" w14:textId="77777777" w:rsidTr="00DF4D07">
        <w:trPr>
          <w:jc w:val="center"/>
        </w:trPr>
        <w:tc>
          <w:tcPr>
            <w:tcW w:w="896" w:type="dxa"/>
            <w:vMerge w:val="restart"/>
            <w:shd w:val="clear" w:color="auto" w:fill="auto"/>
            <w:vAlign w:val="center"/>
          </w:tcPr>
          <w:p w14:paraId="136EF40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类别</w:t>
            </w:r>
          </w:p>
        </w:tc>
        <w:tc>
          <w:tcPr>
            <w:tcW w:w="1671" w:type="dxa"/>
            <w:gridSpan w:val="2"/>
            <w:shd w:val="clear" w:color="auto" w:fill="auto"/>
            <w:vAlign w:val="center"/>
          </w:tcPr>
          <w:p w14:paraId="22944E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电力</w:t>
            </w:r>
          </w:p>
        </w:tc>
        <w:tc>
          <w:tcPr>
            <w:tcW w:w="1792" w:type="dxa"/>
            <w:gridSpan w:val="2"/>
            <w:shd w:val="clear" w:color="auto" w:fill="auto"/>
            <w:vAlign w:val="center"/>
          </w:tcPr>
          <w:p w14:paraId="2E9D8A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煤炭</w:t>
            </w:r>
          </w:p>
        </w:tc>
        <w:tc>
          <w:tcPr>
            <w:tcW w:w="1550" w:type="dxa"/>
            <w:gridSpan w:val="2"/>
            <w:shd w:val="clear" w:color="auto" w:fill="auto"/>
            <w:vAlign w:val="center"/>
          </w:tcPr>
          <w:p w14:paraId="6CCC4C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石油</w:t>
            </w:r>
          </w:p>
        </w:tc>
        <w:tc>
          <w:tcPr>
            <w:tcW w:w="1500" w:type="dxa"/>
            <w:gridSpan w:val="2"/>
            <w:shd w:val="clear" w:color="auto" w:fill="auto"/>
            <w:vAlign w:val="center"/>
          </w:tcPr>
          <w:p w14:paraId="74AD1E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天然气</w:t>
            </w:r>
          </w:p>
        </w:tc>
        <w:tc>
          <w:tcPr>
            <w:tcW w:w="897" w:type="dxa"/>
            <w:shd w:val="clear" w:color="auto" w:fill="auto"/>
            <w:vAlign w:val="center"/>
          </w:tcPr>
          <w:p w14:paraId="30690C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能源消费总量</w:t>
            </w:r>
          </w:p>
        </w:tc>
      </w:tr>
      <w:tr w:rsidR="00BC1EA5" w:rsidRPr="00DF4D07" w14:paraId="2456AAE4" w14:textId="77777777" w:rsidTr="00DF4D07">
        <w:trPr>
          <w:jc w:val="center"/>
        </w:trPr>
        <w:tc>
          <w:tcPr>
            <w:tcW w:w="896" w:type="dxa"/>
            <w:vMerge/>
            <w:shd w:val="clear" w:color="auto" w:fill="auto"/>
            <w:vAlign w:val="center"/>
          </w:tcPr>
          <w:p w14:paraId="052B90BE" w14:textId="77777777" w:rsidR="00BC1EA5" w:rsidRPr="00DF4D07" w:rsidRDefault="00BC1EA5" w:rsidP="00DF4D07">
            <w:pPr>
              <w:rPr>
                <w:rFonts w:ascii="华文仿宋" w:eastAsia="华文仿宋" w:hAnsi="华文仿宋"/>
                <w:sz w:val="24"/>
              </w:rPr>
            </w:pPr>
          </w:p>
        </w:tc>
        <w:tc>
          <w:tcPr>
            <w:tcW w:w="775" w:type="dxa"/>
            <w:shd w:val="clear" w:color="auto" w:fill="auto"/>
            <w:vAlign w:val="center"/>
          </w:tcPr>
          <w:p w14:paraId="735C808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896" w:type="dxa"/>
            <w:shd w:val="clear" w:color="auto" w:fill="auto"/>
            <w:vAlign w:val="center"/>
          </w:tcPr>
          <w:p w14:paraId="3EBC453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896" w:type="dxa"/>
            <w:shd w:val="clear" w:color="auto" w:fill="auto"/>
            <w:vAlign w:val="center"/>
          </w:tcPr>
          <w:p w14:paraId="57B723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896" w:type="dxa"/>
            <w:shd w:val="clear" w:color="auto" w:fill="auto"/>
            <w:vAlign w:val="center"/>
          </w:tcPr>
          <w:p w14:paraId="27D895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775" w:type="dxa"/>
            <w:shd w:val="clear" w:color="auto" w:fill="auto"/>
            <w:vAlign w:val="center"/>
          </w:tcPr>
          <w:p w14:paraId="3ADAE12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775" w:type="dxa"/>
            <w:shd w:val="clear" w:color="auto" w:fill="auto"/>
            <w:vAlign w:val="center"/>
          </w:tcPr>
          <w:p w14:paraId="79FB54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724" w:type="dxa"/>
            <w:shd w:val="clear" w:color="auto" w:fill="auto"/>
            <w:vAlign w:val="center"/>
          </w:tcPr>
          <w:p w14:paraId="39E3B91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实物量</w:t>
            </w:r>
          </w:p>
        </w:tc>
        <w:tc>
          <w:tcPr>
            <w:tcW w:w="776" w:type="dxa"/>
            <w:shd w:val="clear" w:color="auto" w:fill="auto"/>
            <w:vAlign w:val="center"/>
          </w:tcPr>
          <w:p w14:paraId="70405D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c>
          <w:tcPr>
            <w:tcW w:w="897" w:type="dxa"/>
            <w:shd w:val="clear" w:color="auto" w:fill="auto"/>
            <w:vAlign w:val="center"/>
          </w:tcPr>
          <w:p w14:paraId="705C69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标准量</w:t>
            </w:r>
          </w:p>
        </w:tc>
      </w:tr>
      <w:tr w:rsidR="00BC1EA5" w:rsidRPr="00DF4D07" w14:paraId="3F3DBE41" w14:textId="77777777" w:rsidTr="00DF4D07">
        <w:trPr>
          <w:jc w:val="center"/>
        </w:trPr>
        <w:tc>
          <w:tcPr>
            <w:tcW w:w="896" w:type="dxa"/>
            <w:shd w:val="clear" w:color="auto" w:fill="auto"/>
            <w:vAlign w:val="center"/>
          </w:tcPr>
          <w:p w14:paraId="2BE6B1B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单位</w:t>
            </w:r>
          </w:p>
        </w:tc>
        <w:tc>
          <w:tcPr>
            <w:tcW w:w="775" w:type="dxa"/>
            <w:shd w:val="clear" w:color="auto" w:fill="auto"/>
            <w:vAlign w:val="center"/>
          </w:tcPr>
          <w:p w14:paraId="4C3B84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亿千瓦时</w:t>
            </w:r>
            <w:r w:rsidRPr="00DF4D07">
              <w:rPr>
                <w:rFonts w:ascii="华文仿宋" w:eastAsia="华文仿宋" w:hAnsi="华文仿宋"/>
                <w:color w:val="333333"/>
              </w:rPr>
              <w:t>)</w:t>
            </w:r>
          </w:p>
        </w:tc>
        <w:tc>
          <w:tcPr>
            <w:tcW w:w="896" w:type="dxa"/>
            <w:shd w:val="clear" w:color="auto" w:fill="auto"/>
            <w:vAlign w:val="center"/>
          </w:tcPr>
          <w:p w14:paraId="2243F6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896" w:type="dxa"/>
            <w:shd w:val="clear" w:color="auto" w:fill="auto"/>
            <w:vAlign w:val="center"/>
          </w:tcPr>
          <w:p w14:paraId="245DFC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r w:rsidRPr="00DF4D07">
              <w:rPr>
                <w:rFonts w:ascii="华文仿宋" w:eastAsia="华文仿宋" w:hAnsi="华文仿宋"/>
                <w:color w:val="333333"/>
              </w:rPr>
              <w:t>)</w:t>
            </w:r>
          </w:p>
        </w:tc>
        <w:tc>
          <w:tcPr>
            <w:tcW w:w="896" w:type="dxa"/>
            <w:shd w:val="clear" w:color="auto" w:fill="auto"/>
            <w:vAlign w:val="center"/>
          </w:tcPr>
          <w:p w14:paraId="449FBDF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775" w:type="dxa"/>
            <w:shd w:val="clear" w:color="auto" w:fill="auto"/>
            <w:vAlign w:val="center"/>
          </w:tcPr>
          <w:p w14:paraId="3F4847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r w:rsidRPr="00DF4D07">
              <w:rPr>
                <w:rFonts w:ascii="华文仿宋" w:eastAsia="华文仿宋" w:hAnsi="华文仿宋"/>
                <w:color w:val="333333"/>
              </w:rPr>
              <w:t>)</w:t>
            </w:r>
          </w:p>
        </w:tc>
        <w:tc>
          <w:tcPr>
            <w:tcW w:w="775" w:type="dxa"/>
            <w:shd w:val="clear" w:color="auto" w:fill="auto"/>
            <w:vAlign w:val="center"/>
          </w:tcPr>
          <w:p w14:paraId="52EC33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724" w:type="dxa"/>
            <w:shd w:val="clear" w:color="auto" w:fill="auto"/>
            <w:vAlign w:val="center"/>
          </w:tcPr>
          <w:p w14:paraId="4A881B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亿方</w:t>
            </w:r>
            <w:r w:rsidRPr="00DF4D07">
              <w:rPr>
                <w:rFonts w:ascii="华文仿宋" w:eastAsia="华文仿宋" w:hAnsi="华文仿宋"/>
                <w:color w:val="333333"/>
              </w:rPr>
              <w:t>)</w:t>
            </w:r>
          </w:p>
        </w:tc>
        <w:tc>
          <w:tcPr>
            <w:tcW w:w="776" w:type="dxa"/>
            <w:shd w:val="clear" w:color="auto" w:fill="auto"/>
            <w:vAlign w:val="center"/>
          </w:tcPr>
          <w:p w14:paraId="62A5A6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c>
          <w:tcPr>
            <w:tcW w:w="897" w:type="dxa"/>
            <w:shd w:val="clear" w:color="auto" w:fill="auto"/>
            <w:vAlign w:val="center"/>
          </w:tcPr>
          <w:p w14:paraId="07F439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r w:rsidRPr="00DF4D07">
              <w:rPr>
                <w:rFonts w:ascii="华文仿宋" w:eastAsia="华文仿宋" w:hAnsi="华文仿宋"/>
                <w:color w:val="333333"/>
              </w:rPr>
              <w:t>万吨）</w:t>
            </w:r>
          </w:p>
        </w:tc>
      </w:tr>
      <w:tr w:rsidR="00BC1EA5" w:rsidRPr="00DF4D07" w14:paraId="27110827" w14:textId="77777777" w:rsidTr="00DF4D07">
        <w:trPr>
          <w:jc w:val="center"/>
        </w:trPr>
        <w:tc>
          <w:tcPr>
            <w:tcW w:w="896" w:type="dxa"/>
            <w:shd w:val="clear" w:color="auto" w:fill="auto"/>
            <w:vAlign w:val="center"/>
          </w:tcPr>
          <w:p w14:paraId="3EB89A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775" w:type="dxa"/>
            <w:shd w:val="clear" w:color="auto" w:fill="auto"/>
            <w:vAlign w:val="center"/>
          </w:tcPr>
          <w:p w14:paraId="4B01A26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451</w:t>
            </w:r>
          </w:p>
        </w:tc>
        <w:tc>
          <w:tcPr>
            <w:tcW w:w="896" w:type="dxa"/>
            <w:shd w:val="clear" w:color="auto" w:fill="auto"/>
            <w:vAlign w:val="center"/>
          </w:tcPr>
          <w:p w14:paraId="18BF07A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1547</w:t>
            </w:r>
          </w:p>
        </w:tc>
        <w:tc>
          <w:tcPr>
            <w:tcW w:w="896" w:type="dxa"/>
            <w:shd w:val="clear" w:color="auto" w:fill="auto"/>
            <w:vAlign w:val="center"/>
          </w:tcPr>
          <w:p w14:paraId="739576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2808</w:t>
            </w:r>
          </w:p>
        </w:tc>
        <w:tc>
          <w:tcPr>
            <w:tcW w:w="896" w:type="dxa"/>
            <w:shd w:val="clear" w:color="auto" w:fill="auto"/>
            <w:vAlign w:val="center"/>
          </w:tcPr>
          <w:p w14:paraId="47E2598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2006</w:t>
            </w:r>
          </w:p>
        </w:tc>
        <w:tc>
          <w:tcPr>
            <w:tcW w:w="775" w:type="dxa"/>
            <w:shd w:val="clear" w:color="auto" w:fill="auto"/>
            <w:vAlign w:val="center"/>
          </w:tcPr>
          <w:p w14:paraId="5191AC6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220</w:t>
            </w:r>
          </w:p>
        </w:tc>
        <w:tc>
          <w:tcPr>
            <w:tcW w:w="775" w:type="dxa"/>
            <w:shd w:val="clear" w:color="auto" w:fill="auto"/>
            <w:vAlign w:val="center"/>
          </w:tcPr>
          <w:p w14:paraId="5C9061E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315</w:t>
            </w:r>
          </w:p>
        </w:tc>
        <w:tc>
          <w:tcPr>
            <w:tcW w:w="724" w:type="dxa"/>
            <w:shd w:val="clear" w:color="auto" w:fill="auto"/>
            <w:vAlign w:val="center"/>
          </w:tcPr>
          <w:p w14:paraId="2A09D8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c>
          <w:tcPr>
            <w:tcW w:w="776" w:type="dxa"/>
            <w:shd w:val="clear" w:color="auto" w:fill="auto"/>
            <w:vAlign w:val="center"/>
          </w:tcPr>
          <w:p w14:paraId="56B9111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448</w:t>
            </w:r>
          </w:p>
        </w:tc>
        <w:tc>
          <w:tcPr>
            <w:tcW w:w="897" w:type="dxa"/>
            <w:shd w:val="clear" w:color="auto" w:fill="auto"/>
            <w:vAlign w:val="center"/>
          </w:tcPr>
          <w:p w14:paraId="14D0BD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4316</w:t>
            </w:r>
          </w:p>
        </w:tc>
      </w:tr>
      <w:tr w:rsidR="00BC1EA5" w:rsidRPr="00DF4D07" w14:paraId="3424AD25" w14:textId="77777777" w:rsidTr="00DF4D07">
        <w:trPr>
          <w:jc w:val="center"/>
        </w:trPr>
        <w:tc>
          <w:tcPr>
            <w:tcW w:w="896" w:type="dxa"/>
            <w:shd w:val="clear" w:color="auto" w:fill="auto"/>
            <w:vAlign w:val="center"/>
          </w:tcPr>
          <w:p w14:paraId="537288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775" w:type="dxa"/>
            <w:shd w:val="clear" w:color="auto" w:fill="auto"/>
            <w:vAlign w:val="center"/>
          </w:tcPr>
          <w:p w14:paraId="6BEA6E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w:t>
            </w:r>
          </w:p>
        </w:tc>
        <w:tc>
          <w:tcPr>
            <w:tcW w:w="896" w:type="dxa"/>
            <w:shd w:val="clear" w:color="auto" w:fill="auto"/>
            <w:vAlign w:val="center"/>
          </w:tcPr>
          <w:p w14:paraId="1BA428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1930</w:t>
            </w:r>
          </w:p>
        </w:tc>
        <w:tc>
          <w:tcPr>
            <w:tcW w:w="896" w:type="dxa"/>
            <w:shd w:val="clear" w:color="auto" w:fill="auto"/>
            <w:vAlign w:val="center"/>
          </w:tcPr>
          <w:p w14:paraId="03A07E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2730</w:t>
            </w:r>
          </w:p>
        </w:tc>
        <w:tc>
          <w:tcPr>
            <w:tcW w:w="896" w:type="dxa"/>
            <w:shd w:val="clear" w:color="auto" w:fill="auto"/>
            <w:vAlign w:val="center"/>
          </w:tcPr>
          <w:p w14:paraId="3F18DBD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1950</w:t>
            </w:r>
          </w:p>
        </w:tc>
        <w:tc>
          <w:tcPr>
            <w:tcW w:w="775" w:type="dxa"/>
            <w:shd w:val="clear" w:color="auto" w:fill="auto"/>
            <w:vAlign w:val="center"/>
          </w:tcPr>
          <w:p w14:paraId="37B742A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w:t>
            </w:r>
          </w:p>
        </w:tc>
        <w:tc>
          <w:tcPr>
            <w:tcW w:w="775" w:type="dxa"/>
            <w:shd w:val="clear" w:color="auto" w:fill="auto"/>
            <w:vAlign w:val="center"/>
          </w:tcPr>
          <w:p w14:paraId="0C845E8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319</w:t>
            </w:r>
          </w:p>
        </w:tc>
        <w:tc>
          <w:tcPr>
            <w:tcW w:w="724" w:type="dxa"/>
            <w:shd w:val="clear" w:color="auto" w:fill="auto"/>
            <w:vAlign w:val="center"/>
          </w:tcPr>
          <w:p w14:paraId="4D2A34E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w:t>
            </w:r>
          </w:p>
        </w:tc>
        <w:tc>
          <w:tcPr>
            <w:tcW w:w="776" w:type="dxa"/>
            <w:shd w:val="clear" w:color="auto" w:fill="auto"/>
            <w:vAlign w:val="center"/>
          </w:tcPr>
          <w:p w14:paraId="673D85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546</w:t>
            </w:r>
          </w:p>
        </w:tc>
        <w:tc>
          <w:tcPr>
            <w:tcW w:w="897" w:type="dxa"/>
            <w:shd w:val="clear" w:color="auto" w:fill="auto"/>
            <w:vAlign w:val="center"/>
          </w:tcPr>
          <w:p w14:paraId="3E46909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4745</w:t>
            </w:r>
          </w:p>
        </w:tc>
      </w:tr>
      <w:tr w:rsidR="00BC1EA5" w:rsidRPr="00DF4D07" w14:paraId="1064B491" w14:textId="77777777" w:rsidTr="00DF4D07">
        <w:trPr>
          <w:jc w:val="center"/>
        </w:trPr>
        <w:tc>
          <w:tcPr>
            <w:tcW w:w="896" w:type="dxa"/>
            <w:shd w:val="clear" w:color="auto" w:fill="auto"/>
            <w:vAlign w:val="center"/>
          </w:tcPr>
          <w:p w14:paraId="7E132D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775" w:type="dxa"/>
            <w:shd w:val="clear" w:color="auto" w:fill="auto"/>
            <w:vAlign w:val="center"/>
          </w:tcPr>
          <w:p w14:paraId="40B9BF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619</w:t>
            </w:r>
          </w:p>
        </w:tc>
        <w:tc>
          <w:tcPr>
            <w:tcW w:w="896" w:type="dxa"/>
            <w:shd w:val="clear" w:color="auto" w:fill="auto"/>
            <w:vAlign w:val="center"/>
          </w:tcPr>
          <w:p w14:paraId="30ED4C7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2044</w:t>
            </w:r>
          </w:p>
        </w:tc>
        <w:tc>
          <w:tcPr>
            <w:tcW w:w="896" w:type="dxa"/>
            <w:shd w:val="clear" w:color="auto" w:fill="auto"/>
            <w:vAlign w:val="center"/>
          </w:tcPr>
          <w:p w14:paraId="1A9C048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2690</w:t>
            </w:r>
          </w:p>
        </w:tc>
        <w:tc>
          <w:tcPr>
            <w:tcW w:w="896" w:type="dxa"/>
            <w:shd w:val="clear" w:color="auto" w:fill="auto"/>
            <w:vAlign w:val="center"/>
          </w:tcPr>
          <w:p w14:paraId="6E66232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1921</w:t>
            </w:r>
          </w:p>
        </w:tc>
        <w:tc>
          <w:tcPr>
            <w:tcW w:w="775" w:type="dxa"/>
            <w:shd w:val="clear" w:color="auto" w:fill="auto"/>
            <w:vAlign w:val="center"/>
          </w:tcPr>
          <w:p w14:paraId="5F5E87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248</w:t>
            </w:r>
          </w:p>
        </w:tc>
        <w:tc>
          <w:tcPr>
            <w:tcW w:w="775" w:type="dxa"/>
            <w:shd w:val="clear" w:color="auto" w:fill="auto"/>
            <w:vAlign w:val="center"/>
          </w:tcPr>
          <w:p w14:paraId="487D28C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323</w:t>
            </w:r>
          </w:p>
        </w:tc>
        <w:tc>
          <w:tcPr>
            <w:tcW w:w="724" w:type="dxa"/>
            <w:shd w:val="clear" w:color="auto" w:fill="auto"/>
            <w:vAlign w:val="center"/>
          </w:tcPr>
          <w:p w14:paraId="049304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w:t>
            </w:r>
          </w:p>
        </w:tc>
        <w:tc>
          <w:tcPr>
            <w:tcW w:w="776" w:type="dxa"/>
            <w:shd w:val="clear" w:color="auto" w:fill="auto"/>
            <w:vAlign w:val="center"/>
          </w:tcPr>
          <w:p w14:paraId="172686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575</w:t>
            </w:r>
          </w:p>
        </w:tc>
        <w:tc>
          <w:tcPr>
            <w:tcW w:w="897" w:type="dxa"/>
            <w:shd w:val="clear" w:color="auto" w:fill="auto"/>
            <w:vAlign w:val="center"/>
          </w:tcPr>
          <w:p w14:paraId="3BF3BB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4863</w:t>
            </w:r>
          </w:p>
        </w:tc>
      </w:tr>
      <w:tr w:rsidR="00BC1EA5" w:rsidRPr="00DF4D07" w14:paraId="6295BCBC" w14:textId="77777777" w:rsidTr="00DF4D07">
        <w:trPr>
          <w:jc w:val="center"/>
        </w:trPr>
        <w:tc>
          <w:tcPr>
            <w:tcW w:w="896" w:type="dxa"/>
            <w:shd w:val="clear" w:color="auto" w:fill="auto"/>
            <w:vAlign w:val="center"/>
          </w:tcPr>
          <w:p w14:paraId="026FD86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775" w:type="dxa"/>
            <w:shd w:val="clear" w:color="auto" w:fill="auto"/>
            <w:vAlign w:val="center"/>
          </w:tcPr>
          <w:p w14:paraId="17CC89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681</w:t>
            </w:r>
          </w:p>
        </w:tc>
        <w:tc>
          <w:tcPr>
            <w:tcW w:w="896" w:type="dxa"/>
            <w:shd w:val="clear" w:color="auto" w:fill="auto"/>
            <w:vAlign w:val="center"/>
          </w:tcPr>
          <w:p w14:paraId="1CB4AD6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2247</w:t>
            </w:r>
          </w:p>
        </w:tc>
        <w:tc>
          <w:tcPr>
            <w:tcW w:w="896" w:type="dxa"/>
            <w:shd w:val="clear" w:color="auto" w:fill="auto"/>
            <w:vAlign w:val="center"/>
          </w:tcPr>
          <w:p w14:paraId="5A6DE6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2915</w:t>
            </w:r>
          </w:p>
        </w:tc>
        <w:tc>
          <w:tcPr>
            <w:tcW w:w="896" w:type="dxa"/>
            <w:shd w:val="clear" w:color="auto" w:fill="auto"/>
            <w:vAlign w:val="center"/>
          </w:tcPr>
          <w:p w14:paraId="4524DD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2082</w:t>
            </w:r>
          </w:p>
        </w:tc>
        <w:tc>
          <w:tcPr>
            <w:tcW w:w="775" w:type="dxa"/>
            <w:shd w:val="clear" w:color="auto" w:fill="auto"/>
            <w:vAlign w:val="center"/>
          </w:tcPr>
          <w:p w14:paraId="3250D4C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251</w:t>
            </w:r>
          </w:p>
        </w:tc>
        <w:tc>
          <w:tcPr>
            <w:tcW w:w="775" w:type="dxa"/>
            <w:shd w:val="clear" w:color="auto" w:fill="auto"/>
            <w:vAlign w:val="center"/>
          </w:tcPr>
          <w:p w14:paraId="61FFB9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326</w:t>
            </w:r>
          </w:p>
        </w:tc>
        <w:tc>
          <w:tcPr>
            <w:tcW w:w="724" w:type="dxa"/>
            <w:shd w:val="clear" w:color="auto" w:fill="auto"/>
            <w:vAlign w:val="center"/>
          </w:tcPr>
          <w:p w14:paraId="2A6DCA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w:t>
            </w:r>
          </w:p>
        </w:tc>
        <w:tc>
          <w:tcPr>
            <w:tcW w:w="776" w:type="dxa"/>
            <w:shd w:val="clear" w:color="auto" w:fill="auto"/>
            <w:vAlign w:val="center"/>
          </w:tcPr>
          <w:p w14:paraId="50FE94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617</w:t>
            </w:r>
          </w:p>
        </w:tc>
        <w:tc>
          <w:tcPr>
            <w:tcW w:w="897" w:type="dxa"/>
            <w:shd w:val="clear" w:color="auto" w:fill="auto"/>
            <w:vAlign w:val="center"/>
          </w:tcPr>
          <w:p w14:paraId="5191D4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5271</w:t>
            </w:r>
          </w:p>
        </w:tc>
      </w:tr>
      <w:tr w:rsidR="00BC1EA5" w:rsidRPr="00DF4D07" w14:paraId="5B0FDBCD" w14:textId="77777777" w:rsidTr="00DF4D07">
        <w:trPr>
          <w:jc w:val="center"/>
        </w:trPr>
        <w:tc>
          <w:tcPr>
            <w:tcW w:w="896" w:type="dxa"/>
            <w:shd w:val="clear" w:color="auto" w:fill="auto"/>
            <w:vAlign w:val="center"/>
          </w:tcPr>
          <w:p w14:paraId="257659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775" w:type="dxa"/>
            <w:shd w:val="clear" w:color="auto" w:fill="auto"/>
            <w:vAlign w:val="center"/>
          </w:tcPr>
          <w:p w14:paraId="484AEE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725</w:t>
            </w:r>
          </w:p>
        </w:tc>
        <w:tc>
          <w:tcPr>
            <w:tcW w:w="896" w:type="dxa"/>
            <w:shd w:val="clear" w:color="auto" w:fill="auto"/>
            <w:vAlign w:val="center"/>
          </w:tcPr>
          <w:p w14:paraId="7D9D2C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2323</w:t>
            </w:r>
          </w:p>
        </w:tc>
        <w:tc>
          <w:tcPr>
            <w:tcW w:w="896" w:type="dxa"/>
            <w:shd w:val="clear" w:color="auto" w:fill="auto"/>
            <w:vAlign w:val="center"/>
          </w:tcPr>
          <w:p w14:paraId="11D2F1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3243</w:t>
            </w:r>
          </w:p>
        </w:tc>
        <w:tc>
          <w:tcPr>
            <w:tcW w:w="896" w:type="dxa"/>
            <w:shd w:val="clear" w:color="auto" w:fill="auto"/>
            <w:vAlign w:val="center"/>
          </w:tcPr>
          <w:p w14:paraId="64895E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2316</w:t>
            </w:r>
          </w:p>
        </w:tc>
        <w:tc>
          <w:tcPr>
            <w:tcW w:w="775" w:type="dxa"/>
            <w:shd w:val="clear" w:color="auto" w:fill="auto"/>
            <w:vAlign w:val="center"/>
          </w:tcPr>
          <w:p w14:paraId="04F767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254</w:t>
            </w:r>
          </w:p>
        </w:tc>
        <w:tc>
          <w:tcPr>
            <w:tcW w:w="775" w:type="dxa"/>
            <w:shd w:val="clear" w:color="auto" w:fill="auto"/>
            <w:vAlign w:val="center"/>
          </w:tcPr>
          <w:p w14:paraId="224636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330</w:t>
            </w:r>
          </w:p>
        </w:tc>
        <w:tc>
          <w:tcPr>
            <w:tcW w:w="724" w:type="dxa"/>
            <w:shd w:val="clear" w:color="auto" w:fill="auto"/>
            <w:vAlign w:val="center"/>
          </w:tcPr>
          <w:p w14:paraId="7A9B33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w:t>
            </w:r>
          </w:p>
        </w:tc>
        <w:tc>
          <w:tcPr>
            <w:tcW w:w="776" w:type="dxa"/>
            <w:shd w:val="clear" w:color="auto" w:fill="auto"/>
            <w:vAlign w:val="center"/>
          </w:tcPr>
          <w:p w14:paraId="2F0712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630</w:t>
            </w:r>
          </w:p>
        </w:tc>
        <w:tc>
          <w:tcPr>
            <w:tcW w:w="897" w:type="dxa"/>
            <w:shd w:val="clear" w:color="auto" w:fill="auto"/>
            <w:vAlign w:val="center"/>
          </w:tcPr>
          <w:p w14:paraId="3D615B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5599</w:t>
            </w:r>
          </w:p>
        </w:tc>
      </w:tr>
      <w:tr w:rsidR="00BC1EA5" w:rsidRPr="00DF4D07" w14:paraId="13D52AB2" w14:textId="77777777" w:rsidTr="00DF4D07">
        <w:trPr>
          <w:jc w:val="center"/>
        </w:trPr>
        <w:tc>
          <w:tcPr>
            <w:tcW w:w="896" w:type="dxa"/>
            <w:shd w:val="clear" w:color="auto" w:fill="auto"/>
            <w:vAlign w:val="center"/>
          </w:tcPr>
          <w:p w14:paraId="0A701F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775" w:type="dxa"/>
            <w:shd w:val="clear" w:color="auto" w:fill="auto"/>
            <w:vAlign w:val="center"/>
          </w:tcPr>
          <w:p w14:paraId="0A700F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767</w:t>
            </w:r>
          </w:p>
        </w:tc>
        <w:tc>
          <w:tcPr>
            <w:tcW w:w="896" w:type="dxa"/>
            <w:shd w:val="clear" w:color="auto" w:fill="auto"/>
            <w:vAlign w:val="center"/>
          </w:tcPr>
          <w:p w14:paraId="080003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2457</w:t>
            </w:r>
          </w:p>
        </w:tc>
        <w:tc>
          <w:tcPr>
            <w:tcW w:w="896" w:type="dxa"/>
            <w:shd w:val="clear" w:color="auto" w:fill="auto"/>
            <w:vAlign w:val="center"/>
          </w:tcPr>
          <w:p w14:paraId="03943C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3504</w:t>
            </w:r>
          </w:p>
        </w:tc>
        <w:tc>
          <w:tcPr>
            <w:tcW w:w="896" w:type="dxa"/>
            <w:shd w:val="clear" w:color="auto" w:fill="auto"/>
            <w:vAlign w:val="center"/>
          </w:tcPr>
          <w:p w14:paraId="68F0D1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2503</w:t>
            </w:r>
          </w:p>
        </w:tc>
        <w:tc>
          <w:tcPr>
            <w:tcW w:w="775" w:type="dxa"/>
            <w:shd w:val="clear" w:color="auto" w:fill="auto"/>
            <w:vAlign w:val="center"/>
          </w:tcPr>
          <w:p w14:paraId="799EC0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257</w:t>
            </w:r>
          </w:p>
        </w:tc>
        <w:tc>
          <w:tcPr>
            <w:tcW w:w="775" w:type="dxa"/>
            <w:shd w:val="clear" w:color="auto" w:fill="auto"/>
            <w:vAlign w:val="center"/>
          </w:tcPr>
          <w:p w14:paraId="5A4BC5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334</w:t>
            </w:r>
          </w:p>
        </w:tc>
        <w:tc>
          <w:tcPr>
            <w:tcW w:w="724" w:type="dxa"/>
            <w:shd w:val="clear" w:color="auto" w:fill="auto"/>
            <w:vAlign w:val="center"/>
          </w:tcPr>
          <w:p w14:paraId="27D309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w:t>
            </w:r>
          </w:p>
        </w:tc>
        <w:tc>
          <w:tcPr>
            <w:tcW w:w="776" w:type="dxa"/>
            <w:shd w:val="clear" w:color="auto" w:fill="auto"/>
            <w:vAlign w:val="center"/>
          </w:tcPr>
          <w:p w14:paraId="660EC0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634</w:t>
            </w:r>
          </w:p>
        </w:tc>
        <w:tc>
          <w:tcPr>
            <w:tcW w:w="897" w:type="dxa"/>
            <w:shd w:val="clear" w:color="auto" w:fill="auto"/>
            <w:vAlign w:val="center"/>
          </w:tcPr>
          <w:p w14:paraId="5F09BE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5927</w:t>
            </w:r>
          </w:p>
        </w:tc>
      </w:tr>
    </w:tbl>
    <w:p w14:paraId="73D3A90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lastRenderedPageBreak/>
        <w:t>在高水平下到</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年能源消费总量将达到</w:t>
      </w:r>
      <w:r w:rsidRPr="00DF4D07">
        <w:rPr>
          <w:rFonts w:ascii="华文仿宋" w:eastAsia="华文仿宋" w:hAnsi="华文仿宋" w:cs="微软雅黑" w:hint="eastAsia"/>
          <w:color w:val="333333"/>
          <w:sz w:val="28"/>
          <w:szCs w:val="28"/>
        </w:rPr>
        <w:t>5927</w:t>
      </w:r>
      <w:r w:rsidRPr="00DF4D07">
        <w:rPr>
          <w:rFonts w:ascii="华文仿宋" w:eastAsia="华文仿宋" w:hAnsi="华文仿宋" w:cs="微软雅黑" w:hint="eastAsia"/>
          <w:color w:val="333333"/>
          <w:sz w:val="28"/>
          <w:szCs w:val="28"/>
        </w:rPr>
        <w:t>万吨标煤，“十三五</w:t>
      </w:r>
      <w:proofErr w:type="gramStart"/>
      <w:r w:rsidRPr="00DF4D07">
        <w:rPr>
          <w:rFonts w:ascii="华文仿宋" w:eastAsia="华文仿宋" w:hAnsi="华文仿宋" w:cs="微软雅黑" w:hint="eastAsia"/>
          <w:color w:val="333333"/>
          <w:sz w:val="28"/>
          <w:szCs w:val="28"/>
        </w:rPr>
        <w:t>”</w:t>
      </w:r>
      <w:proofErr w:type="gramEnd"/>
      <w:r w:rsidRPr="00DF4D07">
        <w:rPr>
          <w:rFonts w:ascii="华文仿宋" w:eastAsia="华文仿宋" w:hAnsi="华文仿宋" w:cs="微软雅黑" w:hint="eastAsia"/>
          <w:color w:val="333333"/>
          <w:sz w:val="28"/>
          <w:szCs w:val="28"/>
        </w:rPr>
        <w:t>期间年均增长</w:t>
      </w:r>
      <w:r w:rsidRPr="00DF4D07">
        <w:rPr>
          <w:rFonts w:ascii="华文仿宋" w:eastAsia="华文仿宋" w:hAnsi="华文仿宋" w:cs="微软雅黑" w:hint="eastAsia"/>
          <w:color w:val="333333"/>
          <w:sz w:val="28"/>
          <w:szCs w:val="28"/>
        </w:rPr>
        <w:t>6.6%</w:t>
      </w:r>
      <w:r w:rsidRPr="00DF4D07">
        <w:rPr>
          <w:rFonts w:ascii="华文仿宋" w:eastAsia="华文仿宋" w:hAnsi="华文仿宋" w:cs="微软雅黑" w:hint="eastAsia"/>
          <w:color w:val="333333"/>
          <w:sz w:val="28"/>
          <w:szCs w:val="28"/>
        </w:rPr>
        <w:t>。</w:t>
      </w:r>
    </w:p>
    <w:p w14:paraId="1A0884D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“十二五”期间能源消费增长速度</w:t>
      </w:r>
      <w:r w:rsidRPr="00DF4D07">
        <w:rPr>
          <w:rFonts w:ascii="华文仿宋" w:eastAsia="华文仿宋" w:hAnsi="华文仿宋" w:cs="微软雅黑" w:hint="eastAsia"/>
          <w:color w:val="333333"/>
          <w:sz w:val="28"/>
          <w:szCs w:val="28"/>
        </w:rPr>
        <w:t>8%</w:t>
      </w:r>
      <w:r w:rsidRPr="00DF4D07">
        <w:rPr>
          <w:rFonts w:ascii="华文仿宋" w:eastAsia="华文仿宋" w:hAnsi="华文仿宋" w:cs="微软雅黑" w:hint="eastAsia"/>
          <w:color w:val="333333"/>
          <w:sz w:val="28"/>
          <w:szCs w:val="28"/>
        </w:rPr>
        <w:t>，考虑“十三五”经济发展新常态，取中水平预测，到</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年，能源消费总量预计为</w:t>
      </w:r>
      <w:r w:rsidRPr="00DF4D07">
        <w:rPr>
          <w:rFonts w:ascii="华文仿宋" w:eastAsia="华文仿宋" w:hAnsi="华文仿宋" w:cs="微软雅黑" w:hint="eastAsia"/>
          <w:color w:val="333333"/>
          <w:sz w:val="28"/>
          <w:szCs w:val="28"/>
        </w:rPr>
        <w:t>5423</w:t>
      </w:r>
      <w:r w:rsidRPr="00DF4D07">
        <w:rPr>
          <w:rFonts w:ascii="华文仿宋" w:eastAsia="华文仿宋" w:hAnsi="华文仿宋" w:cs="微软雅黑" w:hint="eastAsia"/>
          <w:color w:val="333333"/>
          <w:sz w:val="28"/>
          <w:szCs w:val="28"/>
        </w:rPr>
        <w:t>万吨标煤，年均增长</w:t>
      </w:r>
      <w:r w:rsidRPr="00DF4D07">
        <w:rPr>
          <w:rFonts w:ascii="华文仿宋" w:eastAsia="华文仿宋" w:hAnsi="华文仿宋" w:cs="微软雅黑" w:hint="eastAsia"/>
          <w:color w:val="333333"/>
          <w:sz w:val="28"/>
          <w:szCs w:val="28"/>
        </w:rPr>
        <w:t>5.6%</w:t>
      </w:r>
      <w:r w:rsidRPr="00DF4D07">
        <w:rPr>
          <w:rFonts w:ascii="华文仿宋" w:eastAsia="华文仿宋" w:hAnsi="华文仿宋" w:cs="微软雅黑" w:hint="eastAsia"/>
          <w:color w:val="333333"/>
          <w:sz w:val="28"/>
          <w:szCs w:val="28"/>
        </w:rPr>
        <w:t>。到</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年，可再生能源消费占比将达到</w:t>
      </w:r>
      <w:r w:rsidRPr="00DF4D07">
        <w:rPr>
          <w:rFonts w:ascii="华文仿宋" w:eastAsia="华文仿宋" w:hAnsi="华文仿宋" w:cs="微软雅黑" w:hint="eastAsia"/>
          <w:color w:val="333333"/>
          <w:sz w:val="28"/>
          <w:szCs w:val="28"/>
        </w:rPr>
        <w:t>43%</w:t>
      </w:r>
      <w:r w:rsidRPr="00DF4D07">
        <w:rPr>
          <w:rFonts w:ascii="华文仿宋" w:eastAsia="华文仿宋" w:hAnsi="华文仿宋" w:cs="微软雅黑" w:hint="eastAsia"/>
          <w:color w:val="333333"/>
          <w:sz w:val="28"/>
          <w:szCs w:val="28"/>
        </w:rPr>
        <w:t>，比</w:t>
      </w:r>
      <w:r w:rsidRPr="00DF4D07">
        <w:rPr>
          <w:rFonts w:ascii="华文仿宋" w:eastAsia="华文仿宋" w:hAnsi="华文仿宋" w:cs="微软雅黑" w:hint="eastAsia"/>
          <w:color w:val="333333"/>
          <w:sz w:val="28"/>
          <w:szCs w:val="28"/>
        </w:rPr>
        <w:t>2015</w:t>
      </w:r>
      <w:r w:rsidRPr="00DF4D07">
        <w:rPr>
          <w:rFonts w:ascii="华文仿宋" w:eastAsia="华文仿宋" w:hAnsi="华文仿宋" w:cs="微软雅黑" w:hint="eastAsia"/>
          <w:color w:val="333333"/>
          <w:sz w:val="28"/>
          <w:szCs w:val="28"/>
        </w:rPr>
        <w:t>年提高</w:t>
      </w:r>
      <w:r w:rsidRPr="00DF4D07">
        <w:rPr>
          <w:rFonts w:ascii="华文仿宋" w:eastAsia="华文仿宋" w:hAnsi="华文仿宋" w:cs="微软雅黑" w:hint="eastAsia"/>
          <w:color w:val="333333"/>
          <w:sz w:val="28"/>
          <w:szCs w:val="28"/>
        </w:rPr>
        <w:t>7</w:t>
      </w:r>
      <w:r w:rsidRPr="00DF4D07">
        <w:rPr>
          <w:rFonts w:ascii="华文仿宋" w:eastAsia="华文仿宋" w:hAnsi="华文仿宋" w:cs="微软雅黑" w:hint="eastAsia"/>
          <w:color w:val="333333"/>
          <w:sz w:val="28"/>
          <w:szCs w:val="28"/>
        </w:rPr>
        <w:t>个百分点。</w:t>
      </w:r>
    </w:p>
    <w:p w14:paraId="53DD7D3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能源平衡</w:t>
      </w:r>
    </w:p>
    <w:p w14:paraId="731A18B2"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15</w:t>
      </w:r>
      <w:r w:rsidRPr="00DF4D07">
        <w:rPr>
          <w:rFonts w:ascii="华文仿宋" w:eastAsia="华文仿宋" w:hAnsi="华文仿宋" w:cs="微软雅黑" w:hint="eastAsia"/>
          <w:b/>
          <w:color w:val="333333"/>
          <w:sz w:val="28"/>
          <w:szCs w:val="28"/>
        </w:rPr>
        <w:t xml:space="preserve">　　能源平衡</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32"/>
        <w:gridCol w:w="832"/>
        <w:gridCol w:w="832"/>
        <w:gridCol w:w="788"/>
        <w:gridCol w:w="833"/>
        <w:gridCol w:w="833"/>
        <w:gridCol w:w="789"/>
        <w:gridCol w:w="833"/>
        <w:gridCol w:w="833"/>
        <w:gridCol w:w="901"/>
      </w:tblGrid>
      <w:tr w:rsidR="00BC1EA5" w:rsidRPr="00DF4D07" w14:paraId="4C4E82FA" w14:textId="77777777" w:rsidTr="00DF4D07">
        <w:trPr>
          <w:jc w:val="center"/>
        </w:trPr>
        <w:tc>
          <w:tcPr>
            <w:tcW w:w="832" w:type="dxa"/>
            <w:vMerge w:val="restart"/>
            <w:shd w:val="clear" w:color="auto" w:fill="auto"/>
            <w:vAlign w:val="center"/>
          </w:tcPr>
          <w:p w14:paraId="4B3263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类别</w:t>
            </w:r>
          </w:p>
        </w:tc>
        <w:tc>
          <w:tcPr>
            <w:tcW w:w="2452" w:type="dxa"/>
            <w:gridSpan w:val="3"/>
            <w:shd w:val="clear" w:color="auto" w:fill="auto"/>
            <w:vAlign w:val="bottom"/>
          </w:tcPr>
          <w:p w14:paraId="672C2C3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低水平（万吨标煤）</w:t>
            </w:r>
          </w:p>
        </w:tc>
        <w:tc>
          <w:tcPr>
            <w:tcW w:w="2455" w:type="dxa"/>
            <w:gridSpan w:val="3"/>
            <w:shd w:val="clear" w:color="auto" w:fill="auto"/>
            <w:vAlign w:val="bottom"/>
          </w:tcPr>
          <w:p w14:paraId="24A8BA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中水平（万吨标煤）</w:t>
            </w:r>
          </w:p>
        </w:tc>
        <w:tc>
          <w:tcPr>
            <w:tcW w:w="2567" w:type="dxa"/>
            <w:gridSpan w:val="3"/>
            <w:shd w:val="clear" w:color="auto" w:fill="auto"/>
            <w:vAlign w:val="bottom"/>
          </w:tcPr>
          <w:p w14:paraId="780AAAF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高水平（万吨标煤）</w:t>
            </w:r>
          </w:p>
        </w:tc>
      </w:tr>
      <w:tr w:rsidR="00BC1EA5" w:rsidRPr="00DF4D07" w14:paraId="04FFE4F9" w14:textId="77777777" w:rsidTr="00DF4D07">
        <w:trPr>
          <w:jc w:val="center"/>
        </w:trPr>
        <w:tc>
          <w:tcPr>
            <w:tcW w:w="832" w:type="dxa"/>
            <w:vMerge/>
            <w:shd w:val="clear" w:color="auto" w:fill="auto"/>
            <w:vAlign w:val="center"/>
          </w:tcPr>
          <w:p w14:paraId="7B038D5A" w14:textId="77777777" w:rsidR="00BC1EA5" w:rsidRPr="00DF4D07" w:rsidRDefault="00BC1EA5" w:rsidP="00DF4D07">
            <w:pPr>
              <w:rPr>
                <w:rFonts w:ascii="华文仿宋" w:eastAsia="华文仿宋" w:hAnsi="华文仿宋"/>
                <w:sz w:val="24"/>
              </w:rPr>
            </w:pPr>
          </w:p>
        </w:tc>
        <w:tc>
          <w:tcPr>
            <w:tcW w:w="832" w:type="dxa"/>
            <w:shd w:val="clear" w:color="auto" w:fill="auto"/>
            <w:vAlign w:val="bottom"/>
          </w:tcPr>
          <w:p w14:paraId="5252C2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生产</w:t>
            </w:r>
          </w:p>
        </w:tc>
        <w:tc>
          <w:tcPr>
            <w:tcW w:w="832" w:type="dxa"/>
            <w:shd w:val="clear" w:color="auto" w:fill="auto"/>
            <w:vAlign w:val="bottom"/>
          </w:tcPr>
          <w:p w14:paraId="4BF914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消费</w:t>
            </w:r>
          </w:p>
        </w:tc>
        <w:tc>
          <w:tcPr>
            <w:tcW w:w="788" w:type="dxa"/>
            <w:shd w:val="clear" w:color="auto" w:fill="auto"/>
            <w:vAlign w:val="bottom"/>
          </w:tcPr>
          <w:p w14:paraId="2D9EFFF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平衡</w:t>
            </w:r>
          </w:p>
        </w:tc>
        <w:tc>
          <w:tcPr>
            <w:tcW w:w="833" w:type="dxa"/>
            <w:shd w:val="clear" w:color="auto" w:fill="auto"/>
            <w:vAlign w:val="bottom"/>
          </w:tcPr>
          <w:p w14:paraId="47CD9EB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生产</w:t>
            </w:r>
          </w:p>
        </w:tc>
        <w:tc>
          <w:tcPr>
            <w:tcW w:w="833" w:type="dxa"/>
            <w:shd w:val="clear" w:color="auto" w:fill="auto"/>
            <w:vAlign w:val="bottom"/>
          </w:tcPr>
          <w:p w14:paraId="364F788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消费</w:t>
            </w:r>
          </w:p>
        </w:tc>
        <w:tc>
          <w:tcPr>
            <w:tcW w:w="789" w:type="dxa"/>
            <w:shd w:val="clear" w:color="auto" w:fill="auto"/>
            <w:vAlign w:val="bottom"/>
          </w:tcPr>
          <w:p w14:paraId="21CE97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平衡</w:t>
            </w:r>
          </w:p>
        </w:tc>
        <w:tc>
          <w:tcPr>
            <w:tcW w:w="833" w:type="dxa"/>
            <w:shd w:val="clear" w:color="auto" w:fill="auto"/>
            <w:vAlign w:val="bottom"/>
          </w:tcPr>
          <w:p w14:paraId="0D858B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生产</w:t>
            </w:r>
          </w:p>
        </w:tc>
        <w:tc>
          <w:tcPr>
            <w:tcW w:w="833" w:type="dxa"/>
            <w:shd w:val="clear" w:color="auto" w:fill="auto"/>
            <w:vAlign w:val="bottom"/>
          </w:tcPr>
          <w:p w14:paraId="573E61B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消费</w:t>
            </w:r>
          </w:p>
        </w:tc>
        <w:tc>
          <w:tcPr>
            <w:tcW w:w="901" w:type="dxa"/>
            <w:shd w:val="clear" w:color="auto" w:fill="auto"/>
            <w:vAlign w:val="bottom"/>
          </w:tcPr>
          <w:p w14:paraId="0F387C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平衡</w:t>
            </w:r>
          </w:p>
        </w:tc>
      </w:tr>
      <w:tr w:rsidR="00BC1EA5" w:rsidRPr="00DF4D07" w14:paraId="407CDDAF" w14:textId="77777777" w:rsidTr="00DF4D07">
        <w:trPr>
          <w:jc w:val="center"/>
        </w:trPr>
        <w:tc>
          <w:tcPr>
            <w:tcW w:w="832" w:type="dxa"/>
            <w:shd w:val="clear" w:color="auto" w:fill="auto"/>
            <w:vAlign w:val="bottom"/>
          </w:tcPr>
          <w:p w14:paraId="67FFE1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832" w:type="dxa"/>
            <w:shd w:val="clear" w:color="auto" w:fill="auto"/>
            <w:vAlign w:val="bottom"/>
          </w:tcPr>
          <w:p w14:paraId="5E6D4D9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3326</w:t>
            </w:r>
          </w:p>
        </w:tc>
        <w:tc>
          <w:tcPr>
            <w:tcW w:w="832" w:type="dxa"/>
            <w:shd w:val="clear" w:color="auto" w:fill="auto"/>
            <w:vAlign w:val="bottom"/>
          </w:tcPr>
          <w:p w14:paraId="22466B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3951</w:t>
            </w:r>
          </w:p>
        </w:tc>
        <w:tc>
          <w:tcPr>
            <w:tcW w:w="788" w:type="dxa"/>
            <w:shd w:val="clear" w:color="auto" w:fill="auto"/>
            <w:vAlign w:val="bottom"/>
          </w:tcPr>
          <w:p w14:paraId="0286B4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-625</w:t>
            </w:r>
          </w:p>
        </w:tc>
        <w:tc>
          <w:tcPr>
            <w:tcW w:w="833" w:type="dxa"/>
            <w:shd w:val="clear" w:color="auto" w:fill="auto"/>
            <w:vAlign w:val="bottom"/>
          </w:tcPr>
          <w:p w14:paraId="04BC3C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3326</w:t>
            </w:r>
          </w:p>
        </w:tc>
        <w:tc>
          <w:tcPr>
            <w:tcW w:w="833" w:type="dxa"/>
            <w:shd w:val="clear" w:color="auto" w:fill="auto"/>
            <w:vAlign w:val="bottom"/>
          </w:tcPr>
          <w:p w14:paraId="445E86C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4134</w:t>
            </w:r>
          </w:p>
        </w:tc>
        <w:tc>
          <w:tcPr>
            <w:tcW w:w="789" w:type="dxa"/>
            <w:shd w:val="clear" w:color="auto" w:fill="auto"/>
            <w:vAlign w:val="bottom"/>
          </w:tcPr>
          <w:p w14:paraId="7964B8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-808</w:t>
            </w:r>
          </w:p>
        </w:tc>
        <w:tc>
          <w:tcPr>
            <w:tcW w:w="833" w:type="dxa"/>
            <w:shd w:val="clear" w:color="auto" w:fill="auto"/>
            <w:vAlign w:val="bottom"/>
          </w:tcPr>
          <w:p w14:paraId="2809D6D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3326</w:t>
            </w:r>
          </w:p>
        </w:tc>
        <w:tc>
          <w:tcPr>
            <w:tcW w:w="833" w:type="dxa"/>
            <w:shd w:val="clear" w:color="auto" w:fill="auto"/>
            <w:vAlign w:val="bottom"/>
          </w:tcPr>
          <w:p w14:paraId="1C83BE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4316</w:t>
            </w:r>
          </w:p>
        </w:tc>
        <w:tc>
          <w:tcPr>
            <w:tcW w:w="901" w:type="dxa"/>
            <w:shd w:val="clear" w:color="auto" w:fill="auto"/>
            <w:vAlign w:val="bottom"/>
          </w:tcPr>
          <w:p w14:paraId="0526E7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-990</w:t>
            </w:r>
          </w:p>
        </w:tc>
      </w:tr>
      <w:tr w:rsidR="00BC1EA5" w:rsidRPr="00DF4D07" w14:paraId="44E79235" w14:textId="77777777" w:rsidTr="00DF4D07">
        <w:trPr>
          <w:jc w:val="center"/>
        </w:trPr>
        <w:tc>
          <w:tcPr>
            <w:tcW w:w="832" w:type="dxa"/>
            <w:shd w:val="clear" w:color="auto" w:fill="auto"/>
            <w:vAlign w:val="bottom"/>
          </w:tcPr>
          <w:p w14:paraId="11516B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2016</w:t>
            </w:r>
            <w:r w:rsidRPr="00DF4D07">
              <w:rPr>
                <w:rFonts w:ascii="华文仿宋" w:eastAsia="华文仿宋" w:hAnsi="华文仿宋"/>
                <w:b/>
                <w:color w:val="333333"/>
              </w:rPr>
              <w:t>年</w:t>
            </w:r>
          </w:p>
        </w:tc>
        <w:tc>
          <w:tcPr>
            <w:tcW w:w="832" w:type="dxa"/>
            <w:shd w:val="clear" w:color="auto" w:fill="auto"/>
            <w:vAlign w:val="bottom"/>
          </w:tcPr>
          <w:p w14:paraId="7B94E62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3765</w:t>
            </w:r>
          </w:p>
        </w:tc>
        <w:tc>
          <w:tcPr>
            <w:tcW w:w="832" w:type="dxa"/>
            <w:shd w:val="clear" w:color="auto" w:fill="auto"/>
            <w:vAlign w:val="bottom"/>
          </w:tcPr>
          <w:p w14:paraId="1A4F822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3971</w:t>
            </w:r>
          </w:p>
        </w:tc>
        <w:tc>
          <w:tcPr>
            <w:tcW w:w="788" w:type="dxa"/>
            <w:shd w:val="clear" w:color="auto" w:fill="auto"/>
            <w:vAlign w:val="bottom"/>
          </w:tcPr>
          <w:p w14:paraId="773FD2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-206</w:t>
            </w:r>
          </w:p>
        </w:tc>
        <w:tc>
          <w:tcPr>
            <w:tcW w:w="833" w:type="dxa"/>
            <w:shd w:val="clear" w:color="auto" w:fill="auto"/>
            <w:vAlign w:val="bottom"/>
          </w:tcPr>
          <w:p w14:paraId="667E40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3765</w:t>
            </w:r>
          </w:p>
        </w:tc>
        <w:tc>
          <w:tcPr>
            <w:tcW w:w="833" w:type="dxa"/>
            <w:shd w:val="clear" w:color="auto" w:fill="auto"/>
            <w:vAlign w:val="bottom"/>
          </w:tcPr>
          <w:p w14:paraId="146FB7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4369</w:t>
            </w:r>
          </w:p>
        </w:tc>
        <w:tc>
          <w:tcPr>
            <w:tcW w:w="789" w:type="dxa"/>
            <w:shd w:val="clear" w:color="auto" w:fill="auto"/>
            <w:vAlign w:val="bottom"/>
          </w:tcPr>
          <w:p w14:paraId="1CD66DC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-604</w:t>
            </w:r>
          </w:p>
        </w:tc>
        <w:tc>
          <w:tcPr>
            <w:tcW w:w="833" w:type="dxa"/>
            <w:shd w:val="clear" w:color="auto" w:fill="auto"/>
            <w:vAlign w:val="bottom"/>
          </w:tcPr>
          <w:p w14:paraId="693EC0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3765</w:t>
            </w:r>
          </w:p>
        </w:tc>
        <w:tc>
          <w:tcPr>
            <w:tcW w:w="833" w:type="dxa"/>
            <w:shd w:val="clear" w:color="auto" w:fill="auto"/>
            <w:vAlign w:val="bottom"/>
          </w:tcPr>
          <w:p w14:paraId="275EE6A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4781</w:t>
            </w:r>
          </w:p>
        </w:tc>
        <w:tc>
          <w:tcPr>
            <w:tcW w:w="901" w:type="dxa"/>
            <w:shd w:val="clear" w:color="auto" w:fill="auto"/>
            <w:vAlign w:val="bottom"/>
          </w:tcPr>
          <w:p w14:paraId="7EC41F0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-1016</w:t>
            </w:r>
          </w:p>
        </w:tc>
      </w:tr>
      <w:tr w:rsidR="00BC1EA5" w:rsidRPr="00DF4D07" w14:paraId="66026B1A" w14:textId="77777777" w:rsidTr="00DF4D07">
        <w:trPr>
          <w:jc w:val="center"/>
        </w:trPr>
        <w:tc>
          <w:tcPr>
            <w:tcW w:w="832" w:type="dxa"/>
            <w:shd w:val="clear" w:color="auto" w:fill="auto"/>
            <w:vAlign w:val="bottom"/>
          </w:tcPr>
          <w:p w14:paraId="02E0D18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2017</w:t>
            </w:r>
            <w:r w:rsidRPr="00DF4D07">
              <w:rPr>
                <w:rFonts w:ascii="华文仿宋" w:eastAsia="华文仿宋" w:hAnsi="华文仿宋"/>
                <w:b/>
                <w:color w:val="333333"/>
              </w:rPr>
              <w:t>年</w:t>
            </w:r>
          </w:p>
        </w:tc>
        <w:tc>
          <w:tcPr>
            <w:tcW w:w="832" w:type="dxa"/>
            <w:shd w:val="clear" w:color="auto" w:fill="auto"/>
            <w:vAlign w:val="bottom"/>
          </w:tcPr>
          <w:p w14:paraId="05D1D1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4379</w:t>
            </w:r>
          </w:p>
        </w:tc>
        <w:tc>
          <w:tcPr>
            <w:tcW w:w="832" w:type="dxa"/>
            <w:shd w:val="clear" w:color="auto" w:fill="auto"/>
            <w:vAlign w:val="bottom"/>
          </w:tcPr>
          <w:p w14:paraId="5D62B9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4130</w:t>
            </w:r>
          </w:p>
        </w:tc>
        <w:tc>
          <w:tcPr>
            <w:tcW w:w="788" w:type="dxa"/>
            <w:shd w:val="clear" w:color="auto" w:fill="auto"/>
            <w:vAlign w:val="bottom"/>
          </w:tcPr>
          <w:p w14:paraId="2F8532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249</w:t>
            </w:r>
          </w:p>
        </w:tc>
        <w:tc>
          <w:tcPr>
            <w:tcW w:w="833" w:type="dxa"/>
            <w:shd w:val="clear" w:color="auto" w:fill="auto"/>
            <w:vAlign w:val="bottom"/>
          </w:tcPr>
          <w:p w14:paraId="23E8A9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4379</w:t>
            </w:r>
          </w:p>
        </w:tc>
        <w:tc>
          <w:tcPr>
            <w:tcW w:w="833" w:type="dxa"/>
            <w:shd w:val="clear" w:color="auto" w:fill="auto"/>
            <w:vAlign w:val="bottom"/>
          </w:tcPr>
          <w:p w14:paraId="2FC96BF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4541</w:t>
            </w:r>
          </w:p>
        </w:tc>
        <w:tc>
          <w:tcPr>
            <w:tcW w:w="789" w:type="dxa"/>
            <w:shd w:val="clear" w:color="auto" w:fill="auto"/>
            <w:vAlign w:val="bottom"/>
          </w:tcPr>
          <w:p w14:paraId="5D3F8CB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-162</w:t>
            </w:r>
          </w:p>
        </w:tc>
        <w:tc>
          <w:tcPr>
            <w:tcW w:w="833" w:type="dxa"/>
            <w:shd w:val="clear" w:color="auto" w:fill="auto"/>
            <w:vAlign w:val="bottom"/>
          </w:tcPr>
          <w:p w14:paraId="6A0531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4379</w:t>
            </w:r>
          </w:p>
        </w:tc>
        <w:tc>
          <w:tcPr>
            <w:tcW w:w="833" w:type="dxa"/>
            <w:shd w:val="clear" w:color="auto" w:fill="auto"/>
            <w:vAlign w:val="bottom"/>
          </w:tcPr>
          <w:p w14:paraId="6443155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4965</w:t>
            </w:r>
          </w:p>
        </w:tc>
        <w:tc>
          <w:tcPr>
            <w:tcW w:w="901" w:type="dxa"/>
            <w:shd w:val="clear" w:color="auto" w:fill="auto"/>
            <w:vAlign w:val="bottom"/>
          </w:tcPr>
          <w:p w14:paraId="7C97C8E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-586</w:t>
            </w:r>
          </w:p>
        </w:tc>
      </w:tr>
      <w:tr w:rsidR="00BC1EA5" w:rsidRPr="00DF4D07" w14:paraId="0D7A1876" w14:textId="77777777" w:rsidTr="00DF4D07">
        <w:trPr>
          <w:jc w:val="center"/>
        </w:trPr>
        <w:tc>
          <w:tcPr>
            <w:tcW w:w="832" w:type="dxa"/>
            <w:shd w:val="clear" w:color="auto" w:fill="auto"/>
            <w:vAlign w:val="bottom"/>
          </w:tcPr>
          <w:p w14:paraId="05D3BE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2018</w:t>
            </w:r>
            <w:r w:rsidRPr="00DF4D07">
              <w:rPr>
                <w:rFonts w:ascii="华文仿宋" w:eastAsia="华文仿宋" w:hAnsi="华文仿宋"/>
                <w:b/>
                <w:color w:val="333333"/>
              </w:rPr>
              <w:t>年</w:t>
            </w:r>
          </w:p>
        </w:tc>
        <w:tc>
          <w:tcPr>
            <w:tcW w:w="832" w:type="dxa"/>
            <w:shd w:val="clear" w:color="auto" w:fill="auto"/>
            <w:vAlign w:val="bottom"/>
          </w:tcPr>
          <w:p w14:paraId="27516FC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5079</w:t>
            </w:r>
          </w:p>
        </w:tc>
        <w:tc>
          <w:tcPr>
            <w:tcW w:w="832" w:type="dxa"/>
            <w:shd w:val="clear" w:color="auto" w:fill="auto"/>
            <w:vAlign w:val="bottom"/>
          </w:tcPr>
          <w:p w14:paraId="7A3B118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4509</w:t>
            </w:r>
          </w:p>
        </w:tc>
        <w:tc>
          <w:tcPr>
            <w:tcW w:w="788" w:type="dxa"/>
            <w:shd w:val="clear" w:color="auto" w:fill="auto"/>
            <w:vAlign w:val="bottom"/>
          </w:tcPr>
          <w:p w14:paraId="471BF36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570</w:t>
            </w:r>
          </w:p>
        </w:tc>
        <w:tc>
          <w:tcPr>
            <w:tcW w:w="833" w:type="dxa"/>
            <w:shd w:val="clear" w:color="auto" w:fill="auto"/>
            <w:vAlign w:val="bottom"/>
          </w:tcPr>
          <w:p w14:paraId="1656B4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5079</w:t>
            </w:r>
          </w:p>
        </w:tc>
        <w:tc>
          <w:tcPr>
            <w:tcW w:w="833" w:type="dxa"/>
            <w:shd w:val="clear" w:color="auto" w:fill="auto"/>
            <w:vAlign w:val="bottom"/>
          </w:tcPr>
          <w:p w14:paraId="174B0DC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4988</w:t>
            </w:r>
          </w:p>
        </w:tc>
        <w:tc>
          <w:tcPr>
            <w:tcW w:w="789" w:type="dxa"/>
            <w:shd w:val="clear" w:color="auto" w:fill="auto"/>
            <w:vAlign w:val="bottom"/>
          </w:tcPr>
          <w:p w14:paraId="355D10B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w:t>
            </w:r>
          </w:p>
        </w:tc>
        <w:tc>
          <w:tcPr>
            <w:tcW w:w="833" w:type="dxa"/>
            <w:shd w:val="clear" w:color="auto" w:fill="auto"/>
            <w:vAlign w:val="bottom"/>
          </w:tcPr>
          <w:p w14:paraId="4E5732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5079</w:t>
            </w:r>
          </w:p>
        </w:tc>
        <w:tc>
          <w:tcPr>
            <w:tcW w:w="833" w:type="dxa"/>
            <w:shd w:val="clear" w:color="auto" w:fill="auto"/>
            <w:vAlign w:val="bottom"/>
          </w:tcPr>
          <w:p w14:paraId="024748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5453</w:t>
            </w:r>
          </w:p>
        </w:tc>
        <w:tc>
          <w:tcPr>
            <w:tcW w:w="901" w:type="dxa"/>
            <w:shd w:val="clear" w:color="auto" w:fill="auto"/>
            <w:vAlign w:val="bottom"/>
          </w:tcPr>
          <w:p w14:paraId="03A935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-374</w:t>
            </w:r>
          </w:p>
        </w:tc>
      </w:tr>
      <w:tr w:rsidR="00BC1EA5" w:rsidRPr="00DF4D07" w14:paraId="6835FE01" w14:textId="77777777" w:rsidTr="00DF4D07">
        <w:trPr>
          <w:jc w:val="center"/>
        </w:trPr>
        <w:tc>
          <w:tcPr>
            <w:tcW w:w="832" w:type="dxa"/>
            <w:shd w:val="clear" w:color="auto" w:fill="auto"/>
            <w:vAlign w:val="bottom"/>
          </w:tcPr>
          <w:p w14:paraId="200924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2019</w:t>
            </w:r>
            <w:r w:rsidRPr="00DF4D07">
              <w:rPr>
                <w:rFonts w:ascii="华文仿宋" w:eastAsia="华文仿宋" w:hAnsi="华文仿宋"/>
                <w:b/>
                <w:color w:val="333333"/>
              </w:rPr>
              <w:t>年</w:t>
            </w:r>
          </w:p>
        </w:tc>
        <w:tc>
          <w:tcPr>
            <w:tcW w:w="832" w:type="dxa"/>
            <w:shd w:val="clear" w:color="auto" w:fill="auto"/>
            <w:vAlign w:val="bottom"/>
          </w:tcPr>
          <w:p w14:paraId="19BF869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5181</w:t>
            </w:r>
          </w:p>
        </w:tc>
        <w:tc>
          <w:tcPr>
            <w:tcW w:w="832" w:type="dxa"/>
            <w:shd w:val="clear" w:color="auto" w:fill="auto"/>
            <w:vAlign w:val="bottom"/>
          </w:tcPr>
          <w:p w14:paraId="639B5C4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4756</w:t>
            </w:r>
          </w:p>
        </w:tc>
        <w:tc>
          <w:tcPr>
            <w:tcW w:w="788" w:type="dxa"/>
            <w:shd w:val="clear" w:color="auto" w:fill="auto"/>
            <w:vAlign w:val="bottom"/>
          </w:tcPr>
          <w:p w14:paraId="5A301D4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425</w:t>
            </w:r>
          </w:p>
        </w:tc>
        <w:tc>
          <w:tcPr>
            <w:tcW w:w="833" w:type="dxa"/>
            <w:shd w:val="clear" w:color="auto" w:fill="auto"/>
            <w:vAlign w:val="bottom"/>
          </w:tcPr>
          <w:p w14:paraId="02E0B4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5181</w:t>
            </w:r>
          </w:p>
        </w:tc>
        <w:tc>
          <w:tcPr>
            <w:tcW w:w="833" w:type="dxa"/>
            <w:shd w:val="clear" w:color="auto" w:fill="auto"/>
            <w:vAlign w:val="bottom"/>
          </w:tcPr>
          <w:p w14:paraId="01753A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5245</w:t>
            </w:r>
          </w:p>
        </w:tc>
        <w:tc>
          <w:tcPr>
            <w:tcW w:w="789" w:type="dxa"/>
            <w:shd w:val="clear" w:color="auto" w:fill="auto"/>
            <w:vAlign w:val="bottom"/>
          </w:tcPr>
          <w:p w14:paraId="0956948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w:t>
            </w:r>
          </w:p>
        </w:tc>
        <w:tc>
          <w:tcPr>
            <w:tcW w:w="833" w:type="dxa"/>
            <w:shd w:val="clear" w:color="auto" w:fill="auto"/>
            <w:vAlign w:val="bottom"/>
          </w:tcPr>
          <w:p w14:paraId="598C89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5181</w:t>
            </w:r>
          </w:p>
        </w:tc>
        <w:tc>
          <w:tcPr>
            <w:tcW w:w="833" w:type="dxa"/>
            <w:shd w:val="clear" w:color="auto" w:fill="auto"/>
            <w:vAlign w:val="bottom"/>
          </w:tcPr>
          <w:p w14:paraId="7F9616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5734</w:t>
            </w:r>
          </w:p>
        </w:tc>
        <w:tc>
          <w:tcPr>
            <w:tcW w:w="901" w:type="dxa"/>
            <w:shd w:val="clear" w:color="auto" w:fill="auto"/>
            <w:vAlign w:val="bottom"/>
          </w:tcPr>
          <w:p w14:paraId="3BE8AC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-553</w:t>
            </w:r>
          </w:p>
        </w:tc>
      </w:tr>
      <w:tr w:rsidR="00BC1EA5" w:rsidRPr="00DF4D07" w14:paraId="39FF88B3" w14:textId="77777777" w:rsidTr="00DF4D07">
        <w:trPr>
          <w:jc w:val="center"/>
        </w:trPr>
        <w:tc>
          <w:tcPr>
            <w:tcW w:w="832" w:type="dxa"/>
            <w:shd w:val="clear" w:color="auto" w:fill="auto"/>
            <w:vAlign w:val="bottom"/>
          </w:tcPr>
          <w:p w14:paraId="7A5E684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832" w:type="dxa"/>
            <w:shd w:val="clear" w:color="auto" w:fill="auto"/>
            <w:vAlign w:val="bottom"/>
          </w:tcPr>
          <w:p w14:paraId="12D3EF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5639</w:t>
            </w:r>
          </w:p>
        </w:tc>
        <w:tc>
          <w:tcPr>
            <w:tcW w:w="832" w:type="dxa"/>
            <w:shd w:val="clear" w:color="auto" w:fill="auto"/>
            <w:vAlign w:val="bottom"/>
          </w:tcPr>
          <w:p w14:paraId="67A0440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4956</w:t>
            </w:r>
          </w:p>
        </w:tc>
        <w:tc>
          <w:tcPr>
            <w:tcW w:w="788" w:type="dxa"/>
            <w:shd w:val="clear" w:color="auto" w:fill="auto"/>
            <w:vAlign w:val="bottom"/>
          </w:tcPr>
          <w:p w14:paraId="0A5EA6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683</w:t>
            </w:r>
          </w:p>
        </w:tc>
        <w:tc>
          <w:tcPr>
            <w:tcW w:w="833" w:type="dxa"/>
            <w:shd w:val="clear" w:color="auto" w:fill="auto"/>
            <w:vAlign w:val="bottom"/>
          </w:tcPr>
          <w:p w14:paraId="6C2FBDE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5639</w:t>
            </w:r>
          </w:p>
        </w:tc>
        <w:tc>
          <w:tcPr>
            <w:tcW w:w="833" w:type="dxa"/>
            <w:shd w:val="clear" w:color="auto" w:fill="auto"/>
            <w:vAlign w:val="bottom"/>
          </w:tcPr>
          <w:p w14:paraId="7E965D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5479</w:t>
            </w:r>
          </w:p>
        </w:tc>
        <w:tc>
          <w:tcPr>
            <w:tcW w:w="789" w:type="dxa"/>
            <w:shd w:val="clear" w:color="auto" w:fill="auto"/>
            <w:vAlign w:val="bottom"/>
          </w:tcPr>
          <w:p w14:paraId="699881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160</w:t>
            </w:r>
          </w:p>
        </w:tc>
        <w:tc>
          <w:tcPr>
            <w:tcW w:w="833" w:type="dxa"/>
            <w:shd w:val="clear" w:color="auto" w:fill="auto"/>
            <w:vAlign w:val="bottom"/>
          </w:tcPr>
          <w:p w14:paraId="1A9E56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5639</w:t>
            </w:r>
          </w:p>
        </w:tc>
        <w:tc>
          <w:tcPr>
            <w:tcW w:w="833" w:type="dxa"/>
            <w:shd w:val="clear" w:color="auto" w:fill="auto"/>
            <w:vAlign w:val="bottom"/>
          </w:tcPr>
          <w:p w14:paraId="4765ACF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5988</w:t>
            </w:r>
          </w:p>
        </w:tc>
        <w:tc>
          <w:tcPr>
            <w:tcW w:w="901" w:type="dxa"/>
            <w:shd w:val="clear" w:color="auto" w:fill="auto"/>
            <w:vAlign w:val="bottom"/>
          </w:tcPr>
          <w:p w14:paraId="22A89F9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-349</w:t>
            </w:r>
          </w:p>
        </w:tc>
      </w:tr>
    </w:tbl>
    <w:p w14:paraId="1B2C05E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总体看，外送可再生能源电量不参与平衡情况下，青海省“十三五”期间能源供给略显不足。电力、石油、天然气供大于求，煤炭仍然不能自给。</w:t>
      </w:r>
    </w:p>
    <w:p w14:paraId="02EA743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18" w:name="_Toc2070"/>
      <w:r w:rsidRPr="00DF4D07">
        <w:rPr>
          <w:rFonts w:ascii="华文仿宋" w:eastAsia="华文仿宋" w:hAnsi="华文仿宋" w:cs="微软雅黑" w:hint="eastAsia"/>
          <w:color w:val="333333"/>
          <w:sz w:val="28"/>
          <w:szCs w:val="28"/>
        </w:rPr>
        <w:t>四、指导思想、基本原则</w:t>
      </w:r>
      <w:bookmarkEnd w:id="18"/>
    </w:p>
    <w:p w14:paraId="77781B0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19" w:name="_Toc6089"/>
      <w:bookmarkStart w:id="20" w:name="_Toc440526271"/>
      <w:bookmarkEnd w:id="19"/>
      <w:r w:rsidRPr="00DF4D07">
        <w:rPr>
          <w:rFonts w:ascii="华文仿宋" w:eastAsia="华文仿宋" w:hAnsi="华文仿宋" w:cs="微软雅黑" w:hint="eastAsia"/>
          <w:color w:val="333333"/>
          <w:sz w:val="28"/>
          <w:szCs w:val="28"/>
        </w:rPr>
        <w:t>（一）指导思想</w:t>
      </w:r>
      <w:bookmarkEnd w:id="20"/>
    </w:p>
    <w:p w14:paraId="55B26B6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lastRenderedPageBreak/>
        <w:t>高举中国特色社会主义伟大旗帜，认真贯彻党的十八大、十八届三中、四中、五中全会和习近平总书记系列重要讲话精神，紧紧围绕“四个全面”的战略布局，坚持“创新、协调、绿色、开放、共享”五大发展理念，推进能源消费革命、供给革命、技术革命和体制革命，全面贯彻落实习总书记视察青海时提出的“四个扎扎实实”重大要求，加快形成引领经济发展新常态的体制机制和发展方式，大力发展新能源，积极发展水电，优化发展火电，积极融入全国特高压电网、建设智能配电网，稳步推进油气勘探开发，合理发展煤炭，加强</w:t>
      </w:r>
      <w:proofErr w:type="gramStart"/>
      <w:r w:rsidRPr="00DF4D07">
        <w:rPr>
          <w:rFonts w:ascii="华文仿宋" w:eastAsia="华文仿宋" w:hAnsi="华文仿宋" w:cs="微软雅黑" w:hint="eastAsia"/>
          <w:color w:val="333333"/>
          <w:sz w:val="28"/>
          <w:szCs w:val="28"/>
        </w:rPr>
        <w:t>输储设施</w:t>
      </w:r>
      <w:proofErr w:type="gramEnd"/>
      <w:r w:rsidRPr="00DF4D07">
        <w:rPr>
          <w:rFonts w:ascii="华文仿宋" w:eastAsia="华文仿宋" w:hAnsi="华文仿宋" w:cs="微软雅黑" w:hint="eastAsia"/>
          <w:color w:val="333333"/>
          <w:sz w:val="28"/>
          <w:szCs w:val="28"/>
        </w:rPr>
        <w:t>建设，打造国家重要区域能源接续基</w:t>
      </w:r>
      <w:r w:rsidRPr="00DF4D07">
        <w:rPr>
          <w:rFonts w:ascii="华文仿宋" w:eastAsia="华文仿宋" w:hAnsi="华文仿宋" w:cs="微软雅黑" w:hint="eastAsia"/>
          <w:color w:val="333333"/>
          <w:sz w:val="28"/>
          <w:szCs w:val="28"/>
        </w:rPr>
        <w:t>地、国家清洁能源基地，构建清洁低碳、安全高效、可持续的现代能源体系，打造绿色能源示范省，为建设和谐美丽青海提供坚强能源支撑。</w:t>
      </w:r>
    </w:p>
    <w:p w14:paraId="38CE7F3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21" w:name="_Toc29162"/>
      <w:bookmarkStart w:id="22" w:name="_Toc440526272"/>
      <w:bookmarkEnd w:id="21"/>
      <w:r w:rsidRPr="00DF4D07">
        <w:rPr>
          <w:rFonts w:ascii="华文仿宋" w:eastAsia="华文仿宋" w:hAnsi="华文仿宋" w:cs="微软雅黑" w:hint="eastAsia"/>
          <w:color w:val="333333"/>
          <w:sz w:val="28"/>
          <w:szCs w:val="28"/>
        </w:rPr>
        <w:t>（二）基本原则</w:t>
      </w:r>
      <w:bookmarkEnd w:id="22"/>
    </w:p>
    <w:p w14:paraId="64F3616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23" w:name="_Toc440526273"/>
      <w:r w:rsidRPr="00DF4D07">
        <w:rPr>
          <w:rFonts w:ascii="华文仿宋" w:eastAsia="华文仿宋" w:hAnsi="华文仿宋" w:cs="微软雅黑" w:hint="eastAsia"/>
          <w:color w:val="333333"/>
          <w:sz w:val="28"/>
          <w:szCs w:val="28"/>
        </w:rPr>
        <w:t>针对“十三五”省内外能源发展环境变化的新特点，我省能源发展坚持创新发展、协调发展、绿色发展、开放发展、共享发展的原则。</w:t>
      </w:r>
      <w:bookmarkEnd w:id="23"/>
    </w:p>
    <w:p w14:paraId="67ECB95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——坚持创新发展</w:t>
      </w:r>
      <w:r w:rsidRPr="00DF4D07">
        <w:rPr>
          <w:rFonts w:ascii="华文仿宋" w:eastAsia="华文仿宋" w:hAnsi="华文仿宋" w:cs="微软雅黑" w:hint="eastAsia"/>
          <w:color w:val="333333"/>
          <w:sz w:val="28"/>
          <w:szCs w:val="28"/>
        </w:rPr>
        <w:t>。把创新摆在发展全局的核心位置，培育发展新动力，拓展发展新空间，构建发展新体制，加快</w:t>
      </w:r>
      <w:hyperlink r:id="rId27" w:tgtFrame="http://baike.baidu.com/_blank" w:history="1">
        <w:r w:rsidRPr="00DF4D07">
          <w:rPr>
            <w:rStyle w:val="a4"/>
            <w:rFonts w:ascii="华文仿宋" w:eastAsia="华文仿宋" w:hAnsi="华文仿宋" w:cs="微软雅黑" w:hint="eastAsia"/>
            <w:color w:val="333333"/>
            <w:sz w:val="28"/>
            <w:szCs w:val="28"/>
            <w:u w:val="none"/>
          </w:rPr>
          <w:t>创新型人才</w:t>
        </w:r>
      </w:hyperlink>
      <w:r w:rsidRPr="00DF4D07">
        <w:rPr>
          <w:rFonts w:ascii="华文仿宋" w:eastAsia="华文仿宋" w:hAnsi="华文仿宋" w:cs="微软雅黑" w:hint="eastAsia"/>
          <w:color w:val="333333"/>
          <w:sz w:val="28"/>
          <w:szCs w:val="28"/>
        </w:rPr>
        <w:t>队伍建设，推动能源新技术、新产业、新业态蓬勃发展，增强能源科技创新能力。依托重点能源工程，力争在光热发电、地热利用、天然气水合物勘探开发等方面取得突破。</w:t>
      </w:r>
    </w:p>
    <w:p w14:paraId="7F8FCB7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——坚持协调发展</w:t>
      </w:r>
      <w:r w:rsidRPr="00DF4D07">
        <w:rPr>
          <w:rFonts w:ascii="华文仿宋" w:eastAsia="华文仿宋" w:hAnsi="华文仿宋" w:cs="微软雅黑" w:hint="eastAsia"/>
          <w:color w:val="333333"/>
          <w:sz w:val="28"/>
          <w:szCs w:val="28"/>
        </w:rPr>
        <w:t>。坚持发展非化石能源与化石能源高效清洁利用并举，逐步降低煤炭消费比重，大幅增加风电、太阳能等可再生能</w:t>
      </w:r>
      <w:r w:rsidRPr="00DF4D07">
        <w:rPr>
          <w:rFonts w:ascii="华文仿宋" w:eastAsia="华文仿宋" w:hAnsi="华文仿宋" w:cs="微软雅黑" w:hint="eastAsia"/>
          <w:color w:val="333333"/>
          <w:sz w:val="28"/>
          <w:szCs w:val="28"/>
        </w:rPr>
        <w:lastRenderedPageBreak/>
        <w:t>源消费比重，形成与我</w:t>
      </w:r>
      <w:proofErr w:type="gramStart"/>
      <w:r w:rsidRPr="00DF4D07">
        <w:rPr>
          <w:rFonts w:ascii="华文仿宋" w:eastAsia="华文仿宋" w:hAnsi="华文仿宋" w:cs="微软雅黑" w:hint="eastAsia"/>
          <w:color w:val="333333"/>
          <w:sz w:val="28"/>
          <w:szCs w:val="28"/>
        </w:rPr>
        <w:t>省省情相适应的</w:t>
      </w:r>
      <w:proofErr w:type="gramEnd"/>
      <w:r w:rsidRPr="00DF4D07">
        <w:rPr>
          <w:rFonts w:ascii="华文仿宋" w:eastAsia="华文仿宋" w:hAnsi="华文仿宋" w:cs="微软雅黑" w:hint="eastAsia"/>
          <w:color w:val="333333"/>
          <w:sz w:val="28"/>
          <w:szCs w:val="28"/>
        </w:rPr>
        <w:t>煤、油、气、可再生能源多轮驱动的能源供应体系，同步加强能源</w:t>
      </w:r>
      <w:proofErr w:type="gramStart"/>
      <w:r w:rsidRPr="00DF4D07">
        <w:rPr>
          <w:rFonts w:ascii="华文仿宋" w:eastAsia="华文仿宋" w:hAnsi="华文仿宋" w:cs="微软雅黑" w:hint="eastAsia"/>
          <w:color w:val="333333"/>
          <w:sz w:val="28"/>
          <w:szCs w:val="28"/>
        </w:rPr>
        <w:t>输储设施</w:t>
      </w:r>
      <w:proofErr w:type="gramEnd"/>
      <w:r w:rsidRPr="00DF4D07">
        <w:rPr>
          <w:rFonts w:ascii="华文仿宋" w:eastAsia="华文仿宋" w:hAnsi="华文仿宋" w:cs="微软雅黑" w:hint="eastAsia"/>
          <w:color w:val="333333"/>
          <w:sz w:val="28"/>
          <w:szCs w:val="28"/>
        </w:rPr>
        <w:t>建设。</w:t>
      </w:r>
    </w:p>
    <w:p w14:paraId="4A7CCA2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——坚持绿色发展</w:t>
      </w:r>
      <w:r w:rsidRPr="00DF4D07">
        <w:rPr>
          <w:rFonts w:ascii="华文仿宋" w:eastAsia="华文仿宋" w:hAnsi="华文仿宋" w:cs="微软雅黑" w:hint="eastAsia"/>
          <w:color w:val="333333"/>
          <w:sz w:val="28"/>
          <w:szCs w:val="28"/>
        </w:rPr>
        <w:t>。坚持节约资源和保护环境的基本国策，推进美丽青海建设，为保</w:t>
      </w:r>
      <w:r w:rsidRPr="00DF4D07">
        <w:rPr>
          <w:rFonts w:ascii="华文仿宋" w:eastAsia="华文仿宋" w:hAnsi="华文仿宋" w:cs="微软雅黑" w:hint="eastAsia"/>
          <w:color w:val="333333"/>
          <w:sz w:val="28"/>
          <w:szCs w:val="28"/>
        </w:rPr>
        <w:t>护</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中华水塔</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构筑生态屏障。利用我省能源资源优势，大力发展清洁能源，</w:t>
      </w:r>
      <w:proofErr w:type="gramStart"/>
      <w:r w:rsidRPr="00DF4D07">
        <w:rPr>
          <w:rFonts w:ascii="华文仿宋" w:eastAsia="华文仿宋" w:hAnsi="华文仿宋" w:cs="微软雅黑" w:hint="eastAsia"/>
          <w:color w:val="333333"/>
          <w:sz w:val="28"/>
          <w:szCs w:val="28"/>
        </w:rPr>
        <w:t>推动低</w:t>
      </w:r>
      <w:proofErr w:type="gramEnd"/>
      <w:r w:rsidRPr="00DF4D07">
        <w:rPr>
          <w:rFonts w:ascii="华文仿宋" w:eastAsia="华文仿宋" w:hAnsi="华文仿宋" w:cs="微软雅黑" w:hint="eastAsia"/>
          <w:color w:val="333333"/>
          <w:sz w:val="28"/>
          <w:szCs w:val="28"/>
        </w:rPr>
        <w:t>碳循环发展，建设清洁低碳、安全高效的现代能源体系。</w:t>
      </w:r>
    </w:p>
    <w:p w14:paraId="3063154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——坚持开放发展</w:t>
      </w:r>
      <w:r w:rsidRPr="00DF4D07">
        <w:rPr>
          <w:rFonts w:ascii="华文仿宋" w:eastAsia="华文仿宋" w:hAnsi="华文仿宋" w:cs="微软雅黑" w:hint="eastAsia"/>
          <w:color w:val="333333"/>
          <w:sz w:val="28"/>
          <w:szCs w:val="28"/>
        </w:rPr>
        <w:t>。顺应我国经济深度融入世界经济的趋势，完善开放新局面，形成开放新体制。落实“一带一路”发展战略，深化周边和沿线国家能源合作，加快推进“疆煤进青”、青海新能源外送工作。</w:t>
      </w:r>
    </w:p>
    <w:p w14:paraId="64331A1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——坚持共享发展</w:t>
      </w:r>
      <w:r w:rsidRPr="00DF4D07">
        <w:rPr>
          <w:rFonts w:ascii="华文仿宋" w:eastAsia="华文仿宋" w:hAnsi="华文仿宋" w:cs="微软雅黑" w:hint="eastAsia"/>
          <w:color w:val="333333"/>
          <w:sz w:val="28"/>
          <w:szCs w:val="28"/>
        </w:rPr>
        <w:t>。坚持能源发展为了人民、依靠人民、成果由人民共享，不断加快能源民生工程建设，提高能源普遍服务水平。以逐步推进城乡能源基本公共服务均等化为导向，深入推进人民群众用电满意工程，提高民用天然气</w:t>
      </w:r>
      <w:r w:rsidRPr="00DF4D07">
        <w:rPr>
          <w:rFonts w:ascii="华文仿宋" w:eastAsia="华文仿宋" w:hAnsi="华文仿宋" w:cs="微软雅黑" w:hint="eastAsia"/>
          <w:color w:val="333333"/>
          <w:sz w:val="28"/>
          <w:szCs w:val="28"/>
        </w:rPr>
        <w:t>供应保障水平。</w:t>
      </w:r>
    </w:p>
    <w:p w14:paraId="177D603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24" w:name="_Toc2188"/>
      <w:r w:rsidRPr="00DF4D07">
        <w:rPr>
          <w:rFonts w:ascii="华文仿宋" w:eastAsia="华文仿宋" w:hAnsi="华文仿宋" w:cs="微软雅黑" w:hint="eastAsia"/>
          <w:color w:val="333333"/>
          <w:sz w:val="28"/>
          <w:szCs w:val="28"/>
        </w:rPr>
        <w:t>五、发展目标</w:t>
      </w:r>
      <w:bookmarkEnd w:id="24"/>
    </w:p>
    <w:p w14:paraId="3FDFFE3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25" w:name="_Toc21379"/>
      <w:bookmarkStart w:id="26" w:name="_Toc440526274"/>
      <w:bookmarkEnd w:id="25"/>
      <w:r w:rsidRPr="00DF4D07">
        <w:rPr>
          <w:rFonts w:ascii="华文仿宋" w:eastAsia="华文仿宋" w:hAnsi="华文仿宋" w:cs="微软雅黑" w:hint="eastAsia"/>
          <w:color w:val="333333"/>
          <w:sz w:val="28"/>
          <w:szCs w:val="28"/>
        </w:rPr>
        <w:t>（一）总体目标</w:t>
      </w:r>
      <w:bookmarkEnd w:id="26"/>
    </w:p>
    <w:p w14:paraId="0F2913C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增强能源供给能力，满足经济社会发展需要，保障能源供应；化石能源清洁利用取得新突破，煤炭综合利用水平进一步提高；用</w:t>
      </w:r>
      <w:proofErr w:type="gramStart"/>
      <w:r w:rsidRPr="00DF4D07">
        <w:rPr>
          <w:rFonts w:ascii="华文仿宋" w:eastAsia="华文仿宋" w:hAnsi="华文仿宋" w:cs="微软雅黑" w:hint="eastAsia"/>
          <w:color w:val="333333"/>
          <w:sz w:val="28"/>
          <w:szCs w:val="28"/>
        </w:rPr>
        <w:t>能条件</w:t>
      </w:r>
      <w:proofErr w:type="gramEnd"/>
      <w:r w:rsidRPr="00DF4D07">
        <w:rPr>
          <w:rFonts w:ascii="华文仿宋" w:eastAsia="华文仿宋" w:hAnsi="华文仿宋" w:cs="微软雅黑" w:hint="eastAsia"/>
          <w:color w:val="333333"/>
          <w:sz w:val="28"/>
          <w:szCs w:val="28"/>
        </w:rPr>
        <w:t>大幅改善，普遍服务水平显著提高。以创建全国绿色能源</w:t>
      </w:r>
      <w:proofErr w:type="gramStart"/>
      <w:r w:rsidRPr="00DF4D07">
        <w:rPr>
          <w:rFonts w:ascii="华文仿宋" w:eastAsia="华文仿宋" w:hAnsi="华文仿宋" w:cs="微软雅黑" w:hint="eastAsia"/>
          <w:color w:val="333333"/>
          <w:sz w:val="28"/>
          <w:szCs w:val="28"/>
        </w:rPr>
        <w:t>示范省</w:t>
      </w:r>
      <w:proofErr w:type="gramEnd"/>
      <w:r w:rsidRPr="00DF4D07">
        <w:rPr>
          <w:rFonts w:ascii="华文仿宋" w:eastAsia="华文仿宋" w:hAnsi="华文仿宋" w:cs="微软雅黑" w:hint="eastAsia"/>
          <w:color w:val="333333"/>
          <w:sz w:val="28"/>
          <w:szCs w:val="28"/>
        </w:rPr>
        <w:t>为牵引，大力发展清洁能源，打造国家重要区域能源接续基地、国家清洁能源基地。主动适应和引领新常态，逐步构建符合自身的绿色低碳、安全高效、可持续的能源供给体系。</w:t>
      </w:r>
    </w:p>
    <w:p w14:paraId="35E758F5"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27" w:name="_Toc3130"/>
      <w:bookmarkStart w:id="28" w:name="_Toc440526275"/>
      <w:bookmarkEnd w:id="27"/>
      <w:r w:rsidRPr="00DF4D07">
        <w:rPr>
          <w:rFonts w:ascii="华文仿宋" w:eastAsia="华文仿宋" w:hAnsi="华文仿宋" w:cs="微软雅黑" w:hint="eastAsia"/>
          <w:color w:val="333333"/>
          <w:sz w:val="28"/>
          <w:szCs w:val="28"/>
        </w:rPr>
        <w:lastRenderedPageBreak/>
        <w:t>（二）主要指标</w:t>
      </w:r>
      <w:bookmarkEnd w:id="28"/>
    </w:p>
    <w:p w14:paraId="074C8F4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总量指标。</w:t>
      </w:r>
      <w:r w:rsidRPr="00DF4D07">
        <w:rPr>
          <w:rFonts w:ascii="华文仿宋" w:eastAsia="华文仿宋" w:hAnsi="华文仿宋" w:cs="微软雅黑" w:hint="eastAsia"/>
          <w:color w:val="333333"/>
          <w:sz w:val="28"/>
          <w:szCs w:val="28"/>
        </w:rPr>
        <w:t>到“十三五”末，如特高压通道顺利建成投运，全省能源五年累计固定资产投资</w:t>
      </w:r>
      <w:r w:rsidRPr="00DF4D07">
        <w:rPr>
          <w:rFonts w:ascii="华文仿宋" w:eastAsia="华文仿宋" w:hAnsi="华文仿宋" w:cs="微软雅黑" w:hint="eastAsia"/>
          <w:color w:val="333333"/>
          <w:sz w:val="28"/>
          <w:szCs w:val="28"/>
        </w:rPr>
        <w:t>2400</w:t>
      </w:r>
      <w:r w:rsidRPr="00DF4D07">
        <w:rPr>
          <w:rFonts w:ascii="华文仿宋" w:eastAsia="华文仿宋" w:hAnsi="华文仿宋" w:cs="微软雅黑" w:hint="eastAsia"/>
          <w:color w:val="333333"/>
          <w:sz w:val="28"/>
          <w:szCs w:val="28"/>
        </w:rPr>
        <w:t>亿元（不含海西、海南可再生能源基地内投资</w:t>
      </w:r>
      <w:r w:rsidRPr="00DF4D07">
        <w:rPr>
          <w:rFonts w:ascii="华文仿宋" w:eastAsia="华文仿宋" w:hAnsi="华文仿宋" w:cs="微软雅黑" w:hint="eastAsia"/>
          <w:color w:val="333333"/>
          <w:sz w:val="28"/>
          <w:szCs w:val="28"/>
        </w:rPr>
        <w:t>2557</w:t>
      </w:r>
      <w:r w:rsidRPr="00DF4D07">
        <w:rPr>
          <w:rFonts w:ascii="华文仿宋" w:eastAsia="华文仿宋" w:hAnsi="华文仿宋" w:cs="微软雅黑" w:hint="eastAsia"/>
          <w:color w:val="333333"/>
          <w:sz w:val="28"/>
          <w:szCs w:val="28"/>
        </w:rPr>
        <w:t>亿元），年均增长</w:t>
      </w:r>
      <w:r w:rsidRPr="00DF4D07">
        <w:rPr>
          <w:rFonts w:ascii="华文仿宋" w:eastAsia="华文仿宋" w:hAnsi="华文仿宋" w:cs="微软雅黑" w:hint="eastAsia"/>
          <w:color w:val="333333"/>
          <w:sz w:val="28"/>
          <w:szCs w:val="28"/>
        </w:rPr>
        <w:t>10%</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规模以上能源工业增加值</w:t>
      </w:r>
      <w:r w:rsidRPr="00DF4D07">
        <w:rPr>
          <w:rFonts w:ascii="华文仿宋" w:eastAsia="华文仿宋" w:hAnsi="华文仿宋" w:cs="微软雅黑" w:hint="eastAsia"/>
          <w:color w:val="333333"/>
          <w:sz w:val="28"/>
          <w:szCs w:val="28"/>
        </w:rPr>
        <w:t>502</w:t>
      </w:r>
      <w:r w:rsidRPr="00DF4D07">
        <w:rPr>
          <w:rFonts w:ascii="华文仿宋" w:eastAsia="华文仿宋" w:hAnsi="华文仿宋" w:cs="微软雅黑" w:hint="eastAsia"/>
          <w:color w:val="333333"/>
          <w:sz w:val="28"/>
          <w:szCs w:val="28"/>
        </w:rPr>
        <w:t>亿元，年均增长</w:t>
      </w:r>
      <w:r w:rsidRPr="00DF4D07">
        <w:rPr>
          <w:rFonts w:ascii="华文仿宋" w:eastAsia="华文仿宋" w:hAnsi="华文仿宋" w:cs="微软雅黑" w:hint="eastAsia"/>
          <w:color w:val="333333"/>
          <w:sz w:val="28"/>
          <w:szCs w:val="28"/>
        </w:rPr>
        <w:t>12.4%</w:t>
      </w:r>
      <w:r w:rsidRPr="00DF4D07">
        <w:rPr>
          <w:rFonts w:ascii="华文仿宋" w:eastAsia="华文仿宋" w:hAnsi="华文仿宋" w:cs="微软雅黑" w:hint="eastAsia"/>
          <w:color w:val="333333"/>
          <w:sz w:val="28"/>
          <w:szCs w:val="28"/>
        </w:rPr>
        <w:t>，占生产总值的</w:t>
      </w:r>
      <w:r w:rsidRPr="00DF4D07">
        <w:rPr>
          <w:rFonts w:ascii="华文仿宋" w:eastAsia="华文仿宋" w:hAnsi="华文仿宋" w:cs="微软雅黑" w:hint="eastAsia"/>
          <w:color w:val="333333"/>
          <w:sz w:val="28"/>
          <w:szCs w:val="28"/>
        </w:rPr>
        <w:t>14.5%</w:t>
      </w:r>
      <w:r w:rsidRPr="00DF4D07">
        <w:rPr>
          <w:rFonts w:ascii="华文仿宋" w:eastAsia="华文仿宋" w:hAnsi="华文仿宋" w:cs="微软雅黑" w:hint="eastAsia"/>
          <w:color w:val="333333"/>
          <w:sz w:val="28"/>
          <w:szCs w:val="28"/>
        </w:rPr>
        <w:t>，占工业增加值的</w:t>
      </w:r>
      <w:r w:rsidRPr="00DF4D07">
        <w:rPr>
          <w:rFonts w:ascii="华文仿宋" w:eastAsia="华文仿宋" w:hAnsi="华文仿宋" w:cs="微软雅黑" w:hint="eastAsia"/>
          <w:color w:val="333333"/>
          <w:sz w:val="28"/>
          <w:szCs w:val="28"/>
        </w:rPr>
        <w:t>41.5%</w:t>
      </w:r>
      <w:r w:rsidRPr="00DF4D07">
        <w:rPr>
          <w:rFonts w:ascii="华文仿宋" w:eastAsia="华文仿宋" w:hAnsi="华文仿宋" w:cs="微软雅黑" w:hint="eastAsia"/>
          <w:color w:val="333333"/>
          <w:sz w:val="28"/>
          <w:szCs w:val="28"/>
        </w:rPr>
        <w:t>（不含外送</w:t>
      </w:r>
      <w:r w:rsidRPr="00DF4D07">
        <w:rPr>
          <w:rFonts w:ascii="华文仿宋" w:eastAsia="华文仿宋" w:hAnsi="华文仿宋" w:cs="微软雅黑" w:hint="eastAsia"/>
          <w:color w:val="333333"/>
          <w:sz w:val="28"/>
          <w:szCs w:val="28"/>
        </w:rPr>
        <w:t>480</w:t>
      </w:r>
      <w:r w:rsidRPr="00DF4D07">
        <w:rPr>
          <w:rFonts w:ascii="华文仿宋" w:eastAsia="华文仿宋" w:hAnsi="华文仿宋" w:cs="微软雅黑" w:hint="eastAsia"/>
          <w:color w:val="333333"/>
          <w:sz w:val="28"/>
          <w:szCs w:val="28"/>
        </w:rPr>
        <w:t>亿瓦时电）；五年累计能源生产总量</w:t>
      </w:r>
      <w:r w:rsidRPr="00DF4D07">
        <w:rPr>
          <w:rFonts w:ascii="华文仿宋" w:eastAsia="华文仿宋" w:hAnsi="华文仿宋" w:cs="微软雅黑" w:hint="eastAsia"/>
          <w:color w:val="333333"/>
          <w:sz w:val="28"/>
          <w:szCs w:val="28"/>
        </w:rPr>
        <w:t>24043</w:t>
      </w:r>
      <w:r w:rsidRPr="00DF4D07">
        <w:rPr>
          <w:rFonts w:ascii="华文仿宋" w:eastAsia="华文仿宋" w:hAnsi="华文仿宋" w:cs="微软雅黑" w:hint="eastAsia"/>
          <w:color w:val="333333"/>
          <w:sz w:val="28"/>
          <w:szCs w:val="28"/>
        </w:rPr>
        <w:t>万吨标准煤（不含外送</w:t>
      </w:r>
      <w:r w:rsidRPr="00DF4D07">
        <w:rPr>
          <w:rFonts w:ascii="华文仿宋" w:eastAsia="华文仿宋" w:hAnsi="华文仿宋" w:cs="微软雅黑" w:hint="eastAsia"/>
          <w:color w:val="333333"/>
          <w:sz w:val="28"/>
          <w:szCs w:val="28"/>
        </w:rPr>
        <w:t>480</w:t>
      </w:r>
      <w:r w:rsidRPr="00DF4D07">
        <w:rPr>
          <w:rFonts w:ascii="华文仿宋" w:eastAsia="华文仿宋" w:hAnsi="华文仿宋" w:cs="微软雅黑" w:hint="eastAsia"/>
          <w:color w:val="333333"/>
          <w:sz w:val="28"/>
          <w:szCs w:val="28"/>
        </w:rPr>
        <w:t>亿瓦时电），能源消费总量</w:t>
      </w:r>
      <w:r w:rsidRPr="00DF4D07">
        <w:rPr>
          <w:rFonts w:ascii="华文仿宋" w:eastAsia="华文仿宋" w:hAnsi="华文仿宋" w:cs="微软雅黑" w:hint="eastAsia"/>
          <w:color w:val="333333"/>
          <w:sz w:val="28"/>
          <w:szCs w:val="28"/>
        </w:rPr>
        <w:t>24153</w:t>
      </w:r>
      <w:r w:rsidRPr="00DF4D07">
        <w:rPr>
          <w:rFonts w:ascii="华文仿宋" w:eastAsia="华文仿宋" w:hAnsi="华文仿宋" w:cs="微软雅黑" w:hint="eastAsia"/>
          <w:color w:val="333333"/>
          <w:sz w:val="28"/>
          <w:szCs w:val="28"/>
        </w:rPr>
        <w:t>万吨标准煤；一次能源生产和能源消费总量年均分别增长</w:t>
      </w:r>
      <w:r w:rsidRPr="00DF4D07">
        <w:rPr>
          <w:rFonts w:ascii="华文仿宋" w:eastAsia="华文仿宋" w:hAnsi="华文仿宋" w:cs="微软雅黑" w:hint="eastAsia"/>
          <w:color w:val="333333"/>
          <w:sz w:val="28"/>
          <w:szCs w:val="28"/>
        </w:rPr>
        <w:t>11.3%</w:t>
      </w:r>
      <w:r w:rsidRPr="00DF4D07">
        <w:rPr>
          <w:rFonts w:ascii="华文仿宋" w:eastAsia="华文仿宋" w:hAnsi="华文仿宋" w:cs="微软雅黑" w:hint="eastAsia"/>
          <w:color w:val="333333"/>
          <w:sz w:val="28"/>
          <w:szCs w:val="28"/>
        </w:rPr>
        <w:t>和</w:t>
      </w:r>
      <w:r w:rsidRPr="00DF4D07">
        <w:rPr>
          <w:rFonts w:ascii="华文仿宋" w:eastAsia="华文仿宋" w:hAnsi="华文仿宋" w:cs="微软雅黑" w:hint="eastAsia"/>
          <w:color w:val="333333"/>
          <w:sz w:val="28"/>
          <w:szCs w:val="28"/>
        </w:rPr>
        <w:t>5.5%</w:t>
      </w:r>
      <w:r w:rsidRPr="00DF4D07">
        <w:rPr>
          <w:rFonts w:ascii="华文仿宋" w:eastAsia="华文仿宋" w:hAnsi="华文仿宋" w:cs="微软雅黑" w:hint="eastAsia"/>
          <w:color w:val="333333"/>
          <w:sz w:val="28"/>
          <w:szCs w:val="28"/>
        </w:rPr>
        <w:t>。</w:t>
      </w:r>
    </w:p>
    <w:p w14:paraId="1F21CD05"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到“十三五”末，全省电力装机</w:t>
      </w:r>
      <w:r w:rsidRPr="00DF4D07">
        <w:rPr>
          <w:rFonts w:ascii="华文仿宋" w:eastAsia="华文仿宋" w:hAnsi="华文仿宋" w:cs="微软雅黑" w:hint="eastAsia"/>
          <w:color w:val="333333"/>
          <w:sz w:val="28"/>
          <w:szCs w:val="28"/>
        </w:rPr>
        <w:t>5480</w:t>
      </w:r>
      <w:r w:rsidRPr="00DF4D07">
        <w:rPr>
          <w:rFonts w:ascii="华文仿宋" w:eastAsia="华文仿宋" w:hAnsi="华文仿宋" w:cs="微软雅黑" w:hint="eastAsia"/>
          <w:color w:val="333333"/>
          <w:sz w:val="28"/>
          <w:szCs w:val="28"/>
        </w:rPr>
        <w:t>万千瓦，水电</w:t>
      </w:r>
      <w:r w:rsidRPr="00DF4D07">
        <w:rPr>
          <w:rFonts w:ascii="华文仿宋" w:eastAsia="华文仿宋" w:hAnsi="华文仿宋" w:cs="微软雅黑" w:hint="eastAsia"/>
          <w:color w:val="333333"/>
          <w:sz w:val="28"/>
          <w:szCs w:val="28"/>
        </w:rPr>
        <w:t>1520</w:t>
      </w:r>
      <w:r w:rsidRPr="00DF4D07">
        <w:rPr>
          <w:rFonts w:ascii="华文仿宋" w:eastAsia="华文仿宋" w:hAnsi="华文仿宋" w:cs="微软雅黑" w:hint="eastAsia"/>
          <w:color w:val="333333"/>
          <w:sz w:val="28"/>
          <w:szCs w:val="28"/>
        </w:rPr>
        <w:t>万千瓦、火电</w:t>
      </w:r>
      <w:r w:rsidRPr="00DF4D07">
        <w:rPr>
          <w:rFonts w:ascii="华文仿宋" w:eastAsia="华文仿宋" w:hAnsi="华文仿宋" w:cs="微软雅黑" w:hint="eastAsia"/>
          <w:color w:val="333333"/>
          <w:sz w:val="28"/>
          <w:szCs w:val="28"/>
        </w:rPr>
        <w:t>650</w:t>
      </w:r>
      <w:r w:rsidRPr="00DF4D07">
        <w:rPr>
          <w:rFonts w:ascii="华文仿宋" w:eastAsia="华文仿宋" w:hAnsi="华文仿宋" w:cs="微软雅黑" w:hint="eastAsia"/>
          <w:color w:val="333333"/>
          <w:sz w:val="28"/>
          <w:szCs w:val="28"/>
        </w:rPr>
        <w:t>万千瓦、光伏</w:t>
      </w:r>
      <w:r w:rsidRPr="00DF4D07">
        <w:rPr>
          <w:rFonts w:ascii="华文仿宋" w:eastAsia="华文仿宋" w:hAnsi="华文仿宋" w:cs="微软雅黑" w:hint="eastAsia"/>
          <w:color w:val="333333"/>
          <w:sz w:val="28"/>
          <w:szCs w:val="28"/>
        </w:rPr>
        <w:t>2400</w:t>
      </w:r>
      <w:r w:rsidRPr="00DF4D07">
        <w:rPr>
          <w:rFonts w:ascii="华文仿宋" w:eastAsia="华文仿宋" w:hAnsi="华文仿宋" w:cs="微软雅黑" w:hint="eastAsia"/>
          <w:color w:val="333333"/>
          <w:sz w:val="28"/>
          <w:szCs w:val="28"/>
        </w:rPr>
        <w:t>万千瓦、光热</w:t>
      </w:r>
      <w:r w:rsidRPr="00DF4D07">
        <w:rPr>
          <w:rFonts w:ascii="华文仿宋" w:eastAsia="华文仿宋" w:hAnsi="华文仿宋" w:cs="微软雅黑" w:hint="eastAsia"/>
          <w:color w:val="333333"/>
          <w:sz w:val="28"/>
          <w:szCs w:val="28"/>
        </w:rPr>
        <w:t>200</w:t>
      </w:r>
      <w:r w:rsidRPr="00DF4D07">
        <w:rPr>
          <w:rFonts w:ascii="华文仿宋" w:eastAsia="华文仿宋" w:hAnsi="华文仿宋" w:cs="微软雅黑" w:hint="eastAsia"/>
          <w:color w:val="333333"/>
          <w:sz w:val="28"/>
          <w:szCs w:val="28"/>
        </w:rPr>
        <w:t>万千瓦、风电</w:t>
      </w:r>
      <w:r w:rsidRPr="00DF4D07">
        <w:rPr>
          <w:rFonts w:ascii="华文仿宋" w:eastAsia="华文仿宋" w:hAnsi="华文仿宋" w:cs="微软雅黑" w:hint="eastAsia"/>
          <w:color w:val="333333"/>
          <w:sz w:val="28"/>
          <w:szCs w:val="28"/>
        </w:rPr>
        <w:t>710</w:t>
      </w:r>
      <w:r w:rsidRPr="00DF4D07">
        <w:rPr>
          <w:rFonts w:ascii="华文仿宋" w:eastAsia="华文仿宋" w:hAnsi="华文仿宋" w:cs="微软雅黑" w:hint="eastAsia"/>
          <w:color w:val="333333"/>
          <w:sz w:val="28"/>
          <w:szCs w:val="28"/>
        </w:rPr>
        <w:t>万千瓦。清洁能源总装机</w:t>
      </w:r>
      <w:r w:rsidRPr="00DF4D07">
        <w:rPr>
          <w:rFonts w:ascii="华文仿宋" w:eastAsia="华文仿宋" w:hAnsi="华文仿宋" w:cs="微软雅黑" w:hint="eastAsia"/>
          <w:color w:val="333333"/>
          <w:sz w:val="28"/>
          <w:szCs w:val="28"/>
        </w:rPr>
        <w:t>4830</w:t>
      </w:r>
      <w:r w:rsidRPr="00DF4D07">
        <w:rPr>
          <w:rFonts w:ascii="华文仿宋" w:eastAsia="华文仿宋" w:hAnsi="华文仿宋" w:cs="微软雅黑" w:hint="eastAsia"/>
          <w:color w:val="333333"/>
          <w:sz w:val="28"/>
          <w:szCs w:val="28"/>
        </w:rPr>
        <w:t>万千瓦，占全国约</w:t>
      </w:r>
      <w:r w:rsidRPr="00DF4D07">
        <w:rPr>
          <w:rFonts w:ascii="华文仿宋" w:eastAsia="华文仿宋" w:hAnsi="华文仿宋" w:cs="微软雅黑" w:hint="eastAsia"/>
          <w:color w:val="333333"/>
          <w:sz w:val="28"/>
          <w:szCs w:val="28"/>
        </w:rPr>
        <w:t>6.4%</w:t>
      </w:r>
      <w:r w:rsidRPr="00DF4D07">
        <w:rPr>
          <w:rFonts w:ascii="华文仿宋" w:eastAsia="华文仿宋" w:hAnsi="华文仿宋" w:cs="微软雅黑" w:hint="eastAsia"/>
          <w:color w:val="333333"/>
          <w:sz w:val="28"/>
          <w:szCs w:val="28"/>
        </w:rPr>
        <w:t>，占全省</w:t>
      </w:r>
      <w:r w:rsidRPr="00DF4D07">
        <w:rPr>
          <w:rFonts w:ascii="华文仿宋" w:eastAsia="华文仿宋" w:hAnsi="华文仿宋" w:cs="微软雅黑" w:hint="eastAsia"/>
          <w:color w:val="333333"/>
          <w:sz w:val="28"/>
          <w:szCs w:val="28"/>
        </w:rPr>
        <w:t>88%</w:t>
      </w:r>
      <w:r w:rsidRPr="00DF4D07">
        <w:rPr>
          <w:rFonts w:ascii="华文仿宋" w:eastAsia="华文仿宋" w:hAnsi="华文仿宋" w:cs="微软雅黑" w:hint="eastAsia"/>
          <w:color w:val="333333"/>
          <w:sz w:val="28"/>
          <w:szCs w:val="28"/>
        </w:rPr>
        <w:t>，成为全国重要的清洁能源基地。外送电力</w:t>
      </w:r>
      <w:r w:rsidRPr="00DF4D07">
        <w:rPr>
          <w:rFonts w:ascii="华文仿宋" w:eastAsia="华文仿宋" w:hAnsi="华文仿宋" w:cs="微软雅黑" w:hint="eastAsia"/>
          <w:color w:val="333333"/>
          <w:sz w:val="28"/>
          <w:szCs w:val="28"/>
        </w:rPr>
        <w:t>2120</w:t>
      </w:r>
      <w:r w:rsidRPr="00DF4D07">
        <w:rPr>
          <w:rFonts w:ascii="华文仿宋" w:eastAsia="华文仿宋" w:hAnsi="华文仿宋" w:cs="微软雅黑" w:hint="eastAsia"/>
          <w:color w:val="333333"/>
          <w:sz w:val="28"/>
          <w:szCs w:val="28"/>
        </w:rPr>
        <w:t>万千瓦，其中光伏</w:t>
      </w:r>
      <w:r w:rsidRPr="00DF4D07">
        <w:rPr>
          <w:rFonts w:ascii="华文仿宋" w:eastAsia="华文仿宋" w:hAnsi="华文仿宋" w:cs="微软雅黑" w:hint="eastAsia"/>
          <w:color w:val="333333"/>
          <w:sz w:val="28"/>
          <w:szCs w:val="28"/>
        </w:rPr>
        <w:t>1400</w:t>
      </w:r>
      <w:r w:rsidRPr="00DF4D07">
        <w:rPr>
          <w:rFonts w:ascii="华文仿宋" w:eastAsia="华文仿宋" w:hAnsi="华文仿宋" w:cs="微软雅黑" w:hint="eastAsia"/>
          <w:color w:val="333333"/>
          <w:sz w:val="28"/>
          <w:szCs w:val="28"/>
        </w:rPr>
        <w:t>万千瓦、光热</w:t>
      </w:r>
      <w:r w:rsidRPr="00DF4D07">
        <w:rPr>
          <w:rFonts w:ascii="华文仿宋" w:eastAsia="华文仿宋" w:hAnsi="华文仿宋" w:cs="微软雅黑" w:hint="eastAsia"/>
          <w:color w:val="333333"/>
          <w:sz w:val="28"/>
          <w:szCs w:val="28"/>
        </w:rPr>
        <w:t>200</w:t>
      </w:r>
      <w:r w:rsidRPr="00DF4D07">
        <w:rPr>
          <w:rFonts w:ascii="华文仿宋" w:eastAsia="华文仿宋" w:hAnsi="华文仿宋" w:cs="微软雅黑" w:hint="eastAsia"/>
          <w:color w:val="333333"/>
          <w:sz w:val="28"/>
          <w:szCs w:val="28"/>
        </w:rPr>
        <w:t>万千瓦、风电</w:t>
      </w:r>
      <w:r w:rsidRPr="00DF4D07">
        <w:rPr>
          <w:rFonts w:ascii="华文仿宋" w:eastAsia="华文仿宋" w:hAnsi="华文仿宋" w:cs="微软雅黑" w:hint="eastAsia"/>
          <w:color w:val="333333"/>
          <w:sz w:val="28"/>
          <w:szCs w:val="28"/>
        </w:rPr>
        <w:t>400</w:t>
      </w:r>
      <w:r w:rsidRPr="00DF4D07">
        <w:rPr>
          <w:rFonts w:ascii="华文仿宋" w:eastAsia="华文仿宋" w:hAnsi="华文仿宋" w:cs="微软雅黑" w:hint="eastAsia"/>
          <w:color w:val="333333"/>
          <w:sz w:val="28"/>
          <w:szCs w:val="28"/>
        </w:rPr>
        <w:t>万千瓦、水电</w:t>
      </w:r>
      <w:r w:rsidRPr="00DF4D07">
        <w:rPr>
          <w:rFonts w:ascii="华文仿宋" w:eastAsia="华文仿宋" w:hAnsi="华文仿宋" w:cs="微软雅黑" w:hint="eastAsia"/>
          <w:color w:val="333333"/>
          <w:sz w:val="28"/>
          <w:szCs w:val="28"/>
        </w:rPr>
        <w:t>220</w:t>
      </w:r>
      <w:r w:rsidRPr="00DF4D07">
        <w:rPr>
          <w:rFonts w:ascii="华文仿宋" w:eastAsia="华文仿宋" w:hAnsi="华文仿宋" w:cs="微软雅黑" w:hint="eastAsia"/>
          <w:color w:val="333333"/>
          <w:sz w:val="28"/>
          <w:szCs w:val="28"/>
        </w:rPr>
        <w:t>万千瓦。</w:t>
      </w:r>
    </w:p>
    <w:p w14:paraId="6EC3091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“十三五”期间，累计新增探明资源储量石油</w:t>
      </w:r>
      <w:r w:rsidRPr="00DF4D07">
        <w:rPr>
          <w:rFonts w:ascii="华文仿宋" w:eastAsia="华文仿宋" w:hAnsi="华文仿宋" w:cs="微软雅黑" w:hint="eastAsia"/>
          <w:color w:val="333333"/>
          <w:sz w:val="28"/>
          <w:szCs w:val="28"/>
        </w:rPr>
        <w:t>2</w:t>
      </w:r>
      <w:r w:rsidRPr="00DF4D07">
        <w:rPr>
          <w:rFonts w:ascii="华文仿宋" w:eastAsia="华文仿宋" w:hAnsi="华文仿宋" w:cs="微软雅黑" w:hint="eastAsia"/>
          <w:color w:val="333333"/>
          <w:sz w:val="28"/>
          <w:szCs w:val="28"/>
        </w:rPr>
        <w:t>亿吨，天然气储量</w:t>
      </w:r>
      <w:r w:rsidRPr="00DF4D07">
        <w:rPr>
          <w:rFonts w:ascii="华文仿宋" w:eastAsia="华文仿宋" w:hAnsi="华文仿宋" w:cs="微软雅黑" w:hint="eastAsia"/>
          <w:color w:val="333333"/>
          <w:sz w:val="28"/>
          <w:szCs w:val="28"/>
        </w:rPr>
        <w:t>1000</w:t>
      </w:r>
      <w:r w:rsidRPr="00DF4D07">
        <w:rPr>
          <w:rFonts w:ascii="华文仿宋" w:eastAsia="华文仿宋" w:hAnsi="华文仿宋" w:cs="微软雅黑" w:hint="eastAsia"/>
          <w:color w:val="333333"/>
          <w:sz w:val="28"/>
          <w:szCs w:val="28"/>
        </w:rPr>
        <w:t>亿立方米，煤炭资源储量</w:t>
      </w:r>
      <w:r w:rsidRPr="00DF4D07">
        <w:rPr>
          <w:rFonts w:ascii="华文仿宋" w:eastAsia="华文仿宋" w:hAnsi="华文仿宋" w:cs="微软雅黑" w:hint="eastAsia"/>
          <w:color w:val="333333"/>
          <w:sz w:val="28"/>
          <w:szCs w:val="28"/>
        </w:rPr>
        <w:t>4</w:t>
      </w:r>
      <w:r w:rsidRPr="00DF4D07">
        <w:rPr>
          <w:rFonts w:ascii="华文仿宋" w:eastAsia="华文仿宋" w:hAnsi="华文仿宋" w:cs="微软雅黑" w:hint="eastAsia"/>
          <w:color w:val="333333"/>
          <w:sz w:val="28"/>
          <w:szCs w:val="28"/>
        </w:rPr>
        <w:t>亿吨。石油、天然气产量分别达到</w:t>
      </w:r>
      <w:r w:rsidRPr="00DF4D07">
        <w:rPr>
          <w:rFonts w:ascii="华文仿宋" w:eastAsia="华文仿宋" w:hAnsi="华文仿宋" w:cs="微软雅黑" w:hint="eastAsia"/>
          <w:color w:val="333333"/>
          <w:sz w:val="28"/>
          <w:szCs w:val="28"/>
        </w:rPr>
        <w:t>300</w:t>
      </w:r>
      <w:r w:rsidRPr="00DF4D07">
        <w:rPr>
          <w:rFonts w:ascii="华文仿宋" w:eastAsia="华文仿宋" w:hAnsi="华文仿宋" w:cs="微软雅黑" w:hint="eastAsia"/>
          <w:color w:val="333333"/>
          <w:sz w:val="28"/>
          <w:szCs w:val="28"/>
        </w:rPr>
        <w:t>万吨、</w:t>
      </w:r>
      <w:r w:rsidRPr="00DF4D07">
        <w:rPr>
          <w:rFonts w:ascii="华文仿宋" w:eastAsia="华文仿宋" w:hAnsi="华文仿宋" w:cs="微软雅黑" w:hint="eastAsia"/>
          <w:color w:val="333333"/>
          <w:sz w:val="28"/>
          <w:szCs w:val="28"/>
        </w:rPr>
        <w:t>100</w:t>
      </w:r>
      <w:r w:rsidRPr="00DF4D07">
        <w:rPr>
          <w:rFonts w:ascii="华文仿宋" w:eastAsia="华文仿宋" w:hAnsi="华文仿宋" w:cs="微软雅黑" w:hint="eastAsia"/>
          <w:color w:val="333333"/>
          <w:sz w:val="28"/>
          <w:szCs w:val="28"/>
        </w:rPr>
        <w:t>亿立方米，原油加工能力达到</w:t>
      </w:r>
      <w:r w:rsidRPr="00DF4D07">
        <w:rPr>
          <w:rFonts w:ascii="华文仿宋" w:eastAsia="华文仿宋" w:hAnsi="华文仿宋" w:cs="微软雅黑" w:hint="eastAsia"/>
          <w:color w:val="333333"/>
          <w:sz w:val="28"/>
          <w:szCs w:val="28"/>
        </w:rPr>
        <w:t>300</w:t>
      </w:r>
      <w:r w:rsidRPr="00DF4D07">
        <w:rPr>
          <w:rFonts w:ascii="华文仿宋" w:eastAsia="华文仿宋" w:hAnsi="华文仿宋" w:cs="微软雅黑" w:hint="eastAsia"/>
          <w:color w:val="333333"/>
          <w:sz w:val="28"/>
          <w:szCs w:val="28"/>
        </w:rPr>
        <w:t>万吨，煤炭产能适度增长。</w:t>
      </w:r>
    </w:p>
    <w:p w14:paraId="4B3F994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结构指标。</w:t>
      </w:r>
      <w:r w:rsidRPr="00DF4D07">
        <w:rPr>
          <w:rFonts w:ascii="华文仿宋" w:eastAsia="华文仿宋" w:hAnsi="华文仿宋" w:cs="微软雅黑" w:hint="eastAsia"/>
          <w:color w:val="333333"/>
          <w:sz w:val="28"/>
          <w:szCs w:val="28"/>
        </w:rPr>
        <w:t>到“十三五”末，非化石能源生产比重达到</w:t>
      </w:r>
      <w:r w:rsidRPr="00DF4D07">
        <w:rPr>
          <w:rFonts w:ascii="华文仿宋" w:eastAsia="华文仿宋" w:hAnsi="华文仿宋" w:cs="微软雅黑" w:hint="eastAsia"/>
          <w:color w:val="333333"/>
          <w:sz w:val="28"/>
          <w:szCs w:val="28"/>
        </w:rPr>
        <w:t>69%</w:t>
      </w:r>
      <w:r w:rsidRPr="00DF4D07">
        <w:rPr>
          <w:rFonts w:ascii="华文仿宋" w:eastAsia="华文仿宋" w:hAnsi="华文仿宋" w:cs="微软雅黑" w:hint="eastAsia"/>
          <w:color w:val="333333"/>
          <w:sz w:val="28"/>
          <w:szCs w:val="28"/>
        </w:rPr>
        <w:t>，非化石能源装机占比保持在</w:t>
      </w:r>
      <w:r w:rsidRPr="00DF4D07">
        <w:rPr>
          <w:rFonts w:ascii="华文仿宋" w:eastAsia="华文仿宋" w:hAnsi="华文仿宋" w:cs="微软雅黑" w:hint="eastAsia"/>
          <w:color w:val="333333"/>
          <w:sz w:val="28"/>
          <w:szCs w:val="28"/>
        </w:rPr>
        <w:t>80%</w:t>
      </w:r>
      <w:r w:rsidRPr="00DF4D07">
        <w:rPr>
          <w:rFonts w:ascii="华文仿宋" w:eastAsia="华文仿宋" w:hAnsi="华文仿宋" w:cs="微软雅黑" w:hint="eastAsia"/>
          <w:color w:val="333333"/>
          <w:sz w:val="28"/>
          <w:szCs w:val="28"/>
        </w:rPr>
        <w:t>以上。煤炭消费占能源消费比重占</w:t>
      </w:r>
      <w:r w:rsidRPr="00DF4D07">
        <w:rPr>
          <w:rFonts w:ascii="华文仿宋" w:eastAsia="华文仿宋" w:hAnsi="华文仿宋" w:cs="微软雅黑" w:hint="eastAsia"/>
          <w:color w:val="333333"/>
          <w:sz w:val="28"/>
          <w:szCs w:val="28"/>
        </w:rPr>
        <w:t>42%</w:t>
      </w:r>
      <w:r w:rsidRPr="00DF4D07">
        <w:rPr>
          <w:rFonts w:ascii="华文仿宋" w:eastAsia="华文仿宋" w:hAnsi="华文仿宋" w:cs="微软雅黑" w:hint="eastAsia"/>
          <w:color w:val="333333"/>
          <w:sz w:val="28"/>
          <w:szCs w:val="28"/>
        </w:rPr>
        <w:t>，比“十二五”</w:t>
      </w:r>
      <w:proofErr w:type="gramStart"/>
      <w:r w:rsidRPr="00DF4D07">
        <w:rPr>
          <w:rFonts w:ascii="华文仿宋" w:eastAsia="华文仿宋" w:hAnsi="华文仿宋" w:cs="微软雅黑" w:hint="eastAsia"/>
          <w:color w:val="333333"/>
          <w:sz w:val="28"/>
          <w:szCs w:val="28"/>
        </w:rPr>
        <w:t>末降低</w:t>
      </w:r>
      <w:proofErr w:type="gramEnd"/>
      <w:r w:rsidRPr="00DF4D07">
        <w:rPr>
          <w:rFonts w:ascii="华文仿宋" w:eastAsia="华文仿宋" w:hAnsi="华文仿宋" w:cs="微软雅黑" w:hint="eastAsia"/>
          <w:color w:val="333333"/>
          <w:sz w:val="28"/>
          <w:szCs w:val="28"/>
        </w:rPr>
        <w:t>2</w:t>
      </w:r>
      <w:r w:rsidRPr="00DF4D07">
        <w:rPr>
          <w:rFonts w:ascii="华文仿宋" w:eastAsia="华文仿宋" w:hAnsi="华文仿宋" w:cs="微软雅黑" w:hint="eastAsia"/>
          <w:color w:val="333333"/>
          <w:sz w:val="28"/>
          <w:szCs w:val="28"/>
        </w:rPr>
        <w:t>个百分点，非化石能源消费比重达到</w:t>
      </w:r>
      <w:r w:rsidRPr="00DF4D07">
        <w:rPr>
          <w:rFonts w:ascii="华文仿宋" w:eastAsia="华文仿宋" w:hAnsi="华文仿宋" w:cs="微软雅黑" w:hint="eastAsia"/>
          <w:color w:val="333333"/>
          <w:sz w:val="28"/>
          <w:szCs w:val="28"/>
        </w:rPr>
        <w:t>41%</w:t>
      </w:r>
      <w:r w:rsidRPr="00DF4D07">
        <w:rPr>
          <w:rFonts w:ascii="华文仿宋" w:eastAsia="华文仿宋" w:hAnsi="华文仿宋" w:cs="微软雅黑" w:hint="eastAsia"/>
          <w:color w:val="333333"/>
          <w:sz w:val="28"/>
          <w:szCs w:val="28"/>
        </w:rPr>
        <w:t>左右，比“十二五”末提高</w:t>
      </w:r>
      <w:r w:rsidRPr="00DF4D07">
        <w:rPr>
          <w:rFonts w:ascii="华文仿宋" w:eastAsia="华文仿宋" w:hAnsi="华文仿宋" w:cs="微软雅黑" w:hint="eastAsia"/>
          <w:color w:val="333333"/>
          <w:sz w:val="28"/>
          <w:szCs w:val="28"/>
        </w:rPr>
        <w:t>4</w:t>
      </w:r>
      <w:r w:rsidRPr="00DF4D07">
        <w:rPr>
          <w:rFonts w:ascii="华文仿宋" w:eastAsia="华文仿宋" w:hAnsi="华文仿宋" w:cs="微软雅黑" w:hint="eastAsia"/>
          <w:color w:val="333333"/>
          <w:sz w:val="28"/>
          <w:szCs w:val="28"/>
        </w:rPr>
        <w:t>个百分点。可再生能源电量占电量总消费的</w:t>
      </w:r>
      <w:r w:rsidRPr="00DF4D07">
        <w:rPr>
          <w:rFonts w:ascii="华文仿宋" w:eastAsia="华文仿宋" w:hAnsi="华文仿宋" w:cs="微软雅黑" w:hint="eastAsia"/>
          <w:color w:val="333333"/>
          <w:sz w:val="28"/>
          <w:szCs w:val="28"/>
        </w:rPr>
        <w:t>73%</w:t>
      </w:r>
      <w:r w:rsidRPr="00DF4D07">
        <w:rPr>
          <w:rFonts w:ascii="华文仿宋" w:eastAsia="华文仿宋" w:hAnsi="华文仿宋" w:cs="微软雅黑" w:hint="eastAsia"/>
          <w:color w:val="333333"/>
          <w:sz w:val="28"/>
          <w:szCs w:val="28"/>
        </w:rPr>
        <w:t>，其中非水可再生能源消纳电量占电量总消费的</w:t>
      </w:r>
      <w:r w:rsidRPr="00DF4D07">
        <w:rPr>
          <w:rFonts w:ascii="华文仿宋" w:eastAsia="华文仿宋" w:hAnsi="华文仿宋" w:cs="微软雅黑" w:hint="eastAsia"/>
          <w:color w:val="333333"/>
          <w:sz w:val="28"/>
          <w:szCs w:val="28"/>
        </w:rPr>
        <w:t>27%</w:t>
      </w:r>
      <w:r w:rsidRPr="00DF4D07">
        <w:rPr>
          <w:rFonts w:ascii="华文仿宋" w:eastAsia="华文仿宋" w:hAnsi="华文仿宋" w:cs="微软雅黑" w:hint="eastAsia"/>
          <w:color w:val="333333"/>
          <w:sz w:val="28"/>
          <w:szCs w:val="28"/>
        </w:rPr>
        <w:t>。</w:t>
      </w:r>
    </w:p>
    <w:p w14:paraId="61E748E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lastRenderedPageBreak/>
        <w:t>3.</w:t>
      </w:r>
      <w:r w:rsidRPr="00DF4D07">
        <w:rPr>
          <w:rFonts w:ascii="华文仿宋" w:eastAsia="华文仿宋" w:hAnsi="华文仿宋" w:cs="微软雅黑" w:hint="eastAsia"/>
          <w:b/>
          <w:color w:val="333333"/>
          <w:sz w:val="28"/>
          <w:szCs w:val="28"/>
        </w:rPr>
        <w:t>节能减排指标。</w:t>
      </w:r>
      <w:r w:rsidRPr="00DF4D07">
        <w:rPr>
          <w:rFonts w:ascii="华文仿宋" w:eastAsia="华文仿宋" w:hAnsi="华文仿宋" w:cs="微软雅黑" w:hint="eastAsia"/>
          <w:color w:val="333333"/>
          <w:sz w:val="28"/>
          <w:szCs w:val="28"/>
        </w:rPr>
        <w:t>确保万元</w:t>
      </w:r>
      <w:r w:rsidRPr="00DF4D07">
        <w:rPr>
          <w:rFonts w:ascii="华文仿宋" w:eastAsia="华文仿宋" w:hAnsi="华文仿宋" w:cs="微软雅黑" w:hint="eastAsia"/>
          <w:color w:val="333333"/>
          <w:sz w:val="28"/>
          <w:szCs w:val="28"/>
        </w:rPr>
        <w:t>GDP</w:t>
      </w:r>
      <w:r w:rsidRPr="00DF4D07">
        <w:rPr>
          <w:rFonts w:ascii="华文仿宋" w:eastAsia="华文仿宋" w:hAnsi="华文仿宋" w:cs="微软雅黑" w:hint="eastAsia"/>
          <w:color w:val="333333"/>
          <w:sz w:val="28"/>
          <w:szCs w:val="28"/>
        </w:rPr>
        <w:t>能耗控制在国家下达的目标之内。严控新增火电机组排放标准，加快现役火电机组节能减排改造，将火电机组二氧化硫、氮氧化物、粉尘排放量控制在国家下达的目标之内。</w:t>
      </w:r>
    </w:p>
    <w:p w14:paraId="00E57EA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4.</w:t>
      </w:r>
      <w:r w:rsidRPr="00DF4D07">
        <w:rPr>
          <w:rFonts w:ascii="华文仿宋" w:eastAsia="华文仿宋" w:hAnsi="华文仿宋" w:cs="微软雅黑" w:hint="eastAsia"/>
          <w:b/>
          <w:color w:val="333333"/>
          <w:sz w:val="28"/>
          <w:szCs w:val="28"/>
        </w:rPr>
        <w:t>普遍服务水平。</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年城乡居民人均生活用电约</w:t>
      </w:r>
      <w:r w:rsidRPr="00DF4D07">
        <w:rPr>
          <w:rFonts w:ascii="华文仿宋" w:eastAsia="华文仿宋" w:hAnsi="华文仿宋" w:cs="微软雅黑" w:hint="eastAsia"/>
          <w:color w:val="333333"/>
          <w:sz w:val="28"/>
          <w:szCs w:val="28"/>
        </w:rPr>
        <w:t>607</w:t>
      </w:r>
      <w:r w:rsidRPr="00DF4D07">
        <w:rPr>
          <w:rFonts w:ascii="华文仿宋" w:eastAsia="华文仿宋" w:hAnsi="华文仿宋" w:cs="微软雅黑" w:hint="eastAsia"/>
          <w:color w:val="333333"/>
          <w:sz w:val="28"/>
          <w:szCs w:val="28"/>
        </w:rPr>
        <w:t>千瓦时，年均增长</w:t>
      </w:r>
      <w:r w:rsidRPr="00DF4D07">
        <w:rPr>
          <w:rFonts w:ascii="华文仿宋" w:eastAsia="华文仿宋" w:hAnsi="华文仿宋" w:cs="微软雅黑" w:hint="eastAsia"/>
          <w:color w:val="333333"/>
          <w:sz w:val="28"/>
          <w:szCs w:val="28"/>
        </w:rPr>
        <w:t>9.2%</w:t>
      </w:r>
      <w:r w:rsidRPr="00DF4D07">
        <w:rPr>
          <w:rFonts w:ascii="华文仿宋" w:eastAsia="华文仿宋" w:hAnsi="华文仿宋" w:cs="微软雅黑" w:hint="eastAsia"/>
          <w:color w:val="333333"/>
          <w:sz w:val="28"/>
          <w:szCs w:val="28"/>
        </w:rPr>
        <w:t>。不断扩大城乡居民天然气利用范围，力争气化人口率达到</w:t>
      </w:r>
      <w:r w:rsidRPr="00DF4D07">
        <w:rPr>
          <w:rFonts w:ascii="华文仿宋" w:eastAsia="华文仿宋" w:hAnsi="华文仿宋" w:cs="微软雅黑" w:hint="eastAsia"/>
          <w:color w:val="333333"/>
          <w:sz w:val="28"/>
          <w:szCs w:val="28"/>
        </w:rPr>
        <w:t>40%</w:t>
      </w:r>
      <w:r w:rsidRPr="00DF4D07">
        <w:rPr>
          <w:rFonts w:ascii="华文仿宋" w:eastAsia="华文仿宋" w:hAnsi="华文仿宋" w:cs="微软雅黑" w:hint="eastAsia"/>
          <w:color w:val="333333"/>
          <w:sz w:val="28"/>
          <w:szCs w:val="28"/>
        </w:rPr>
        <w:t>，电网人口覆盖率达到</w:t>
      </w:r>
      <w:r w:rsidRPr="00DF4D07">
        <w:rPr>
          <w:rFonts w:ascii="华文仿宋" w:eastAsia="华文仿宋" w:hAnsi="华文仿宋" w:cs="微软雅黑" w:hint="eastAsia"/>
          <w:color w:val="333333"/>
          <w:sz w:val="28"/>
          <w:szCs w:val="28"/>
        </w:rPr>
        <w:t>99.8</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w:t>
      </w:r>
    </w:p>
    <w:p w14:paraId="7F394667"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5-1 </w:t>
      </w:r>
      <w:r w:rsidRPr="00DF4D07">
        <w:rPr>
          <w:rFonts w:ascii="华文仿宋" w:eastAsia="华文仿宋" w:hAnsi="华文仿宋" w:cs="微软雅黑" w:hint="eastAsia"/>
          <w:b/>
          <w:color w:val="333333"/>
          <w:sz w:val="28"/>
          <w:szCs w:val="28"/>
        </w:rPr>
        <w:t>“十三五”时期能源发展主要目标（一）</w:t>
      </w:r>
    </w:p>
    <w:tbl>
      <w:tblPr>
        <w:tblW w:w="4979" w:type="pct"/>
        <w:jc w:val="center"/>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CellMar>
          <w:left w:w="0" w:type="dxa"/>
          <w:right w:w="0" w:type="dxa"/>
        </w:tblCellMar>
        <w:tblLook w:val="04A0" w:firstRow="1" w:lastRow="0" w:firstColumn="1" w:lastColumn="0" w:noHBand="0" w:noVBand="1"/>
      </w:tblPr>
      <w:tblGrid>
        <w:gridCol w:w="869"/>
        <w:gridCol w:w="870"/>
        <w:gridCol w:w="1952"/>
        <w:gridCol w:w="960"/>
        <w:gridCol w:w="922"/>
        <w:gridCol w:w="922"/>
        <w:gridCol w:w="1061"/>
        <w:gridCol w:w="731"/>
      </w:tblGrid>
      <w:tr w:rsidR="00DF4D07" w:rsidRPr="00DF4D07" w14:paraId="6AA9C0B9" w14:textId="77777777" w:rsidTr="00DF4D07">
        <w:trPr>
          <w:trHeight w:val="630"/>
          <w:jc w:val="center"/>
        </w:trPr>
        <w:tc>
          <w:tcPr>
            <w:tcW w:w="1050" w:type="pct"/>
            <w:gridSpan w:val="2"/>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534EC6E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类别</w:t>
            </w:r>
          </w:p>
        </w:tc>
        <w:tc>
          <w:tcPr>
            <w:tcW w:w="1178"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1032012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指标</w:t>
            </w:r>
          </w:p>
        </w:tc>
        <w:tc>
          <w:tcPr>
            <w:tcW w:w="579"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696348ED"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单位</w:t>
            </w:r>
          </w:p>
        </w:tc>
        <w:tc>
          <w:tcPr>
            <w:tcW w:w="556"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20F18D6F"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p>
        </w:tc>
        <w:tc>
          <w:tcPr>
            <w:tcW w:w="556"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6DCB8CED"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2020预计</w:t>
            </w:r>
          </w:p>
        </w:tc>
        <w:tc>
          <w:tcPr>
            <w:tcW w:w="640"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34EA436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年均增长(%)</w:t>
            </w:r>
          </w:p>
        </w:tc>
        <w:tc>
          <w:tcPr>
            <w:tcW w:w="442"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1A27ADA4"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属性</w:t>
            </w:r>
          </w:p>
        </w:tc>
      </w:tr>
      <w:tr w:rsidR="00DF4D07" w:rsidRPr="00DF4D07" w14:paraId="79027F3D" w14:textId="77777777" w:rsidTr="00DF4D07">
        <w:trPr>
          <w:trHeight w:val="630"/>
          <w:jc w:val="center"/>
        </w:trPr>
        <w:tc>
          <w:tcPr>
            <w:tcW w:w="1050" w:type="pct"/>
            <w:gridSpan w:val="2"/>
            <w:vMerge/>
            <w:tcBorders>
              <w:top w:val="outset" w:sz="6" w:space="0" w:color="auto"/>
              <w:left w:val="outset" w:sz="6" w:space="0" w:color="auto"/>
              <w:bottom w:val="outset" w:sz="6" w:space="0" w:color="auto"/>
              <w:right w:val="outset" w:sz="6" w:space="0" w:color="auto"/>
            </w:tcBorders>
            <w:shd w:val="clear" w:color="auto" w:fill="auto"/>
            <w:vAlign w:val="center"/>
          </w:tcPr>
          <w:p w14:paraId="0D537C69" w14:textId="77777777" w:rsidR="00DF4D07" w:rsidRPr="00DF4D07" w:rsidRDefault="00DF4D07" w:rsidP="00DF4D07">
            <w:pPr>
              <w:rPr>
                <w:rFonts w:ascii="华文仿宋" w:eastAsia="华文仿宋" w:hAnsi="华文仿宋"/>
                <w:sz w:val="24"/>
              </w:rPr>
            </w:pPr>
          </w:p>
        </w:tc>
        <w:tc>
          <w:tcPr>
            <w:tcW w:w="1178" w:type="pct"/>
            <w:vMerge/>
            <w:tcBorders>
              <w:top w:val="outset" w:sz="6" w:space="0" w:color="auto"/>
              <w:left w:val="outset" w:sz="6" w:space="0" w:color="auto"/>
              <w:bottom w:val="outset" w:sz="6" w:space="0" w:color="auto"/>
              <w:right w:val="outset" w:sz="6" w:space="0" w:color="auto"/>
            </w:tcBorders>
            <w:shd w:val="clear" w:color="auto" w:fill="auto"/>
            <w:vAlign w:val="center"/>
          </w:tcPr>
          <w:p w14:paraId="56D87DA4" w14:textId="77777777" w:rsidR="00DF4D07" w:rsidRPr="00DF4D07" w:rsidRDefault="00DF4D07" w:rsidP="00DF4D07">
            <w:pPr>
              <w:rPr>
                <w:rFonts w:ascii="华文仿宋" w:eastAsia="华文仿宋" w:hAnsi="华文仿宋"/>
                <w:sz w:val="24"/>
              </w:rPr>
            </w:pPr>
          </w:p>
        </w:tc>
        <w:tc>
          <w:tcPr>
            <w:tcW w:w="579" w:type="pct"/>
            <w:vMerge/>
            <w:tcBorders>
              <w:top w:val="outset" w:sz="6" w:space="0" w:color="auto"/>
              <w:left w:val="outset" w:sz="6" w:space="0" w:color="auto"/>
              <w:bottom w:val="outset" w:sz="6" w:space="0" w:color="auto"/>
              <w:right w:val="outset" w:sz="6" w:space="0" w:color="auto"/>
            </w:tcBorders>
            <w:shd w:val="clear" w:color="auto" w:fill="auto"/>
            <w:vAlign w:val="center"/>
          </w:tcPr>
          <w:p w14:paraId="4A58F0F1" w14:textId="77777777" w:rsidR="00DF4D07" w:rsidRPr="00DF4D07" w:rsidRDefault="00DF4D07" w:rsidP="00DF4D07">
            <w:pPr>
              <w:rPr>
                <w:rFonts w:ascii="华文仿宋" w:eastAsia="华文仿宋" w:hAnsi="华文仿宋"/>
                <w:sz w:val="24"/>
              </w:rPr>
            </w:pPr>
          </w:p>
        </w:tc>
        <w:tc>
          <w:tcPr>
            <w:tcW w:w="556" w:type="pct"/>
            <w:vMerge/>
            <w:tcBorders>
              <w:top w:val="outset" w:sz="6" w:space="0" w:color="auto"/>
              <w:left w:val="outset" w:sz="6" w:space="0" w:color="auto"/>
              <w:bottom w:val="outset" w:sz="6" w:space="0" w:color="auto"/>
              <w:right w:val="outset" w:sz="6" w:space="0" w:color="auto"/>
            </w:tcBorders>
            <w:shd w:val="clear" w:color="auto" w:fill="auto"/>
            <w:vAlign w:val="center"/>
          </w:tcPr>
          <w:p w14:paraId="51202AC3" w14:textId="77777777" w:rsidR="00DF4D07" w:rsidRPr="00DF4D07" w:rsidRDefault="00DF4D07" w:rsidP="00DF4D07">
            <w:pPr>
              <w:rPr>
                <w:rFonts w:ascii="华文仿宋" w:eastAsia="华文仿宋" w:hAnsi="华文仿宋"/>
                <w:sz w:val="24"/>
              </w:rPr>
            </w:pPr>
          </w:p>
        </w:tc>
        <w:tc>
          <w:tcPr>
            <w:tcW w:w="556" w:type="pct"/>
            <w:vMerge/>
            <w:tcBorders>
              <w:top w:val="outset" w:sz="6" w:space="0" w:color="auto"/>
              <w:left w:val="outset" w:sz="6" w:space="0" w:color="auto"/>
              <w:bottom w:val="outset" w:sz="6" w:space="0" w:color="auto"/>
              <w:right w:val="outset" w:sz="6" w:space="0" w:color="auto"/>
            </w:tcBorders>
            <w:shd w:val="clear" w:color="auto" w:fill="auto"/>
            <w:vAlign w:val="center"/>
          </w:tcPr>
          <w:p w14:paraId="5A15532E" w14:textId="77777777" w:rsidR="00DF4D07" w:rsidRPr="00DF4D07" w:rsidRDefault="00DF4D07" w:rsidP="00DF4D07">
            <w:pPr>
              <w:rPr>
                <w:rFonts w:ascii="华文仿宋" w:eastAsia="华文仿宋" w:hAnsi="华文仿宋"/>
                <w:sz w:val="24"/>
              </w:rPr>
            </w:pPr>
          </w:p>
        </w:tc>
        <w:tc>
          <w:tcPr>
            <w:tcW w:w="640" w:type="pct"/>
            <w:vMerge/>
            <w:tcBorders>
              <w:top w:val="outset" w:sz="6" w:space="0" w:color="auto"/>
              <w:left w:val="outset" w:sz="6" w:space="0" w:color="auto"/>
              <w:bottom w:val="outset" w:sz="6" w:space="0" w:color="auto"/>
              <w:right w:val="outset" w:sz="6" w:space="0" w:color="auto"/>
            </w:tcBorders>
            <w:shd w:val="clear" w:color="auto" w:fill="auto"/>
            <w:vAlign w:val="center"/>
          </w:tcPr>
          <w:p w14:paraId="7F24EB77" w14:textId="77777777" w:rsidR="00DF4D07" w:rsidRPr="00DF4D07" w:rsidRDefault="00DF4D07" w:rsidP="00DF4D07">
            <w:pPr>
              <w:rPr>
                <w:rFonts w:ascii="华文仿宋" w:eastAsia="华文仿宋" w:hAnsi="华文仿宋"/>
                <w:sz w:val="24"/>
              </w:rPr>
            </w:pPr>
          </w:p>
        </w:tc>
        <w:tc>
          <w:tcPr>
            <w:tcW w:w="442" w:type="pct"/>
            <w:vMerge/>
            <w:tcBorders>
              <w:top w:val="outset" w:sz="6" w:space="0" w:color="auto"/>
              <w:left w:val="outset" w:sz="6" w:space="0" w:color="auto"/>
              <w:bottom w:val="outset" w:sz="6" w:space="0" w:color="auto"/>
              <w:right w:val="outset" w:sz="6" w:space="0" w:color="auto"/>
            </w:tcBorders>
            <w:shd w:val="clear" w:color="auto" w:fill="auto"/>
            <w:vAlign w:val="center"/>
          </w:tcPr>
          <w:p w14:paraId="466A39AD" w14:textId="77777777" w:rsidR="00DF4D07" w:rsidRPr="00DF4D07" w:rsidRDefault="00DF4D07" w:rsidP="00DF4D07">
            <w:pPr>
              <w:rPr>
                <w:rFonts w:ascii="华文仿宋" w:eastAsia="华文仿宋" w:hAnsi="华文仿宋"/>
                <w:sz w:val="24"/>
              </w:rPr>
            </w:pPr>
          </w:p>
        </w:tc>
      </w:tr>
      <w:tr w:rsidR="00DF4D07" w:rsidRPr="00DF4D07" w14:paraId="6EBE3441" w14:textId="77777777" w:rsidTr="00DF4D07">
        <w:trPr>
          <w:trHeight w:val="286"/>
          <w:jc w:val="center"/>
        </w:trPr>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6FD851DA"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总量目标</w:t>
            </w:r>
          </w:p>
        </w:tc>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58C8FA6D"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能源总量</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313C0688"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一次能源生产总量</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66D36E90"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万吨标煤</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58457E60"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3304</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7D0E1093"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5639</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1F9EC03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11.3</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28414F68"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2225FF87"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11E78665" w14:textId="77777777" w:rsidR="00DF4D07" w:rsidRPr="00DF4D07" w:rsidRDefault="00DF4D07" w:rsidP="00DF4D07">
            <w:pPr>
              <w:rPr>
                <w:rFonts w:ascii="华文仿宋" w:eastAsia="华文仿宋" w:hAnsi="华文仿宋"/>
                <w:sz w:val="24"/>
              </w:rPr>
            </w:pPr>
          </w:p>
        </w:tc>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7A1B9001" w14:textId="77777777" w:rsidR="00DF4D07" w:rsidRPr="00DF4D07" w:rsidRDefault="00DF4D07" w:rsidP="00DF4D07">
            <w:pPr>
              <w:rPr>
                <w:rFonts w:ascii="华文仿宋" w:eastAsia="华文仿宋" w:hAnsi="华文仿宋"/>
                <w:sz w:val="24"/>
              </w:rPr>
            </w:pP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0E7062DD"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能源消费总量</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088D6C5D"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万吨标煤</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3482E87A"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4134</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1D1D6F1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5479</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0D3C300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590B78D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425D5531"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26C898CA" w14:textId="77777777" w:rsidR="00DF4D07" w:rsidRPr="00DF4D07" w:rsidRDefault="00DF4D07" w:rsidP="00DF4D07">
            <w:pPr>
              <w:rPr>
                <w:rFonts w:ascii="华文仿宋" w:eastAsia="华文仿宋" w:hAnsi="华文仿宋"/>
                <w:sz w:val="24"/>
              </w:rPr>
            </w:pPr>
          </w:p>
        </w:tc>
        <w:tc>
          <w:tcPr>
            <w:tcW w:w="525" w:type="pct"/>
            <w:tcBorders>
              <w:top w:val="outset" w:sz="6" w:space="0" w:color="auto"/>
              <w:left w:val="outset" w:sz="6" w:space="0" w:color="auto"/>
              <w:bottom w:val="outset" w:sz="6" w:space="0" w:color="auto"/>
              <w:right w:val="outset" w:sz="6" w:space="0" w:color="auto"/>
            </w:tcBorders>
            <w:shd w:val="clear" w:color="auto" w:fill="auto"/>
            <w:vAlign w:val="center"/>
          </w:tcPr>
          <w:p w14:paraId="789A407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电力总量</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50A71EB1"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全社会用电量</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36515F04"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亿千瓦时</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6AB6F9D0"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658</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089A86D8"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960</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2B33BDA0"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7AFE5C97"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34EB27C0" w14:textId="77777777" w:rsidTr="00DF4D07">
        <w:trPr>
          <w:trHeight w:val="286"/>
          <w:jc w:val="center"/>
        </w:trPr>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119A0C93"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结构目标</w:t>
            </w:r>
          </w:p>
        </w:tc>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5DE119B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生产结构</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1FA4C27F"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非化石能源发电装机比重</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0EC65862"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6A395DB3"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35CC7B6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88</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00A74DC1" w14:textId="77777777" w:rsidR="00DF4D07" w:rsidRPr="00DF4D07" w:rsidRDefault="00DF4D07" w:rsidP="00DF4D07">
            <w:pPr>
              <w:rPr>
                <w:rFonts w:ascii="华文仿宋" w:eastAsia="华文仿宋" w:hAnsi="华文仿宋"/>
                <w:sz w:val="24"/>
              </w:rPr>
            </w:pP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2D5E9A17"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02788442"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3C60AEC1" w14:textId="77777777" w:rsidR="00DF4D07" w:rsidRPr="00DF4D07" w:rsidRDefault="00DF4D07" w:rsidP="00DF4D07">
            <w:pPr>
              <w:rPr>
                <w:rFonts w:ascii="华文仿宋" w:eastAsia="华文仿宋" w:hAnsi="华文仿宋"/>
                <w:sz w:val="24"/>
              </w:rPr>
            </w:pPr>
          </w:p>
        </w:tc>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641CF492" w14:textId="77777777" w:rsidR="00DF4D07" w:rsidRPr="00DF4D07" w:rsidRDefault="00DF4D07" w:rsidP="00DF4D07">
            <w:pPr>
              <w:rPr>
                <w:rFonts w:ascii="华文仿宋" w:eastAsia="华文仿宋" w:hAnsi="华文仿宋"/>
                <w:sz w:val="24"/>
              </w:rPr>
            </w:pP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45DF6E17"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非化石能源发电量比重</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278F352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3BF72057"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12A0772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3108134C" w14:textId="77777777" w:rsidR="00DF4D07" w:rsidRPr="00DF4D07" w:rsidRDefault="00DF4D07" w:rsidP="00DF4D07">
            <w:pPr>
              <w:rPr>
                <w:rFonts w:ascii="华文仿宋" w:eastAsia="华文仿宋" w:hAnsi="华文仿宋"/>
                <w:sz w:val="24"/>
              </w:rPr>
            </w:pP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1DD9155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5573343F"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647680E3" w14:textId="77777777" w:rsidR="00DF4D07" w:rsidRPr="00DF4D07" w:rsidRDefault="00DF4D07" w:rsidP="00DF4D07">
            <w:pPr>
              <w:rPr>
                <w:rFonts w:ascii="华文仿宋" w:eastAsia="华文仿宋" w:hAnsi="华文仿宋"/>
                <w:sz w:val="24"/>
              </w:rPr>
            </w:pPr>
          </w:p>
        </w:tc>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313B650D"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消费结构</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4EA0735F"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非化石能源消费比重</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7C76E092"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779231CE"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3E8D93E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58703705" w14:textId="77777777" w:rsidR="00DF4D07" w:rsidRPr="00DF4D07" w:rsidRDefault="00DF4D07" w:rsidP="00DF4D07">
            <w:pPr>
              <w:rPr>
                <w:rFonts w:ascii="华文仿宋" w:eastAsia="华文仿宋" w:hAnsi="华文仿宋"/>
                <w:sz w:val="24"/>
              </w:rPr>
            </w:pP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63FBB1CD"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约束性</w:t>
            </w:r>
          </w:p>
        </w:tc>
      </w:tr>
      <w:tr w:rsidR="00DF4D07" w:rsidRPr="00DF4D07" w14:paraId="347B9DD3"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3FA841C2" w14:textId="77777777" w:rsidR="00DF4D07" w:rsidRPr="00DF4D07" w:rsidRDefault="00DF4D07" w:rsidP="00DF4D07">
            <w:pPr>
              <w:rPr>
                <w:rFonts w:ascii="华文仿宋" w:eastAsia="华文仿宋" w:hAnsi="华文仿宋"/>
                <w:sz w:val="24"/>
              </w:rPr>
            </w:pPr>
          </w:p>
        </w:tc>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34EF8665" w14:textId="77777777" w:rsidR="00DF4D07" w:rsidRPr="00DF4D07" w:rsidRDefault="00DF4D07" w:rsidP="00DF4D07">
            <w:pPr>
              <w:rPr>
                <w:rFonts w:ascii="华文仿宋" w:eastAsia="华文仿宋" w:hAnsi="华文仿宋"/>
                <w:sz w:val="24"/>
              </w:rPr>
            </w:pP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64039F24"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石油、天然气消费</w:t>
            </w:r>
            <w:r w:rsidRPr="00DF4D07">
              <w:rPr>
                <w:rFonts w:ascii="华文仿宋" w:eastAsia="华文仿宋" w:hAnsi="华文仿宋"/>
                <w:color w:val="333333"/>
              </w:rPr>
              <w:lastRenderedPageBreak/>
              <w:t>比重</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79FD08B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7B44FA45"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20423183"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26723F97" w14:textId="77777777" w:rsidR="00DF4D07" w:rsidRPr="00DF4D07" w:rsidRDefault="00DF4D07" w:rsidP="00DF4D07">
            <w:pPr>
              <w:rPr>
                <w:rFonts w:ascii="华文仿宋" w:eastAsia="华文仿宋" w:hAnsi="华文仿宋"/>
                <w:sz w:val="24"/>
              </w:rPr>
            </w:pP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07FE44E6"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约束</w:t>
            </w:r>
            <w:r w:rsidRPr="00DF4D07">
              <w:rPr>
                <w:rFonts w:ascii="华文仿宋" w:eastAsia="华文仿宋" w:hAnsi="华文仿宋"/>
                <w:color w:val="333333"/>
              </w:rPr>
              <w:lastRenderedPageBreak/>
              <w:t>性</w:t>
            </w:r>
          </w:p>
        </w:tc>
      </w:tr>
      <w:tr w:rsidR="00DF4D07" w:rsidRPr="00DF4D07" w14:paraId="205F73F6"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05626CF7" w14:textId="77777777" w:rsidR="00DF4D07" w:rsidRPr="00DF4D07" w:rsidRDefault="00DF4D07" w:rsidP="00DF4D07">
            <w:pPr>
              <w:rPr>
                <w:rFonts w:ascii="华文仿宋" w:eastAsia="华文仿宋" w:hAnsi="华文仿宋"/>
                <w:sz w:val="24"/>
              </w:rPr>
            </w:pPr>
          </w:p>
        </w:tc>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2BFAF3E2" w14:textId="77777777" w:rsidR="00DF4D07" w:rsidRPr="00DF4D07" w:rsidRDefault="00DF4D07" w:rsidP="00DF4D07">
            <w:pPr>
              <w:rPr>
                <w:rFonts w:ascii="华文仿宋" w:eastAsia="华文仿宋" w:hAnsi="华文仿宋"/>
                <w:sz w:val="24"/>
              </w:rPr>
            </w:pP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556AE8C3"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煤炭消费比重</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01705B82"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4E733576"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34D6C24A"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2DE86EB2" w14:textId="77777777" w:rsidR="00DF4D07" w:rsidRPr="00DF4D07" w:rsidRDefault="00DF4D07" w:rsidP="00DF4D07">
            <w:pPr>
              <w:rPr>
                <w:rFonts w:ascii="华文仿宋" w:eastAsia="华文仿宋" w:hAnsi="华文仿宋"/>
                <w:sz w:val="24"/>
              </w:rPr>
            </w:pP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48EB6606"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0FA2B043"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08F0754B" w14:textId="77777777" w:rsidR="00DF4D07" w:rsidRPr="00DF4D07" w:rsidRDefault="00DF4D07" w:rsidP="00DF4D07">
            <w:pPr>
              <w:rPr>
                <w:rFonts w:ascii="华文仿宋" w:eastAsia="华文仿宋" w:hAnsi="华文仿宋"/>
                <w:sz w:val="24"/>
              </w:rPr>
            </w:pPr>
          </w:p>
        </w:tc>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0BD07852" w14:textId="77777777" w:rsidR="00DF4D07" w:rsidRPr="00DF4D07" w:rsidRDefault="00DF4D07" w:rsidP="00DF4D07">
            <w:pPr>
              <w:rPr>
                <w:rFonts w:ascii="华文仿宋" w:eastAsia="华文仿宋" w:hAnsi="华文仿宋"/>
                <w:sz w:val="24"/>
              </w:rPr>
            </w:pP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57A48C7F"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电</w:t>
            </w:r>
            <w:proofErr w:type="gramStart"/>
            <w:r w:rsidRPr="00DF4D07">
              <w:rPr>
                <w:rFonts w:ascii="华文仿宋" w:eastAsia="华文仿宋" w:hAnsi="华文仿宋"/>
                <w:color w:val="333333"/>
              </w:rPr>
              <w:t>煤消费</w:t>
            </w:r>
            <w:proofErr w:type="gramEnd"/>
            <w:r w:rsidRPr="00DF4D07">
              <w:rPr>
                <w:rFonts w:ascii="华文仿宋" w:eastAsia="华文仿宋" w:hAnsi="华文仿宋"/>
                <w:color w:val="333333"/>
              </w:rPr>
              <w:t>比重（占煤炭消费比重）</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5EAED28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73CE8E0E"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562C9E34"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08BE191F" w14:textId="77777777" w:rsidR="00DF4D07" w:rsidRPr="00DF4D07" w:rsidRDefault="00DF4D07" w:rsidP="00DF4D07">
            <w:pPr>
              <w:rPr>
                <w:rFonts w:ascii="华文仿宋" w:eastAsia="华文仿宋" w:hAnsi="华文仿宋"/>
                <w:sz w:val="24"/>
              </w:rPr>
            </w:pP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7FD660C5"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7C08B6FF" w14:textId="77777777" w:rsidTr="00DF4D07">
        <w:trPr>
          <w:trHeight w:val="570"/>
          <w:jc w:val="center"/>
        </w:trPr>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6F50B515"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效率目标</w:t>
            </w:r>
          </w:p>
        </w:tc>
        <w:tc>
          <w:tcPr>
            <w:tcW w:w="525" w:type="pct"/>
            <w:tcBorders>
              <w:top w:val="outset" w:sz="6" w:space="0" w:color="auto"/>
              <w:left w:val="outset" w:sz="6" w:space="0" w:color="auto"/>
              <w:bottom w:val="outset" w:sz="6" w:space="0" w:color="auto"/>
              <w:right w:val="outset" w:sz="6" w:space="0" w:color="auto"/>
            </w:tcBorders>
            <w:shd w:val="clear" w:color="auto" w:fill="auto"/>
            <w:vAlign w:val="center"/>
          </w:tcPr>
          <w:p w14:paraId="063FD00F"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能源效率</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591D7271"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能源消费强度</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59BC2C38"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吨标煤/万元</w:t>
            </w:r>
          </w:p>
        </w:tc>
        <w:tc>
          <w:tcPr>
            <w:tcW w:w="1752" w:type="pct"/>
            <w:gridSpan w:val="3"/>
            <w:tcBorders>
              <w:top w:val="outset" w:sz="6" w:space="0" w:color="auto"/>
              <w:left w:val="outset" w:sz="6" w:space="0" w:color="auto"/>
              <w:bottom w:val="outset" w:sz="6" w:space="0" w:color="auto"/>
              <w:right w:val="outset" w:sz="6" w:space="0" w:color="auto"/>
            </w:tcBorders>
            <w:shd w:val="clear" w:color="auto" w:fill="auto"/>
            <w:vAlign w:val="center"/>
          </w:tcPr>
          <w:p w14:paraId="22F95203"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控制在国家下达的目标内</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51CC059F"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约束性</w:t>
            </w:r>
          </w:p>
        </w:tc>
      </w:tr>
      <w:tr w:rsidR="00DF4D07" w:rsidRPr="00DF4D07" w14:paraId="2590176F" w14:textId="77777777" w:rsidTr="00DF4D07">
        <w:trPr>
          <w:trHeight w:val="570"/>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75613F68" w14:textId="77777777" w:rsidR="00DF4D07" w:rsidRPr="00DF4D07" w:rsidRDefault="00DF4D07" w:rsidP="00DF4D07">
            <w:pPr>
              <w:rPr>
                <w:rFonts w:ascii="华文仿宋" w:eastAsia="华文仿宋" w:hAnsi="华文仿宋"/>
                <w:sz w:val="24"/>
              </w:rPr>
            </w:pPr>
          </w:p>
        </w:tc>
        <w:tc>
          <w:tcPr>
            <w:tcW w:w="525" w:type="pct"/>
            <w:tcBorders>
              <w:top w:val="outset" w:sz="6" w:space="0" w:color="auto"/>
              <w:left w:val="outset" w:sz="6" w:space="0" w:color="auto"/>
              <w:bottom w:val="outset" w:sz="6" w:space="0" w:color="auto"/>
              <w:right w:val="outset" w:sz="6" w:space="0" w:color="auto"/>
            </w:tcBorders>
            <w:shd w:val="clear" w:color="auto" w:fill="auto"/>
            <w:vAlign w:val="center"/>
          </w:tcPr>
          <w:p w14:paraId="2ECA72D7"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电力效率</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27A477E6"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供电煤耗</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6B988B9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克标煤/千瓦时</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562F31C9"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356</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6B95CC73"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320</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6CD14F36"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34D8B923"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约束性</w:t>
            </w:r>
          </w:p>
        </w:tc>
      </w:tr>
      <w:tr w:rsidR="00DF4D07" w:rsidRPr="00DF4D07" w14:paraId="736EA9A8" w14:textId="77777777" w:rsidTr="00DF4D07">
        <w:trPr>
          <w:trHeight w:val="286"/>
          <w:jc w:val="center"/>
        </w:trPr>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23DFBBE4"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环境目标</w:t>
            </w:r>
          </w:p>
        </w:tc>
        <w:tc>
          <w:tcPr>
            <w:tcW w:w="525" w:type="pct"/>
            <w:tcBorders>
              <w:top w:val="outset" w:sz="6" w:space="0" w:color="auto"/>
              <w:left w:val="outset" w:sz="6" w:space="0" w:color="auto"/>
              <w:bottom w:val="outset" w:sz="6" w:space="0" w:color="auto"/>
              <w:right w:val="outset" w:sz="6" w:space="0" w:color="auto"/>
            </w:tcBorders>
            <w:shd w:val="clear" w:color="auto" w:fill="auto"/>
            <w:vAlign w:val="center"/>
          </w:tcPr>
          <w:p w14:paraId="5937E70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能源</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50A5EEA6"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碳排放强度</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08C1359E"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千克/</w:t>
            </w:r>
            <w:proofErr w:type="gramEnd"/>
            <w:r w:rsidRPr="00DF4D07">
              <w:rPr>
                <w:rFonts w:ascii="华文仿宋" w:eastAsia="华文仿宋" w:hAnsi="华文仿宋"/>
                <w:color w:val="333333"/>
              </w:rPr>
              <w:t>万元</w:t>
            </w:r>
          </w:p>
        </w:tc>
        <w:tc>
          <w:tcPr>
            <w:tcW w:w="1752" w:type="pct"/>
            <w:gridSpan w:val="3"/>
            <w:tcBorders>
              <w:top w:val="outset" w:sz="6" w:space="0" w:color="auto"/>
              <w:left w:val="outset" w:sz="6" w:space="0" w:color="auto"/>
              <w:bottom w:val="outset" w:sz="6" w:space="0" w:color="auto"/>
              <w:right w:val="outset" w:sz="6" w:space="0" w:color="auto"/>
            </w:tcBorders>
            <w:shd w:val="clear" w:color="auto" w:fill="auto"/>
            <w:vAlign w:val="center"/>
          </w:tcPr>
          <w:p w14:paraId="7732A3A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控制在国家下达的目标内</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6CBDDCF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约束性</w:t>
            </w:r>
          </w:p>
        </w:tc>
      </w:tr>
      <w:tr w:rsidR="00DF4D07" w:rsidRPr="00DF4D07" w14:paraId="72DBC5CE"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776F7B14" w14:textId="77777777" w:rsidR="00DF4D07" w:rsidRPr="00DF4D07" w:rsidRDefault="00DF4D07" w:rsidP="00DF4D07">
            <w:pPr>
              <w:rPr>
                <w:rFonts w:ascii="华文仿宋" w:eastAsia="华文仿宋" w:hAnsi="华文仿宋"/>
                <w:sz w:val="24"/>
              </w:rPr>
            </w:pPr>
          </w:p>
        </w:tc>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0AD1A195"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电力</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27309996"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单位发电量烟尘排放量</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0E80DBC6"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克/千瓦时</w:t>
            </w:r>
          </w:p>
        </w:tc>
        <w:tc>
          <w:tcPr>
            <w:tcW w:w="1752" w:type="pct"/>
            <w:gridSpan w:val="3"/>
            <w:tcBorders>
              <w:top w:val="outset" w:sz="6" w:space="0" w:color="auto"/>
              <w:left w:val="outset" w:sz="6" w:space="0" w:color="auto"/>
              <w:bottom w:val="outset" w:sz="6" w:space="0" w:color="auto"/>
              <w:right w:val="outset" w:sz="6" w:space="0" w:color="auto"/>
            </w:tcBorders>
            <w:shd w:val="clear" w:color="auto" w:fill="auto"/>
            <w:vAlign w:val="center"/>
          </w:tcPr>
          <w:p w14:paraId="007BEAF7"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控制在国家下达的目标内</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2CF1A367"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08419A47"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744052BD" w14:textId="77777777" w:rsidR="00DF4D07" w:rsidRPr="00DF4D07" w:rsidRDefault="00DF4D07" w:rsidP="00DF4D07">
            <w:pPr>
              <w:rPr>
                <w:rFonts w:ascii="华文仿宋" w:eastAsia="华文仿宋" w:hAnsi="华文仿宋"/>
                <w:sz w:val="24"/>
              </w:rPr>
            </w:pPr>
          </w:p>
        </w:tc>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62B313DF" w14:textId="77777777" w:rsidR="00DF4D07" w:rsidRPr="00DF4D07" w:rsidRDefault="00DF4D07" w:rsidP="00DF4D07">
            <w:pPr>
              <w:rPr>
                <w:rFonts w:ascii="华文仿宋" w:eastAsia="华文仿宋" w:hAnsi="华文仿宋"/>
                <w:sz w:val="24"/>
              </w:rPr>
            </w:pP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0B0E2B8E"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单位发电量二氧化硫排放量</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39A99C63"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克/千瓦时</w:t>
            </w:r>
          </w:p>
        </w:tc>
        <w:tc>
          <w:tcPr>
            <w:tcW w:w="1752" w:type="pct"/>
            <w:gridSpan w:val="3"/>
            <w:tcBorders>
              <w:top w:val="outset" w:sz="6" w:space="0" w:color="auto"/>
              <w:left w:val="outset" w:sz="6" w:space="0" w:color="auto"/>
              <w:bottom w:val="outset" w:sz="6" w:space="0" w:color="auto"/>
              <w:right w:val="outset" w:sz="6" w:space="0" w:color="auto"/>
            </w:tcBorders>
            <w:shd w:val="clear" w:color="auto" w:fill="auto"/>
            <w:vAlign w:val="center"/>
          </w:tcPr>
          <w:p w14:paraId="3AE1457A"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控制在国家下达的目标内</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6F33260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约束性</w:t>
            </w:r>
          </w:p>
        </w:tc>
      </w:tr>
      <w:tr w:rsidR="00DF4D07" w:rsidRPr="00DF4D07" w14:paraId="0DCE3F61"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57C84FC9" w14:textId="77777777" w:rsidR="00DF4D07" w:rsidRPr="00DF4D07" w:rsidRDefault="00DF4D07" w:rsidP="00DF4D07">
            <w:pPr>
              <w:rPr>
                <w:rFonts w:ascii="华文仿宋" w:eastAsia="华文仿宋" w:hAnsi="华文仿宋"/>
                <w:sz w:val="24"/>
              </w:rPr>
            </w:pPr>
          </w:p>
        </w:tc>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3AA9C27D" w14:textId="77777777" w:rsidR="00DF4D07" w:rsidRPr="00DF4D07" w:rsidRDefault="00DF4D07" w:rsidP="00DF4D07">
            <w:pPr>
              <w:rPr>
                <w:rFonts w:ascii="华文仿宋" w:eastAsia="华文仿宋" w:hAnsi="华文仿宋"/>
                <w:sz w:val="24"/>
              </w:rPr>
            </w:pP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1D97018A"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单位发电量氮氧化物排放量</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4522D397"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克/千瓦时</w:t>
            </w:r>
          </w:p>
        </w:tc>
        <w:tc>
          <w:tcPr>
            <w:tcW w:w="1752" w:type="pct"/>
            <w:gridSpan w:val="3"/>
            <w:tcBorders>
              <w:top w:val="outset" w:sz="6" w:space="0" w:color="auto"/>
              <w:left w:val="outset" w:sz="6" w:space="0" w:color="auto"/>
              <w:bottom w:val="outset" w:sz="6" w:space="0" w:color="auto"/>
              <w:right w:val="outset" w:sz="6" w:space="0" w:color="auto"/>
            </w:tcBorders>
            <w:shd w:val="clear" w:color="auto" w:fill="auto"/>
            <w:vAlign w:val="center"/>
          </w:tcPr>
          <w:p w14:paraId="641C142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控制在国家下达的目标内</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243D32BF"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约束性</w:t>
            </w:r>
          </w:p>
        </w:tc>
      </w:tr>
      <w:tr w:rsidR="00DF4D07" w:rsidRPr="00DF4D07" w14:paraId="1C03E990" w14:textId="77777777" w:rsidTr="00DF4D07">
        <w:trPr>
          <w:trHeight w:val="286"/>
          <w:jc w:val="center"/>
        </w:trPr>
        <w:tc>
          <w:tcPr>
            <w:tcW w:w="525" w:type="pct"/>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3C62293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民生目标</w:t>
            </w:r>
          </w:p>
        </w:tc>
        <w:tc>
          <w:tcPr>
            <w:tcW w:w="525" w:type="pct"/>
            <w:tcBorders>
              <w:top w:val="outset" w:sz="6" w:space="0" w:color="auto"/>
              <w:left w:val="outset" w:sz="6" w:space="0" w:color="auto"/>
              <w:bottom w:val="outset" w:sz="6" w:space="0" w:color="auto"/>
              <w:right w:val="outset" w:sz="6" w:space="0" w:color="auto"/>
            </w:tcBorders>
            <w:shd w:val="clear" w:color="auto" w:fill="auto"/>
            <w:vAlign w:val="center"/>
          </w:tcPr>
          <w:p w14:paraId="1CD490B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电力</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21C116AC"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居民人均生活用电量</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078F9BEE"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千瓦时</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2B5DABF7"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390</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439AE68A"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607</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288B24BC"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9.3</w:t>
            </w: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7D0D09A6"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r w:rsidR="00DF4D07" w:rsidRPr="00DF4D07" w14:paraId="11A7BE78" w14:textId="77777777" w:rsidTr="00DF4D07">
        <w:trPr>
          <w:trHeight w:val="286"/>
          <w:jc w:val="center"/>
        </w:trPr>
        <w:tc>
          <w:tcPr>
            <w:tcW w:w="525" w:type="pct"/>
            <w:vMerge/>
            <w:tcBorders>
              <w:top w:val="outset" w:sz="6" w:space="0" w:color="auto"/>
              <w:left w:val="outset" w:sz="6" w:space="0" w:color="auto"/>
              <w:bottom w:val="outset" w:sz="6" w:space="0" w:color="auto"/>
              <w:right w:val="outset" w:sz="6" w:space="0" w:color="auto"/>
            </w:tcBorders>
            <w:shd w:val="clear" w:color="auto" w:fill="auto"/>
            <w:vAlign w:val="center"/>
          </w:tcPr>
          <w:p w14:paraId="5D23E97D" w14:textId="77777777" w:rsidR="00DF4D07" w:rsidRPr="00DF4D07" w:rsidRDefault="00DF4D07" w:rsidP="00DF4D07">
            <w:pPr>
              <w:rPr>
                <w:rFonts w:ascii="华文仿宋" w:eastAsia="华文仿宋" w:hAnsi="华文仿宋"/>
                <w:sz w:val="24"/>
              </w:rPr>
            </w:pPr>
          </w:p>
        </w:tc>
        <w:tc>
          <w:tcPr>
            <w:tcW w:w="525" w:type="pct"/>
            <w:tcBorders>
              <w:top w:val="outset" w:sz="6" w:space="0" w:color="auto"/>
              <w:left w:val="outset" w:sz="6" w:space="0" w:color="auto"/>
              <w:bottom w:val="outset" w:sz="6" w:space="0" w:color="auto"/>
              <w:right w:val="outset" w:sz="6" w:space="0" w:color="auto"/>
            </w:tcBorders>
            <w:shd w:val="clear" w:color="auto" w:fill="auto"/>
            <w:vAlign w:val="center"/>
          </w:tcPr>
          <w:p w14:paraId="45C158BF"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天然气</w:t>
            </w:r>
          </w:p>
        </w:tc>
        <w:tc>
          <w:tcPr>
            <w:tcW w:w="1178" w:type="pct"/>
            <w:tcBorders>
              <w:top w:val="outset" w:sz="6" w:space="0" w:color="auto"/>
              <w:left w:val="outset" w:sz="6" w:space="0" w:color="auto"/>
              <w:bottom w:val="outset" w:sz="6" w:space="0" w:color="auto"/>
              <w:right w:val="outset" w:sz="6" w:space="0" w:color="auto"/>
            </w:tcBorders>
            <w:shd w:val="clear" w:color="auto" w:fill="auto"/>
            <w:vAlign w:val="center"/>
          </w:tcPr>
          <w:p w14:paraId="2576664A" w14:textId="77777777" w:rsidR="00DF4D07"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气化人口率</w:t>
            </w:r>
          </w:p>
        </w:tc>
        <w:tc>
          <w:tcPr>
            <w:tcW w:w="579" w:type="pct"/>
            <w:tcBorders>
              <w:top w:val="outset" w:sz="6" w:space="0" w:color="auto"/>
              <w:left w:val="outset" w:sz="6" w:space="0" w:color="auto"/>
              <w:bottom w:val="outset" w:sz="6" w:space="0" w:color="auto"/>
              <w:right w:val="outset" w:sz="6" w:space="0" w:color="auto"/>
            </w:tcBorders>
            <w:shd w:val="clear" w:color="auto" w:fill="auto"/>
            <w:vAlign w:val="center"/>
          </w:tcPr>
          <w:p w14:paraId="4A3EE2A0"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6988E160"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w:t>
            </w:r>
          </w:p>
        </w:tc>
        <w:tc>
          <w:tcPr>
            <w:tcW w:w="556" w:type="pct"/>
            <w:tcBorders>
              <w:top w:val="outset" w:sz="6" w:space="0" w:color="auto"/>
              <w:left w:val="outset" w:sz="6" w:space="0" w:color="auto"/>
              <w:bottom w:val="outset" w:sz="6" w:space="0" w:color="auto"/>
              <w:right w:val="outset" w:sz="6" w:space="0" w:color="auto"/>
            </w:tcBorders>
            <w:shd w:val="clear" w:color="auto" w:fill="auto"/>
            <w:vAlign w:val="center"/>
          </w:tcPr>
          <w:p w14:paraId="433B0421"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w:t>
            </w:r>
          </w:p>
        </w:tc>
        <w:tc>
          <w:tcPr>
            <w:tcW w:w="640" w:type="pct"/>
            <w:tcBorders>
              <w:top w:val="outset" w:sz="6" w:space="0" w:color="auto"/>
              <w:left w:val="outset" w:sz="6" w:space="0" w:color="auto"/>
              <w:bottom w:val="outset" w:sz="6" w:space="0" w:color="auto"/>
              <w:right w:val="outset" w:sz="6" w:space="0" w:color="auto"/>
            </w:tcBorders>
            <w:shd w:val="clear" w:color="auto" w:fill="auto"/>
            <w:vAlign w:val="center"/>
          </w:tcPr>
          <w:p w14:paraId="4A1A412D" w14:textId="77777777" w:rsidR="00DF4D07" w:rsidRPr="00DF4D07" w:rsidRDefault="00DF4D07" w:rsidP="00DF4D07">
            <w:pPr>
              <w:rPr>
                <w:rFonts w:ascii="华文仿宋" w:eastAsia="华文仿宋" w:hAnsi="华文仿宋"/>
                <w:sz w:val="24"/>
              </w:rPr>
            </w:pPr>
          </w:p>
        </w:tc>
        <w:tc>
          <w:tcPr>
            <w:tcW w:w="442" w:type="pct"/>
            <w:tcBorders>
              <w:top w:val="outset" w:sz="6" w:space="0" w:color="auto"/>
              <w:left w:val="outset" w:sz="6" w:space="0" w:color="auto"/>
              <w:bottom w:val="outset" w:sz="6" w:space="0" w:color="auto"/>
              <w:right w:val="outset" w:sz="6" w:space="0" w:color="auto"/>
            </w:tcBorders>
            <w:shd w:val="clear" w:color="auto" w:fill="auto"/>
            <w:vAlign w:val="center"/>
          </w:tcPr>
          <w:p w14:paraId="6C43375B" w14:textId="77777777" w:rsidR="00DF4D07"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预期性</w:t>
            </w:r>
          </w:p>
        </w:tc>
      </w:tr>
    </w:tbl>
    <w:p w14:paraId="6B42BB49"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5-2 </w:t>
      </w:r>
      <w:r w:rsidRPr="00DF4D07">
        <w:rPr>
          <w:rFonts w:ascii="华文仿宋" w:eastAsia="华文仿宋" w:hAnsi="华文仿宋" w:cs="微软雅黑" w:hint="eastAsia"/>
          <w:b/>
          <w:color w:val="333333"/>
          <w:sz w:val="28"/>
          <w:szCs w:val="28"/>
        </w:rPr>
        <w:t>“十三五”时期能源发展主要目标（二）</w:t>
      </w:r>
    </w:p>
    <w:tbl>
      <w:tblPr>
        <w:tblW w:w="8322" w:type="dxa"/>
        <w:jc w:val="center"/>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2373"/>
        <w:gridCol w:w="1114"/>
        <w:gridCol w:w="1067"/>
        <w:gridCol w:w="1555"/>
        <w:gridCol w:w="2213"/>
      </w:tblGrid>
      <w:tr w:rsidR="00BC1EA5" w:rsidRPr="00DF4D07" w14:paraId="78537DC8" w14:textId="77777777">
        <w:trPr>
          <w:jc w:val="center"/>
        </w:trPr>
        <w:tc>
          <w:tcPr>
            <w:tcW w:w="3487" w:type="dxa"/>
            <w:gridSpan w:val="2"/>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7A17DA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bookmarkStart w:id="29" w:name="_Toc687"/>
            <w:bookmarkStart w:id="30" w:name="_Toc440526276"/>
            <w:bookmarkEnd w:id="29"/>
            <w:r w:rsidRPr="00DF4D07">
              <w:rPr>
                <w:rFonts w:ascii="华文仿宋" w:eastAsia="华文仿宋" w:hAnsi="华文仿宋"/>
                <w:b/>
                <w:color w:val="333333"/>
              </w:rPr>
              <w:lastRenderedPageBreak/>
              <w:t>指</w:t>
            </w:r>
            <w:r w:rsidRPr="00DF4D07">
              <w:rPr>
                <w:rFonts w:ascii="华文仿宋" w:eastAsia="华文仿宋" w:hAnsi="华文仿宋"/>
                <w:b/>
                <w:color w:val="333333"/>
              </w:rPr>
              <w:t xml:space="preserve"> </w:t>
            </w:r>
            <w:r w:rsidRPr="00DF4D07">
              <w:rPr>
                <w:rFonts w:ascii="华文仿宋" w:eastAsia="华文仿宋" w:hAnsi="华文仿宋"/>
                <w:b/>
                <w:color w:val="333333"/>
              </w:rPr>
              <w:t>标</w:t>
            </w:r>
            <w:bookmarkEnd w:id="30"/>
          </w:p>
        </w:tc>
        <w:tc>
          <w:tcPr>
            <w:tcW w:w="1067"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0025570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3768"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3387B5B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规划目标</w:t>
            </w:r>
          </w:p>
        </w:tc>
      </w:tr>
      <w:tr w:rsidR="00BC1EA5" w:rsidRPr="00DF4D07" w14:paraId="22CEFE0E" w14:textId="77777777">
        <w:trPr>
          <w:jc w:val="center"/>
        </w:trPr>
        <w:tc>
          <w:tcPr>
            <w:tcW w:w="3487" w:type="dxa"/>
            <w:gridSpan w:val="2"/>
            <w:vMerge/>
            <w:tcBorders>
              <w:top w:val="outset" w:sz="6" w:space="0" w:color="auto"/>
              <w:left w:val="outset" w:sz="6" w:space="0" w:color="auto"/>
              <w:bottom w:val="outset" w:sz="6" w:space="0" w:color="auto"/>
              <w:right w:val="outset" w:sz="6" w:space="0" w:color="auto"/>
            </w:tcBorders>
            <w:shd w:val="clear" w:color="auto" w:fill="auto"/>
            <w:vAlign w:val="center"/>
          </w:tcPr>
          <w:p w14:paraId="360D4862" w14:textId="77777777" w:rsidR="00BC1EA5" w:rsidRPr="00DF4D07" w:rsidRDefault="00BC1EA5" w:rsidP="00DF4D07">
            <w:pPr>
              <w:rPr>
                <w:rFonts w:ascii="华文仿宋" w:eastAsia="华文仿宋" w:hAnsi="华文仿宋"/>
                <w:sz w:val="24"/>
              </w:rPr>
            </w:pPr>
          </w:p>
        </w:tc>
        <w:tc>
          <w:tcPr>
            <w:tcW w:w="1067" w:type="dxa"/>
            <w:vMerge/>
            <w:tcBorders>
              <w:top w:val="outset" w:sz="6" w:space="0" w:color="auto"/>
              <w:left w:val="outset" w:sz="6" w:space="0" w:color="auto"/>
              <w:bottom w:val="outset" w:sz="6" w:space="0" w:color="auto"/>
              <w:right w:val="outset" w:sz="6" w:space="0" w:color="auto"/>
            </w:tcBorders>
            <w:shd w:val="clear" w:color="auto" w:fill="auto"/>
            <w:vAlign w:val="center"/>
          </w:tcPr>
          <w:p w14:paraId="369EB2A4" w14:textId="77777777" w:rsidR="00BC1EA5" w:rsidRPr="00DF4D07" w:rsidRDefault="00BC1EA5" w:rsidP="00DF4D07">
            <w:pPr>
              <w:rPr>
                <w:rFonts w:ascii="华文仿宋" w:eastAsia="华文仿宋" w:hAnsi="华文仿宋"/>
                <w:sz w:val="24"/>
              </w:rPr>
            </w:pP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01380BA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5E23E9D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年均增长</w:t>
            </w:r>
            <w:r w:rsidRPr="00DF4D07">
              <w:rPr>
                <w:rFonts w:ascii="华文仿宋" w:eastAsia="华文仿宋" w:hAnsi="华文仿宋"/>
                <w:b/>
                <w:color w:val="333333"/>
              </w:rPr>
              <w:t>(%</w:t>
            </w:r>
            <w:r w:rsidRPr="00DF4D07">
              <w:rPr>
                <w:rFonts w:ascii="华文仿宋" w:eastAsia="华文仿宋" w:hAnsi="华文仿宋"/>
                <w:b/>
                <w:color w:val="333333"/>
              </w:rPr>
              <w:t>，不含外送</w:t>
            </w:r>
            <w:r w:rsidRPr="00DF4D07">
              <w:rPr>
                <w:rFonts w:ascii="华文仿宋" w:eastAsia="华文仿宋" w:hAnsi="华文仿宋"/>
                <w:b/>
                <w:color w:val="333333"/>
              </w:rPr>
              <w:t>)</w:t>
            </w:r>
          </w:p>
        </w:tc>
      </w:tr>
      <w:tr w:rsidR="00BC1EA5" w:rsidRPr="00DF4D07" w14:paraId="76B82558"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79F524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规模以上能源工业增加值</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4C7F31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亿元</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4694781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280.2</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48D038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770E32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w:t>
            </w:r>
          </w:p>
        </w:tc>
      </w:tr>
      <w:tr w:rsidR="00BC1EA5" w:rsidRPr="00DF4D07" w14:paraId="6ADA5E33"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117D94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占生产总值的比重</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19AE7C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55FD4F1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11.6</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71D048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14.5</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5E79345B" w14:textId="77777777" w:rsidR="00BC1EA5" w:rsidRPr="00DF4D07" w:rsidRDefault="00BC1EA5" w:rsidP="00DF4D07">
            <w:pPr>
              <w:rPr>
                <w:rFonts w:ascii="华文仿宋" w:eastAsia="华文仿宋" w:hAnsi="华文仿宋"/>
                <w:sz w:val="24"/>
              </w:rPr>
            </w:pPr>
          </w:p>
        </w:tc>
      </w:tr>
      <w:tr w:rsidR="00BC1EA5" w:rsidRPr="00DF4D07" w14:paraId="67B607E2"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565CAD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占工业增加值的比重</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3C878B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3701488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31.3</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47487EF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433BC9B5" w14:textId="77777777" w:rsidR="00BC1EA5" w:rsidRPr="00DF4D07" w:rsidRDefault="00BC1EA5" w:rsidP="00DF4D07">
            <w:pPr>
              <w:rPr>
                <w:rFonts w:ascii="华文仿宋" w:eastAsia="华文仿宋" w:hAnsi="华文仿宋"/>
                <w:sz w:val="24"/>
              </w:rPr>
            </w:pPr>
          </w:p>
        </w:tc>
      </w:tr>
      <w:tr w:rsidR="00BC1EA5" w:rsidRPr="00DF4D07" w14:paraId="2E79783E"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4D594ED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装机</w:t>
            </w:r>
          </w:p>
        </w:tc>
        <w:tc>
          <w:tcPr>
            <w:tcW w:w="1114"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7632F4A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万千瓦</w:t>
            </w:r>
            <w:proofErr w:type="gramEnd"/>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1BE0CDB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2171</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1A40A2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5480(3360)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3CA8B0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w:t>
            </w:r>
          </w:p>
        </w:tc>
      </w:tr>
      <w:tr w:rsidR="00BC1EA5" w:rsidRPr="00DF4D07" w14:paraId="54E9485B"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0506BA5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其中：水电</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6E2770F2"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7A24EFD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1145</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76121C1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1520(1300)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2FCC8A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r>
      <w:tr w:rsidR="00BC1EA5" w:rsidRPr="00DF4D07" w14:paraId="7FD308E5"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1489A35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火电</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7F4B7FF0"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0E7823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415</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32008F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650(650)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5A9ACD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w:t>
            </w:r>
          </w:p>
        </w:tc>
      </w:tr>
      <w:tr w:rsidR="00BC1EA5" w:rsidRPr="00DF4D07" w14:paraId="420D6EEE"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5E093F7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光伏</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23D47EE4"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2A14AF5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7696A2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2400(1000)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0BF7F2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w:t>
            </w:r>
          </w:p>
        </w:tc>
      </w:tr>
      <w:tr w:rsidR="00BC1EA5" w:rsidRPr="00DF4D07" w14:paraId="3AD148CC"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18657F9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光热</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08DDC477"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3EC6CA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6B56058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200(100)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5E1DDD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189</w:t>
            </w:r>
          </w:p>
        </w:tc>
      </w:tr>
      <w:tr w:rsidR="00BC1EA5" w:rsidRPr="00DF4D07" w14:paraId="25BB3577"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09E2947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风电</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5466C20B"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052F02E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778F28C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710(310)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4A1BC0A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72</w:t>
            </w:r>
          </w:p>
        </w:tc>
      </w:tr>
      <w:tr w:rsidR="00BC1EA5" w:rsidRPr="00DF4D07" w14:paraId="46248827"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19FEEBC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发电量</w:t>
            </w:r>
          </w:p>
        </w:tc>
        <w:tc>
          <w:tcPr>
            <w:tcW w:w="1114"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14:paraId="63A8DB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亿千瓦时</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5FFCC13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568</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7E8E206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1415(1005)</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2D7D97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w:t>
            </w:r>
          </w:p>
        </w:tc>
      </w:tr>
      <w:tr w:rsidR="00BC1EA5" w:rsidRPr="00DF4D07" w14:paraId="5DECDD9C"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028810F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其中：水电</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38FEC00C"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201A65A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368</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2FBB7C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509(439)</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469504F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r>
      <w:tr w:rsidR="00BC1EA5" w:rsidRPr="00DF4D07" w14:paraId="29868043"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62FE8E0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火电</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5A9A7828"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73006E6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117</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7299018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308(308)</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72DD29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w:t>
            </w:r>
          </w:p>
        </w:tc>
      </w:tr>
      <w:tr w:rsidR="00BC1EA5" w:rsidRPr="00DF4D07" w14:paraId="798AD9C2"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27F3459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光伏</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3AC23F26"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48FD67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3C7C4D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385(160)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07C05B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w:t>
            </w:r>
          </w:p>
        </w:tc>
      </w:tr>
      <w:tr w:rsidR="00BC1EA5" w:rsidRPr="00DF4D07" w14:paraId="2154F5CC"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5ED0F1B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光热</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10D5FEA2"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7C9637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29E417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141(36)</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2E5581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135</w:t>
            </w:r>
          </w:p>
        </w:tc>
      </w:tr>
      <w:tr w:rsidR="00BC1EA5" w:rsidRPr="00DF4D07" w14:paraId="1F9C86F3"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536649B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风电</w:t>
            </w:r>
          </w:p>
        </w:tc>
        <w:tc>
          <w:tcPr>
            <w:tcW w:w="1114" w:type="dxa"/>
            <w:vMerge/>
            <w:tcBorders>
              <w:top w:val="outset" w:sz="6" w:space="0" w:color="auto"/>
              <w:left w:val="outset" w:sz="6" w:space="0" w:color="auto"/>
              <w:bottom w:val="outset" w:sz="6" w:space="0" w:color="auto"/>
              <w:right w:val="outset" w:sz="6" w:space="0" w:color="auto"/>
            </w:tcBorders>
            <w:shd w:val="clear" w:color="auto" w:fill="auto"/>
            <w:vAlign w:val="center"/>
          </w:tcPr>
          <w:p w14:paraId="162774BC" w14:textId="77777777" w:rsidR="00BC1EA5" w:rsidRPr="00DF4D07" w:rsidRDefault="00BC1EA5" w:rsidP="00DF4D07">
            <w:pPr>
              <w:rPr>
                <w:rFonts w:ascii="华文仿宋" w:eastAsia="华文仿宋" w:hAnsi="华文仿宋"/>
                <w:sz w:val="24"/>
              </w:rPr>
            </w:pP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02B616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1E78F5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142(62)</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215D9E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83</w:t>
            </w:r>
          </w:p>
        </w:tc>
      </w:tr>
      <w:tr w:rsidR="00BC1EA5" w:rsidRPr="00DF4D07" w14:paraId="6E9F0FC5"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52F1CBA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电网国土面积覆盖率</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211F9C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54D39A8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54DBAE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83</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0AB576E6" w14:textId="77777777" w:rsidR="00BC1EA5" w:rsidRPr="00DF4D07" w:rsidRDefault="00BC1EA5" w:rsidP="00DF4D07">
            <w:pPr>
              <w:rPr>
                <w:rFonts w:ascii="华文仿宋" w:eastAsia="华文仿宋" w:hAnsi="华文仿宋"/>
                <w:sz w:val="24"/>
              </w:rPr>
            </w:pPr>
          </w:p>
        </w:tc>
      </w:tr>
      <w:tr w:rsidR="00BC1EA5" w:rsidRPr="00DF4D07" w14:paraId="0724F7EF"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672CFDF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电网人口覆盖率</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4416C6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38C2DB0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26589D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99.8</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309CB6FE" w14:textId="77777777" w:rsidR="00BC1EA5" w:rsidRPr="00DF4D07" w:rsidRDefault="00BC1EA5" w:rsidP="00DF4D07">
            <w:pPr>
              <w:rPr>
                <w:rFonts w:ascii="华文仿宋" w:eastAsia="华文仿宋" w:hAnsi="华文仿宋"/>
                <w:sz w:val="24"/>
              </w:rPr>
            </w:pPr>
          </w:p>
        </w:tc>
      </w:tr>
      <w:tr w:rsidR="00BC1EA5" w:rsidRPr="00DF4D07" w14:paraId="6E9741B6"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30482E2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lastRenderedPageBreak/>
              <w:t>煤炭产量</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5C1EFC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万吨</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2BC0605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810</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0E3DE1A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2320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770750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w:t>
            </w:r>
          </w:p>
        </w:tc>
      </w:tr>
      <w:tr w:rsidR="00BC1EA5" w:rsidRPr="00DF4D07" w14:paraId="4107FD1A"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3BC0E37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探明石油储量</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71E352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亿吨</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38D845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5BFEC6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8.3</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5811E1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r>
      <w:tr w:rsidR="00BC1EA5" w:rsidRPr="00DF4D07" w14:paraId="00F81FD9"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6A859E7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探明天然气储量</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231D3B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亿立方米</w:t>
            </w:r>
            <w:proofErr w:type="gramEnd"/>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3372638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3820</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466082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4820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7F79DBF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w:t>
            </w:r>
          </w:p>
        </w:tc>
      </w:tr>
      <w:tr w:rsidR="00BC1EA5" w:rsidRPr="00DF4D07" w14:paraId="4A27E1CF"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49EA733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原油产量</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4252E5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万吨</w:t>
            </w:r>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013510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223</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6BBA527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65FA309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r>
      <w:tr w:rsidR="00BC1EA5" w:rsidRPr="00DF4D07" w14:paraId="737020F8" w14:textId="77777777">
        <w:trPr>
          <w:jc w:val="center"/>
        </w:trPr>
        <w:tc>
          <w:tcPr>
            <w:tcW w:w="2373" w:type="dxa"/>
            <w:tcBorders>
              <w:top w:val="outset" w:sz="6" w:space="0" w:color="auto"/>
              <w:left w:val="outset" w:sz="6" w:space="0" w:color="auto"/>
              <w:bottom w:val="outset" w:sz="6" w:space="0" w:color="auto"/>
              <w:right w:val="outset" w:sz="6" w:space="0" w:color="auto"/>
            </w:tcBorders>
            <w:shd w:val="clear" w:color="auto" w:fill="auto"/>
            <w:vAlign w:val="center"/>
          </w:tcPr>
          <w:p w14:paraId="770E95D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天然气产量</w:t>
            </w:r>
          </w:p>
        </w:tc>
        <w:tc>
          <w:tcPr>
            <w:tcW w:w="1114" w:type="dxa"/>
            <w:tcBorders>
              <w:top w:val="outset" w:sz="6" w:space="0" w:color="auto"/>
              <w:left w:val="outset" w:sz="6" w:space="0" w:color="auto"/>
              <w:bottom w:val="outset" w:sz="6" w:space="0" w:color="auto"/>
              <w:right w:val="outset" w:sz="6" w:space="0" w:color="auto"/>
            </w:tcBorders>
            <w:shd w:val="clear" w:color="auto" w:fill="auto"/>
            <w:vAlign w:val="center"/>
          </w:tcPr>
          <w:p w14:paraId="059668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亿立方米</w:t>
            </w:r>
            <w:proofErr w:type="gramEnd"/>
          </w:p>
        </w:tc>
        <w:tc>
          <w:tcPr>
            <w:tcW w:w="1067" w:type="dxa"/>
            <w:tcBorders>
              <w:top w:val="outset" w:sz="6" w:space="0" w:color="auto"/>
              <w:left w:val="outset" w:sz="6" w:space="0" w:color="auto"/>
              <w:bottom w:val="outset" w:sz="6" w:space="0" w:color="auto"/>
              <w:right w:val="outset" w:sz="6" w:space="0" w:color="auto"/>
            </w:tcBorders>
            <w:shd w:val="clear" w:color="auto" w:fill="auto"/>
            <w:vAlign w:val="center"/>
          </w:tcPr>
          <w:p w14:paraId="76221DD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1555" w:type="dxa"/>
            <w:tcBorders>
              <w:top w:val="outset" w:sz="6" w:space="0" w:color="auto"/>
              <w:left w:val="outset" w:sz="6" w:space="0" w:color="auto"/>
              <w:bottom w:val="outset" w:sz="6" w:space="0" w:color="auto"/>
              <w:right w:val="outset" w:sz="6" w:space="0" w:color="auto"/>
            </w:tcBorders>
            <w:shd w:val="clear" w:color="auto" w:fill="auto"/>
            <w:vAlign w:val="center"/>
          </w:tcPr>
          <w:p w14:paraId="15E0F6D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w:t>
            </w:r>
          </w:p>
        </w:tc>
        <w:tc>
          <w:tcPr>
            <w:tcW w:w="2213" w:type="dxa"/>
            <w:tcBorders>
              <w:top w:val="outset" w:sz="6" w:space="0" w:color="auto"/>
              <w:left w:val="outset" w:sz="6" w:space="0" w:color="auto"/>
              <w:bottom w:val="outset" w:sz="6" w:space="0" w:color="auto"/>
              <w:right w:val="outset" w:sz="6" w:space="0" w:color="auto"/>
            </w:tcBorders>
            <w:shd w:val="clear" w:color="auto" w:fill="auto"/>
            <w:vAlign w:val="center"/>
          </w:tcPr>
          <w:p w14:paraId="726A4F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w:t>
            </w:r>
          </w:p>
        </w:tc>
      </w:tr>
    </w:tbl>
    <w:p w14:paraId="2FADC3B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注：括号内为省内自用电源装机和电量。</w:t>
      </w:r>
    </w:p>
    <w:p w14:paraId="3839A2BD"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六、重点任务</w:t>
      </w:r>
    </w:p>
    <w:p w14:paraId="1624F80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青海正处在经济社会发展的关键阶段，要顺利实现“十三五”发展目标，与全国同步全面建成小康社会，能源事业的发展对青海省经济社会支撑作用至关重要。“十三五”青海能源发展将着力建设国家重要区域能源接续基地、国家清洁能源基地，打造绿色能源示范省。具体表现为</w:t>
      </w: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343</w:t>
      </w: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即</w:t>
      </w:r>
      <w:r w:rsidRPr="00DF4D07">
        <w:rPr>
          <w:rFonts w:ascii="华文仿宋" w:eastAsia="华文仿宋" w:hAnsi="华文仿宋" w:cs="微软雅黑" w:hint="eastAsia"/>
          <w:b/>
          <w:color w:val="333333"/>
          <w:sz w:val="28"/>
          <w:szCs w:val="28"/>
        </w:rPr>
        <w:t>实现“</w:t>
      </w: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个改造”，建设“</w:t>
      </w:r>
      <w:r w:rsidRPr="00DF4D07">
        <w:rPr>
          <w:rFonts w:ascii="华文仿宋" w:eastAsia="华文仿宋" w:hAnsi="华文仿宋" w:cs="微软雅黑" w:hint="eastAsia"/>
          <w:b/>
          <w:color w:val="333333"/>
          <w:sz w:val="28"/>
          <w:szCs w:val="28"/>
        </w:rPr>
        <w:t>4</w:t>
      </w:r>
      <w:r w:rsidRPr="00DF4D07">
        <w:rPr>
          <w:rFonts w:ascii="华文仿宋" w:eastAsia="华文仿宋" w:hAnsi="华文仿宋" w:cs="微软雅黑" w:hint="eastAsia"/>
          <w:b/>
          <w:color w:val="333333"/>
          <w:sz w:val="28"/>
          <w:szCs w:val="28"/>
        </w:rPr>
        <w:t>个基地”，开辟“</w:t>
      </w: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个通道”</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b/>
          <w:color w:val="333333"/>
          <w:sz w:val="28"/>
          <w:szCs w:val="28"/>
        </w:rPr>
        <w:t>一是</w:t>
      </w:r>
      <w:r w:rsidRPr="00DF4D07">
        <w:rPr>
          <w:rFonts w:ascii="华文仿宋" w:eastAsia="华文仿宋" w:hAnsi="华文仿宋" w:cs="微软雅黑" w:hint="eastAsia"/>
          <w:color w:val="333333"/>
          <w:sz w:val="28"/>
          <w:szCs w:val="28"/>
        </w:rPr>
        <w:t>加快推进配电网建设改造，实施新一轮农网改造升级工程，全面开展煤电节能减排改造。二</w:t>
      </w:r>
      <w:r w:rsidRPr="00DF4D07">
        <w:rPr>
          <w:rFonts w:ascii="华文仿宋" w:eastAsia="华文仿宋" w:hAnsi="华文仿宋" w:cs="微软雅黑" w:hint="eastAsia"/>
          <w:b/>
          <w:color w:val="333333"/>
          <w:sz w:val="28"/>
          <w:szCs w:val="28"/>
        </w:rPr>
        <w:t>是</w:t>
      </w:r>
      <w:r w:rsidRPr="00DF4D07">
        <w:rPr>
          <w:rFonts w:ascii="华文仿宋" w:eastAsia="华文仿宋" w:hAnsi="华文仿宋" w:cs="微软雅黑" w:hint="eastAsia"/>
          <w:color w:val="333333"/>
          <w:sz w:val="28"/>
          <w:szCs w:val="28"/>
        </w:rPr>
        <w:t>坚定不移的打造海南州和海西州千万千瓦级可再生能源基地，基本建成千万吨级高原油气勘探开发基地，努力扩大黄河上游水电基地。海西可再生能源基地立足广袤可利用的荒漠化土地优势，主要发展光热、光伏发电，</w:t>
      </w:r>
      <w:proofErr w:type="gramStart"/>
      <w:r w:rsidRPr="00DF4D07">
        <w:rPr>
          <w:rFonts w:ascii="华文仿宋" w:eastAsia="华文仿宋" w:hAnsi="华文仿宋" w:cs="微软雅黑" w:hint="eastAsia"/>
          <w:color w:val="333333"/>
          <w:sz w:val="28"/>
          <w:szCs w:val="28"/>
        </w:rPr>
        <w:t>结合抽蓄电站</w:t>
      </w:r>
      <w:proofErr w:type="gramEnd"/>
      <w:r w:rsidRPr="00DF4D07">
        <w:rPr>
          <w:rFonts w:ascii="华文仿宋" w:eastAsia="华文仿宋" w:hAnsi="华文仿宋" w:cs="微软雅黑" w:hint="eastAsia"/>
          <w:color w:val="333333"/>
          <w:sz w:val="28"/>
          <w:szCs w:val="28"/>
        </w:rPr>
        <w:t>、风电，规划装机</w:t>
      </w:r>
      <w:r w:rsidRPr="00DF4D07">
        <w:rPr>
          <w:rFonts w:ascii="华文仿宋" w:eastAsia="华文仿宋" w:hAnsi="华文仿宋" w:cs="微软雅黑" w:hint="eastAsia"/>
          <w:color w:val="333333"/>
          <w:sz w:val="28"/>
          <w:szCs w:val="28"/>
        </w:rPr>
        <w:t>3990</w:t>
      </w:r>
      <w:r w:rsidRPr="00DF4D07">
        <w:rPr>
          <w:rFonts w:ascii="华文仿宋" w:eastAsia="华文仿宋" w:hAnsi="华文仿宋" w:cs="微软雅黑" w:hint="eastAsia"/>
          <w:color w:val="333333"/>
          <w:sz w:val="28"/>
          <w:szCs w:val="28"/>
        </w:rPr>
        <w:t>万千瓦，“十三五”期间建成</w:t>
      </w:r>
      <w:r w:rsidRPr="00DF4D07">
        <w:rPr>
          <w:rFonts w:ascii="华文仿宋" w:eastAsia="华文仿宋" w:hAnsi="华文仿宋" w:cs="微软雅黑" w:hint="eastAsia"/>
          <w:color w:val="333333"/>
          <w:sz w:val="28"/>
          <w:szCs w:val="28"/>
        </w:rPr>
        <w:t>780</w:t>
      </w:r>
      <w:r w:rsidRPr="00DF4D07">
        <w:rPr>
          <w:rFonts w:ascii="华文仿宋" w:eastAsia="华文仿宋" w:hAnsi="华文仿宋" w:cs="微软雅黑" w:hint="eastAsia"/>
          <w:color w:val="333333"/>
          <w:sz w:val="28"/>
          <w:szCs w:val="28"/>
        </w:rPr>
        <w:t>万千瓦，其中光伏</w:t>
      </w:r>
      <w:r w:rsidRPr="00DF4D07">
        <w:rPr>
          <w:rFonts w:ascii="华文仿宋" w:eastAsia="华文仿宋" w:hAnsi="华文仿宋" w:cs="微软雅黑" w:hint="eastAsia"/>
          <w:color w:val="333333"/>
          <w:sz w:val="28"/>
          <w:szCs w:val="28"/>
        </w:rPr>
        <w:t>400</w:t>
      </w:r>
      <w:r w:rsidRPr="00DF4D07">
        <w:rPr>
          <w:rFonts w:ascii="华文仿宋" w:eastAsia="华文仿宋" w:hAnsi="华文仿宋" w:cs="微软雅黑" w:hint="eastAsia"/>
          <w:color w:val="333333"/>
          <w:sz w:val="28"/>
          <w:szCs w:val="28"/>
        </w:rPr>
        <w:t>万千瓦、光热</w:t>
      </w:r>
      <w:r w:rsidRPr="00DF4D07">
        <w:rPr>
          <w:rFonts w:ascii="华文仿宋" w:eastAsia="华文仿宋" w:hAnsi="华文仿宋" w:cs="微软雅黑" w:hint="eastAsia"/>
          <w:color w:val="333333"/>
          <w:sz w:val="28"/>
          <w:szCs w:val="28"/>
        </w:rPr>
        <w:t>120</w:t>
      </w:r>
      <w:r w:rsidRPr="00DF4D07">
        <w:rPr>
          <w:rFonts w:ascii="华文仿宋" w:eastAsia="华文仿宋" w:hAnsi="华文仿宋" w:cs="微软雅黑" w:hint="eastAsia"/>
          <w:color w:val="333333"/>
          <w:sz w:val="28"/>
          <w:szCs w:val="28"/>
        </w:rPr>
        <w:t>万千瓦、风电</w:t>
      </w:r>
      <w:r w:rsidRPr="00DF4D07">
        <w:rPr>
          <w:rFonts w:ascii="华文仿宋" w:eastAsia="华文仿宋" w:hAnsi="华文仿宋" w:cs="微软雅黑" w:hint="eastAsia"/>
          <w:color w:val="333333"/>
          <w:sz w:val="28"/>
          <w:szCs w:val="28"/>
        </w:rPr>
        <w:t>260</w:t>
      </w:r>
      <w:r w:rsidRPr="00DF4D07">
        <w:rPr>
          <w:rFonts w:ascii="华文仿宋" w:eastAsia="华文仿宋" w:hAnsi="华文仿宋" w:cs="微软雅黑" w:hint="eastAsia"/>
          <w:color w:val="333333"/>
          <w:sz w:val="28"/>
          <w:szCs w:val="28"/>
        </w:rPr>
        <w:t>万千瓦；海南可再生能源基地立足黄河上游水电调峰优势将光伏发电调整为与水电相同的优质电能，发展水光互补光伏发电，</w:t>
      </w:r>
      <w:proofErr w:type="gramStart"/>
      <w:r w:rsidRPr="00DF4D07">
        <w:rPr>
          <w:rFonts w:ascii="华文仿宋" w:eastAsia="华文仿宋" w:hAnsi="华文仿宋" w:cs="微软雅黑" w:hint="eastAsia"/>
          <w:color w:val="333333"/>
          <w:sz w:val="28"/>
          <w:szCs w:val="28"/>
        </w:rPr>
        <w:t>结</w:t>
      </w:r>
      <w:r w:rsidRPr="00DF4D07">
        <w:rPr>
          <w:rFonts w:ascii="华文仿宋" w:eastAsia="华文仿宋" w:hAnsi="华文仿宋" w:cs="微软雅黑" w:hint="eastAsia"/>
          <w:color w:val="333333"/>
          <w:sz w:val="28"/>
          <w:szCs w:val="28"/>
        </w:rPr>
        <w:t>合抽蓄电站</w:t>
      </w:r>
      <w:proofErr w:type="gramEnd"/>
      <w:r w:rsidRPr="00DF4D07">
        <w:rPr>
          <w:rFonts w:ascii="华文仿宋" w:eastAsia="华文仿宋" w:hAnsi="华文仿宋" w:cs="微软雅黑" w:hint="eastAsia"/>
          <w:color w:val="333333"/>
          <w:sz w:val="28"/>
          <w:szCs w:val="28"/>
        </w:rPr>
        <w:t>、风电、光热发电，规划装机</w:t>
      </w:r>
      <w:r w:rsidRPr="00DF4D07">
        <w:rPr>
          <w:rFonts w:ascii="华文仿宋" w:eastAsia="华文仿宋" w:hAnsi="华文仿宋" w:cs="微软雅黑" w:hint="eastAsia"/>
          <w:color w:val="333333"/>
          <w:sz w:val="28"/>
          <w:szCs w:val="28"/>
        </w:rPr>
        <w:t>3320</w:t>
      </w:r>
      <w:r w:rsidRPr="00DF4D07">
        <w:rPr>
          <w:rFonts w:ascii="华文仿宋" w:eastAsia="华文仿宋" w:hAnsi="华文仿宋" w:cs="微软雅黑" w:hint="eastAsia"/>
          <w:color w:val="333333"/>
          <w:sz w:val="28"/>
          <w:szCs w:val="28"/>
        </w:rPr>
        <w:t>万千瓦，“十三五”期间建成</w:t>
      </w:r>
      <w:r w:rsidRPr="00DF4D07">
        <w:rPr>
          <w:rFonts w:ascii="华文仿宋" w:eastAsia="华文仿宋" w:hAnsi="华文仿宋" w:cs="微软雅黑" w:hint="eastAsia"/>
          <w:color w:val="333333"/>
          <w:sz w:val="28"/>
          <w:szCs w:val="28"/>
        </w:rPr>
        <w:t>2120</w:t>
      </w:r>
      <w:r w:rsidRPr="00DF4D07">
        <w:rPr>
          <w:rFonts w:ascii="华文仿宋" w:eastAsia="华文仿宋" w:hAnsi="华文仿宋" w:cs="微软雅黑" w:hint="eastAsia"/>
          <w:color w:val="333333"/>
          <w:sz w:val="28"/>
          <w:szCs w:val="28"/>
        </w:rPr>
        <w:t>万千瓦，其中</w:t>
      </w:r>
      <w:r w:rsidRPr="00DF4D07">
        <w:rPr>
          <w:rFonts w:ascii="华文仿宋" w:eastAsia="华文仿宋" w:hAnsi="华文仿宋" w:cs="微软雅黑" w:hint="eastAsia"/>
          <w:color w:val="333333"/>
          <w:sz w:val="28"/>
          <w:szCs w:val="28"/>
        </w:rPr>
        <w:lastRenderedPageBreak/>
        <w:t>光伏</w:t>
      </w:r>
      <w:r w:rsidRPr="00DF4D07">
        <w:rPr>
          <w:rFonts w:ascii="华文仿宋" w:eastAsia="华文仿宋" w:hAnsi="华文仿宋" w:cs="微软雅黑" w:hint="eastAsia"/>
          <w:color w:val="333333"/>
          <w:sz w:val="28"/>
          <w:szCs w:val="28"/>
        </w:rPr>
        <w:t>1300</w:t>
      </w:r>
      <w:r w:rsidRPr="00DF4D07">
        <w:rPr>
          <w:rFonts w:ascii="华文仿宋" w:eastAsia="华文仿宋" w:hAnsi="华文仿宋" w:cs="微软雅黑" w:hint="eastAsia"/>
          <w:color w:val="333333"/>
          <w:sz w:val="28"/>
          <w:szCs w:val="28"/>
        </w:rPr>
        <w:t>万千瓦、光热</w:t>
      </w:r>
      <w:r w:rsidRPr="00DF4D07">
        <w:rPr>
          <w:rFonts w:ascii="华文仿宋" w:eastAsia="华文仿宋" w:hAnsi="华文仿宋" w:cs="微软雅黑" w:hint="eastAsia"/>
          <w:color w:val="333333"/>
          <w:sz w:val="28"/>
          <w:szCs w:val="28"/>
        </w:rPr>
        <w:t>80</w:t>
      </w:r>
      <w:r w:rsidRPr="00DF4D07">
        <w:rPr>
          <w:rFonts w:ascii="华文仿宋" w:eastAsia="华文仿宋" w:hAnsi="华文仿宋" w:cs="微软雅黑" w:hint="eastAsia"/>
          <w:color w:val="333333"/>
          <w:sz w:val="28"/>
          <w:szCs w:val="28"/>
        </w:rPr>
        <w:t>万千瓦、风电</w:t>
      </w:r>
      <w:r w:rsidRPr="00DF4D07">
        <w:rPr>
          <w:rFonts w:ascii="华文仿宋" w:eastAsia="华文仿宋" w:hAnsi="华文仿宋" w:cs="微软雅黑" w:hint="eastAsia"/>
          <w:color w:val="333333"/>
          <w:sz w:val="28"/>
          <w:szCs w:val="28"/>
        </w:rPr>
        <w:t>400</w:t>
      </w:r>
      <w:r w:rsidRPr="00DF4D07">
        <w:rPr>
          <w:rFonts w:ascii="华文仿宋" w:eastAsia="华文仿宋" w:hAnsi="华文仿宋" w:cs="微软雅黑" w:hint="eastAsia"/>
          <w:color w:val="333333"/>
          <w:sz w:val="28"/>
          <w:szCs w:val="28"/>
        </w:rPr>
        <w:t>万千瓦、水电</w:t>
      </w:r>
      <w:r w:rsidRPr="00DF4D07">
        <w:rPr>
          <w:rFonts w:ascii="华文仿宋" w:eastAsia="华文仿宋" w:hAnsi="华文仿宋" w:cs="微软雅黑" w:hint="eastAsia"/>
          <w:color w:val="333333"/>
          <w:sz w:val="28"/>
          <w:szCs w:val="28"/>
        </w:rPr>
        <w:t>340</w:t>
      </w:r>
      <w:r w:rsidRPr="00DF4D07">
        <w:rPr>
          <w:rFonts w:ascii="华文仿宋" w:eastAsia="华文仿宋" w:hAnsi="华文仿宋" w:cs="微软雅黑" w:hint="eastAsia"/>
          <w:color w:val="333333"/>
          <w:sz w:val="28"/>
          <w:szCs w:val="28"/>
        </w:rPr>
        <w:t>万千瓦。三是配套两个基地建设两条至华中或华东特高压外送通道，开展中哈石油管道延伸至格尔木的前期研究工作</w:t>
      </w:r>
    </w:p>
    <w:p w14:paraId="234C6722" w14:textId="77777777" w:rsidR="00BC1EA5" w:rsidRPr="00DF4D07" w:rsidRDefault="00DF4D07" w:rsidP="00DF4D07">
      <w:pPr>
        <w:pStyle w:val="a3"/>
        <w:widowControl/>
        <w:spacing w:beforeAutospacing="0" w:afterAutospacing="0"/>
        <w:rPr>
          <w:rFonts w:ascii="华文仿宋" w:eastAsia="华文仿宋" w:hAnsi="华文仿宋"/>
          <w:color w:val="333333"/>
          <w:sz w:val="28"/>
          <w:szCs w:val="28"/>
        </w:rPr>
      </w:pPr>
      <w:r w:rsidRPr="00DF4D07">
        <w:rPr>
          <w:rFonts w:ascii="华文仿宋" w:eastAsia="华文仿宋" w:hAnsi="华文仿宋" w:cs="微软雅黑" w:hint="eastAsia"/>
          <w:noProof/>
          <w:color w:val="333333"/>
          <w:sz w:val="28"/>
          <w:szCs w:val="28"/>
        </w:rPr>
        <w:drawing>
          <wp:inline distT="0" distB="0" distL="114300" distR="114300" wp14:anchorId="21CFD375" wp14:editId="3CEFE959">
            <wp:extent cx="5419725" cy="3762375"/>
            <wp:effectExtent l="0" t="0" r="9525" b="952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28"/>
                    <a:stretch>
                      <a:fillRect/>
                    </a:stretch>
                  </pic:blipFill>
                  <pic:spPr>
                    <a:xfrm>
                      <a:off x="0" y="0"/>
                      <a:ext cx="5419725" cy="3762375"/>
                    </a:xfrm>
                    <a:prstGeom prst="rect">
                      <a:avLst/>
                    </a:prstGeom>
                    <a:noFill/>
                    <a:ln w="9525">
                      <a:noFill/>
                    </a:ln>
                  </pic:spPr>
                </pic:pic>
              </a:graphicData>
            </a:graphic>
          </wp:inline>
        </w:drawing>
      </w:r>
      <w:r w:rsidRPr="00DF4D07">
        <w:rPr>
          <w:rFonts w:ascii="华文仿宋" w:eastAsia="华文仿宋" w:hAnsi="华文仿宋" w:cs="微软雅黑" w:hint="eastAsia"/>
          <w:b/>
          <w:color w:val="333333"/>
          <w:sz w:val="28"/>
          <w:szCs w:val="28"/>
        </w:rPr>
        <w:t>图</w:t>
      </w:r>
      <w:r w:rsidRPr="00DF4D07">
        <w:rPr>
          <w:rFonts w:ascii="华文仿宋" w:eastAsia="华文仿宋" w:hAnsi="华文仿宋" w:cs="微软雅黑" w:hint="eastAsia"/>
          <w:b/>
          <w:color w:val="333333"/>
          <w:sz w:val="28"/>
          <w:szCs w:val="28"/>
        </w:rPr>
        <w:t>6-1 </w:t>
      </w:r>
      <w:r w:rsidRPr="00DF4D07">
        <w:rPr>
          <w:rFonts w:ascii="华文仿宋" w:eastAsia="华文仿宋" w:hAnsi="华文仿宋" w:cs="微软雅黑" w:hint="eastAsia"/>
          <w:b/>
          <w:color w:val="333333"/>
          <w:sz w:val="28"/>
          <w:szCs w:val="28"/>
        </w:rPr>
        <w:t>海西州千万千瓦级可再生能源基地总体布局示意图</w:t>
      </w:r>
      <w:r w:rsidRPr="00DF4D07">
        <w:rPr>
          <w:rFonts w:ascii="华文仿宋" w:eastAsia="华文仿宋" w:hAnsi="华文仿宋" w:cs="微软雅黑" w:hint="eastAsia"/>
          <w:color w:val="333333"/>
          <w:sz w:val="28"/>
          <w:szCs w:val="28"/>
        </w:rPr>
        <w:t>（单位：</w:t>
      </w:r>
      <w:proofErr w:type="gramStart"/>
      <w:r w:rsidRPr="00DF4D07">
        <w:rPr>
          <w:rFonts w:ascii="华文仿宋" w:eastAsia="华文仿宋" w:hAnsi="华文仿宋" w:cs="微软雅黑" w:hint="eastAsia"/>
          <w:color w:val="333333"/>
          <w:sz w:val="28"/>
          <w:szCs w:val="28"/>
        </w:rPr>
        <w:t>万千瓦</w:t>
      </w:r>
      <w:proofErr w:type="gramEnd"/>
      <w:r w:rsidRPr="00DF4D07">
        <w:rPr>
          <w:rFonts w:ascii="华文仿宋" w:eastAsia="华文仿宋" w:hAnsi="华文仿宋" w:cs="微软雅黑" w:hint="eastAsia"/>
          <w:color w:val="333333"/>
          <w:sz w:val="28"/>
          <w:szCs w:val="28"/>
        </w:rPr>
        <w:t>）</w:t>
      </w:r>
    </w:p>
    <w:p w14:paraId="451D527A"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图</w:t>
      </w:r>
      <w:r w:rsidRPr="00DF4D07">
        <w:rPr>
          <w:rFonts w:ascii="华文仿宋" w:eastAsia="华文仿宋" w:hAnsi="华文仿宋" w:cs="微软雅黑" w:hint="eastAsia"/>
          <w:b/>
          <w:color w:val="333333"/>
          <w:sz w:val="28"/>
          <w:szCs w:val="28"/>
        </w:rPr>
        <w:t>6-2 </w:t>
      </w:r>
      <w:r w:rsidRPr="00DF4D07">
        <w:rPr>
          <w:rFonts w:ascii="华文仿宋" w:eastAsia="华文仿宋" w:hAnsi="华文仿宋" w:cs="微软雅黑" w:hint="eastAsia"/>
          <w:b/>
          <w:color w:val="333333"/>
          <w:sz w:val="28"/>
          <w:szCs w:val="28"/>
        </w:rPr>
        <w:t>海南州千万千瓦级可再生能源基地总体布局示意图</w:t>
      </w:r>
      <w:r w:rsidRPr="00DF4D07">
        <w:rPr>
          <w:rFonts w:ascii="华文仿宋" w:eastAsia="华文仿宋" w:hAnsi="华文仿宋" w:cs="微软雅黑" w:hint="eastAsia"/>
          <w:b/>
          <w:color w:val="333333"/>
          <w:sz w:val="28"/>
          <w:szCs w:val="28"/>
        </w:rPr>
        <w:t> </w:t>
      </w:r>
      <w:r w:rsidRPr="00DF4D07">
        <w:rPr>
          <w:rFonts w:ascii="华文仿宋" w:eastAsia="华文仿宋" w:hAnsi="华文仿宋" w:cs="微软雅黑" w:hint="eastAsia"/>
          <w:color w:val="333333"/>
          <w:sz w:val="28"/>
          <w:szCs w:val="28"/>
        </w:rPr>
        <w:t>（单位：</w:t>
      </w:r>
      <w:proofErr w:type="gramStart"/>
      <w:r w:rsidRPr="00DF4D07">
        <w:rPr>
          <w:rFonts w:ascii="华文仿宋" w:eastAsia="华文仿宋" w:hAnsi="华文仿宋" w:cs="微软雅黑" w:hint="eastAsia"/>
          <w:color w:val="333333"/>
          <w:sz w:val="28"/>
          <w:szCs w:val="28"/>
        </w:rPr>
        <w:t>万千瓦</w:t>
      </w:r>
      <w:proofErr w:type="gramEnd"/>
      <w:r w:rsidRPr="00DF4D07">
        <w:rPr>
          <w:rFonts w:ascii="华文仿宋" w:eastAsia="华文仿宋" w:hAnsi="华文仿宋" w:cs="微软雅黑" w:hint="eastAsia"/>
          <w:color w:val="333333"/>
          <w:sz w:val="28"/>
          <w:szCs w:val="28"/>
        </w:rPr>
        <w:t>）</w:t>
      </w:r>
    </w:p>
    <w:tbl>
      <w:tblPr>
        <w:tblW w:w="8322" w:type="dxa"/>
        <w:jc w:val="center"/>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A0" w:firstRow="1" w:lastRow="0" w:firstColumn="1" w:lastColumn="0" w:noHBand="0" w:noVBand="1"/>
      </w:tblPr>
      <w:tblGrid>
        <w:gridCol w:w="35"/>
        <w:gridCol w:w="8287"/>
      </w:tblGrid>
      <w:tr w:rsidR="00BC1EA5" w:rsidRPr="00DF4D07" w14:paraId="2AE9BEFC" w14:textId="77777777">
        <w:trPr>
          <w:gridAfter w:val="1"/>
          <w:wAfter w:w="8300" w:type="dxa"/>
          <w:trHeight w:val="45"/>
          <w:jc w:val="center"/>
        </w:trPr>
        <w:tc>
          <w:tcPr>
            <w:tcW w:w="22" w:type="dxa"/>
            <w:shd w:val="clear" w:color="auto" w:fill="auto"/>
            <w:vAlign w:val="center"/>
          </w:tcPr>
          <w:p w14:paraId="10F1E4F8" w14:textId="77777777" w:rsidR="00BC1EA5" w:rsidRPr="00DF4D07" w:rsidRDefault="00BC1EA5" w:rsidP="00DF4D07">
            <w:pPr>
              <w:rPr>
                <w:rFonts w:ascii="华文仿宋" w:eastAsia="华文仿宋" w:hAnsi="华文仿宋"/>
                <w:sz w:val="28"/>
                <w:szCs w:val="28"/>
              </w:rPr>
            </w:pPr>
          </w:p>
        </w:tc>
      </w:tr>
      <w:tr w:rsidR="00BC1EA5" w:rsidRPr="00DF4D07" w14:paraId="4129D7BF" w14:textId="77777777">
        <w:trPr>
          <w:jc w:val="center"/>
        </w:trPr>
        <w:tc>
          <w:tcPr>
            <w:tcW w:w="22" w:type="dxa"/>
            <w:shd w:val="clear" w:color="auto" w:fill="auto"/>
            <w:vAlign w:val="center"/>
          </w:tcPr>
          <w:p w14:paraId="6450888F" w14:textId="77777777" w:rsidR="00BC1EA5" w:rsidRPr="00DF4D07" w:rsidRDefault="00BC1EA5" w:rsidP="00DF4D07">
            <w:pPr>
              <w:rPr>
                <w:rFonts w:ascii="华文仿宋" w:eastAsia="华文仿宋" w:hAnsi="华文仿宋"/>
                <w:sz w:val="28"/>
                <w:szCs w:val="28"/>
              </w:rPr>
            </w:pPr>
          </w:p>
        </w:tc>
        <w:tc>
          <w:tcPr>
            <w:tcW w:w="8300" w:type="dxa"/>
            <w:shd w:val="clear" w:color="auto" w:fill="auto"/>
            <w:vAlign w:val="center"/>
          </w:tcPr>
          <w:p w14:paraId="0093CCF1" w14:textId="77777777" w:rsidR="00BC1EA5" w:rsidRPr="00DF4D07" w:rsidRDefault="00DF4D07" w:rsidP="00DF4D07">
            <w:pPr>
              <w:widowControl/>
              <w:jc w:val="left"/>
              <w:rPr>
                <w:rFonts w:ascii="华文仿宋" w:eastAsia="华文仿宋" w:hAnsi="华文仿宋"/>
                <w:sz w:val="28"/>
                <w:szCs w:val="28"/>
              </w:rPr>
            </w:pPr>
            <w:r w:rsidRPr="00DF4D07">
              <w:rPr>
                <w:rFonts w:ascii="华文仿宋" w:eastAsia="华文仿宋" w:hAnsi="华文仿宋" w:cs="宋体"/>
                <w:noProof/>
                <w:kern w:val="0"/>
                <w:sz w:val="28"/>
                <w:szCs w:val="28"/>
                <w:lang w:bidi="ar"/>
              </w:rPr>
              <w:drawing>
                <wp:inline distT="0" distB="0" distL="114300" distR="114300" wp14:anchorId="5AD7DDDD" wp14:editId="26673BA8">
                  <wp:extent cx="5410200" cy="4010025"/>
                  <wp:effectExtent l="0" t="0" r="0" b="9525"/>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29"/>
                          <a:stretch>
                            <a:fillRect/>
                          </a:stretch>
                        </pic:blipFill>
                        <pic:spPr>
                          <a:xfrm>
                            <a:off x="0" y="0"/>
                            <a:ext cx="5410200" cy="4010025"/>
                          </a:xfrm>
                          <a:prstGeom prst="rect">
                            <a:avLst/>
                          </a:prstGeom>
                          <a:noFill/>
                          <a:ln w="9525">
                            <a:noFill/>
                          </a:ln>
                        </pic:spPr>
                      </pic:pic>
                    </a:graphicData>
                  </a:graphic>
                </wp:inline>
              </w:drawing>
            </w:r>
          </w:p>
        </w:tc>
      </w:tr>
    </w:tbl>
    <w:p w14:paraId="7D469BF1" w14:textId="77777777" w:rsidR="00BC1EA5" w:rsidRPr="00DF4D07" w:rsidRDefault="00BC1EA5" w:rsidP="00DF4D07">
      <w:pPr>
        <w:widowControl/>
        <w:ind w:firstLine="420"/>
        <w:jc w:val="left"/>
        <w:rPr>
          <w:rFonts w:ascii="华文仿宋" w:eastAsia="华文仿宋" w:hAnsi="华文仿宋" w:cs="微软雅黑"/>
          <w:color w:val="333333"/>
          <w:sz w:val="28"/>
          <w:szCs w:val="28"/>
        </w:rPr>
      </w:pPr>
    </w:p>
    <w:p w14:paraId="18D964E3"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31" w:name="_Toc13618"/>
      <w:r w:rsidRPr="00DF4D07">
        <w:rPr>
          <w:rFonts w:ascii="华文仿宋" w:eastAsia="华文仿宋" w:hAnsi="华文仿宋" w:cs="微软雅黑" w:hint="eastAsia"/>
          <w:color w:val="333333"/>
          <w:sz w:val="28"/>
          <w:szCs w:val="28"/>
        </w:rPr>
        <w:t>（一）电源</w:t>
      </w:r>
      <w:bookmarkEnd w:id="31"/>
    </w:p>
    <w:p w14:paraId="67002783"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大力发展新能源</w:t>
      </w:r>
    </w:p>
    <w:p w14:paraId="0BF8BEA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1</w:t>
      </w:r>
      <w:r w:rsidRPr="00DF4D07">
        <w:rPr>
          <w:rFonts w:ascii="华文仿宋" w:eastAsia="华文仿宋" w:hAnsi="华文仿宋" w:cs="微软雅黑" w:hint="eastAsia"/>
          <w:b/>
          <w:color w:val="333333"/>
          <w:sz w:val="28"/>
          <w:szCs w:val="28"/>
        </w:rPr>
        <w:t>）太阳能发电。</w:t>
      </w:r>
      <w:r w:rsidRPr="00DF4D07">
        <w:rPr>
          <w:rFonts w:ascii="华文仿宋" w:eastAsia="华文仿宋" w:hAnsi="华文仿宋" w:cs="微软雅黑" w:hint="eastAsia"/>
          <w:color w:val="333333"/>
          <w:sz w:val="28"/>
          <w:szCs w:val="28"/>
        </w:rPr>
        <w:t>立足水光互补、能源资源等优势，以创建全国绿色能源</w:t>
      </w:r>
      <w:proofErr w:type="gramStart"/>
      <w:r w:rsidRPr="00DF4D07">
        <w:rPr>
          <w:rFonts w:ascii="华文仿宋" w:eastAsia="华文仿宋" w:hAnsi="华文仿宋" w:cs="微软雅黑" w:hint="eastAsia"/>
          <w:color w:val="333333"/>
          <w:sz w:val="28"/>
          <w:szCs w:val="28"/>
        </w:rPr>
        <w:t>示范省</w:t>
      </w:r>
      <w:proofErr w:type="gramEnd"/>
      <w:r w:rsidRPr="00DF4D07">
        <w:rPr>
          <w:rFonts w:ascii="华文仿宋" w:eastAsia="华文仿宋" w:hAnsi="华文仿宋" w:cs="微软雅黑" w:hint="eastAsia"/>
          <w:color w:val="333333"/>
          <w:sz w:val="28"/>
          <w:szCs w:val="28"/>
        </w:rPr>
        <w:t>为牵引，发挥黄河水电等骨干企业作用，稳步建设海南、海西两个“千万千瓦级”可再生能源基地，将青海建成全国最大的太阳能发电基地、技术发展高地。继续推进太阳能发电规模化发展，园区化承载。海西州重点建设德令哈西出口、格尔木东出口、乌兰、都兰、大柴旦、冷湖、茫崖等光伏或光热园区。海南州重点建设共和、兴海、贵南、同德等光伏或光热园区。</w:t>
      </w:r>
      <w:proofErr w:type="gramStart"/>
      <w:r w:rsidRPr="00DF4D07">
        <w:rPr>
          <w:rFonts w:ascii="华文仿宋" w:eastAsia="华文仿宋" w:hAnsi="华文仿宋" w:cs="微软雅黑" w:hint="eastAsia"/>
          <w:color w:val="333333"/>
          <w:sz w:val="28"/>
          <w:szCs w:val="28"/>
        </w:rPr>
        <w:t>研究全</w:t>
      </w:r>
      <w:proofErr w:type="gramEnd"/>
      <w:r w:rsidRPr="00DF4D07">
        <w:rPr>
          <w:rFonts w:ascii="华文仿宋" w:eastAsia="华文仿宋" w:hAnsi="华文仿宋" w:cs="微软雅黑" w:hint="eastAsia"/>
          <w:color w:val="333333"/>
          <w:sz w:val="28"/>
          <w:szCs w:val="28"/>
        </w:rPr>
        <w:t>流域多级水电站与光伏发电联合互补和</w:t>
      </w:r>
      <w:proofErr w:type="gramStart"/>
      <w:r w:rsidRPr="00DF4D07">
        <w:rPr>
          <w:rFonts w:ascii="华文仿宋" w:eastAsia="华文仿宋" w:hAnsi="华文仿宋" w:cs="微软雅黑" w:hint="eastAsia"/>
          <w:color w:val="333333"/>
          <w:sz w:val="28"/>
          <w:szCs w:val="28"/>
        </w:rPr>
        <w:t>贯流式</w:t>
      </w:r>
      <w:proofErr w:type="gramEnd"/>
      <w:r w:rsidRPr="00DF4D07">
        <w:rPr>
          <w:rFonts w:ascii="华文仿宋" w:eastAsia="华文仿宋" w:hAnsi="华文仿宋" w:cs="微软雅黑" w:hint="eastAsia"/>
          <w:color w:val="333333"/>
          <w:sz w:val="28"/>
          <w:szCs w:val="28"/>
        </w:rPr>
        <w:t>水电站与其他能源互补机制，提高黄河流域整</w:t>
      </w:r>
      <w:r w:rsidRPr="00DF4D07">
        <w:rPr>
          <w:rFonts w:ascii="华文仿宋" w:eastAsia="华文仿宋" w:hAnsi="华文仿宋" w:cs="微软雅黑" w:hint="eastAsia"/>
          <w:color w:val="333333"/>
          <w:sz w:val="28"/>
          <w:szCs w:val="28"/>
        </w:rPr>
        <w:lastRenderedPageBreak/>
        <w:t>体水光互补光伏发电能力。全面推进分布式光伏发电，</w:t>
      </w:r>
      <w:r w:rsidRPr="00DF4D07">
        <w:rPr>
          <w:rFonts w:ascii="华文仿宋" w:eastAsia="华文仿宋" w:hAnsi="华文仿宋" w:cs="微软雅黑" w:hint="eastAsia"/>
          <w:color w:val="333333"/>
          <w:sz w:val="28"/>
          <w:szCs w:val="28"/>
        </w:rPr>
        <w:t>重点发展以大型工业园区、经济开发区、公共设施、居民住宅等为主要依托的屋顶分布式光伏发电系统，充分利用具备条件的农业设施、闲置场地等扩大利用规模，发展农光、水光、牧光、林光等多种形式的分布式光伏。在光照条件好的贫困地区，因地制宜实施光</w:t>
      </w:r>
      <w:proofErr w:type="gramStart"/>
      <w:r w:rsidRPr="00DF4D07">
        <w:rPr>
          <w:rFonts w:ascii="华文仿宋" w:eastAsia="华文仿宋" w:hAnsi="华文仿宋" w:cs="微软雅黑" w:hint="eastAsia"/>
          <w:color w:val="333333"/>
          <w:sz w:val="28"/>
          <w:szCs w:val="28"/>
        </w:rPr>
        <w:t>伏扶贫</w:t>
      </w:r>
      <w:proofErr w:type="gramEnd"/>
      <w:r w:rsidRPr="00DF4D07">
        <w:rPr>
          <w:rFonts w:ascii="华文仿宋" w:eastAsia="华文仿宋" w:hAnsi="华文仿宋" w:cs="微软雅黑" w:hint="eastAsia"/>
          <w:color w:val="333333"/>
          <w:sz w:val="28"/>
          <w:szCs w:val="28"/>
        </w:rPr>
        <w:t>工作，实现精准脱贫，打好扶贫攻坚战。推动海南州、格尔木市新能源示范城市建设。到“十三五”末，太阳能发电装机</w:t>
      </w:r>
      <w:r w:rsidRPr="00DF4D07">
        <w:rPr>
          <w:rFonts w:ascii="华文仿宋" w:eastAsia="华文仿宋" w:hAnsi="华文仿宋" w:cs="微软雅黑" w:hint="eastAsia"/>
          <w:color w:val="333333"/>
          <w:sz w:val="28"/>
          <w:szCs w:val="28"/>
        </w:rPr>
        <w:t>2600</w:t>
      </w:r>
      <w:r w:rsidRPr="00DF4D07">
        <w:rPr>
          <w:rFonts w:ascii="华文仿宋" w:eastAsia="华文仿宋" w:hAnsi="华文仿宋" w:cs="微软雅黑" w:hint="eastAsia"/>
          <w:color w:val="333333"/>
          <w:sz w:val="28"/>
          <w:szCs w:val="28"/>
        </w:rPr>
        <w:t>万千瓦，其中光伏</w:t>
      </w:r>
      <w:r w:rsidRPr="00DF4D07">
        <w:rPr>
          <w:rFonts w:ascii="华文仿宋" w:eastAsia="华文仿宋" w:hAnsi="华文仿宋" w:cs="微软雅黑" w:hint="eastAsia"/>
          <w:color w:val="333333"/>
          <w:sz w:val="28"/>
          <w:szCs w:val="28"/>
        </w:rPr>
        <w:t>2400</w:t>
      </w:r>
      <w:r w:rsidRPr="00DF4D07">
        <w:rPr>
          <w:rFonts w:ascii="华文仿宋" w:eastAsia="华文仿宋" w:hAnsi="华文仿宋" w:cs="微软雅黑" w:hint="eastAsia"/>
          <w:color w:val="333333"/>
          <w:sz w:val="28"/>
          <w:szCs w:val="28"/>
        </w:rPr>
        <w:t>万千瓦，光热</w:t>
      </w:r>
      <w:r w:rsidRPr="00DF4D07">
        <w:rPr>
          <w:rFonts w:ascii="华文仿宋" w:eastAsia="华文仿宋" w:hAnsi="华文仿宋" w:cs="微软雅黑" w:hint="eastAsia"/>
          <w:color w:val="333333"/>
          <w:sz w:val="28"/>
          <w:szCs w:val="28"/>
        </w:rPr>
        <w:t>200</w:t>
      </w:r>
      <w:r w:rsidRPr="00DF4D07">
        <w:rPr>
          <w:rFonts w:ascii="华文仿宋" w:eastAsia="华文仿宋" w:hAnsi="华文仿宋" w:cs="微软雅黑" w:hint="eastAsia"/>
          <w:color w:val="333333"/>
          <w:sz w:val="28"/>
          <w:szCs w:val="28"/>
        </w:rPr>
        <w:t>万千瓦。</w:t>
      </w:r>
    </w:p>
    <w:p w14:paraId="60B611DC"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6-1 </w:t>
      </w:r>
      <w:r w:rsidRPr="00DF4D07">
        <w:rPr>
          <w:rFonts w:ascii="华文仿宋" w:eastAsia="华文仿宋" w:hAnsi="华文仿宋" w:cs="微软雅黑" w:hint="eastAsia"/>
          <w:b/>
          <w:color w:val="333333"/>
          <w:sz w:val="28"/>
          <w:szCs w:val="28"/>
        </w:rPr>
        <w:t>百万级光伏园区</w:t>
      </w:r>
    </w:p>
    <w:tbl>
      <w:tblPr>
        <w:tblW w:w="7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15"/>
        <w:gridCol w:w="1665"/>
        <w:gridCol w:w="4140"/>
      </w:tblGrid>
      <w:tr w:rsidR="00BC1EA5" w:rsidRPr="00DF4D07" w14:paraId="72913B9E" w14:textId="77777777" w:rsidTr="00DF4D07">
        <w:trPr>
          <w:jc w:val="center"/>
        </w:trPr>
        <w:tc>
          <w:tcPr>
            <w:tcW w:w="1215" w:type="dxa"/>
            <w:vMerge w:val="restart"/>
            <w:shd w:val="clear" w:color="auto" w:fill="auto"/>
            <w:vAlign w:val="center"/>
          </w:tcPr>
          <w:p w14:paraId="43D809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bookmarkStart w:id="32" w:name="OLE_LINK14"/>
            <w:r w:rsidRPr="00DF4D07">
              <w:rPr>
                <w:rFonts w:ascii="华文仿宋" w:eastAsia="华文仿宋" w:hAnsi="华文仿宋"/>
                <w:b/>
                <w:color w:val="333333"/>
              </w:rPr>
              <w:t>海西州</w:t>
            </w:r>
            <w:bookmarkEnd w:id="32"/>
          </w:p>
        </w:tc>
        <w:tc>
          <w:tcPr>
            <w:tcW w:w="1665" w:type="dxa"/>
            <w:shd w:val="clear" w:color="auto" w:fill="auto"/>
            <w:vAlign w:val="center"/>
          </w:tcPr>
          <w:p w14:paraId="52019D3E" w14:textId="77777777" w:rsidR="00BC1EA5" w:rsidRPr="00DF4D07" w:rsidRDefault="00DF4D07" w:rsidP="00DF4D07">
            <w:pPr>
              <w:pStyle w:val="a3"/>
              <w:widowControl/>
              <w:spacing w:beforeAutospacing="0" w:afterAutospacing="0"/>
              <w:rPr>
                <w:rFonts w:ascii="华文仿宋" w:eastAsia="华文仿宋" w:hAnsi="华文仿宋"/>
                <w:color w:val="333333"/>
              </w:rPr>
            </w:pPr>
            <w:bookmarkStart w:id="33" w:name="OLE_LINK13"/>
            <w:r w:rsidRPr="00DF4D07">
              <w:rPr>
                <w:rFonts w:ascii="华文仿宋" w:eastAsia="华文仿宋" w:hAnsi="华文仿宋"/>
                <w:color w:val="333333"/>
              </w:rPr>
              <w:t>格尔木市</w:t>
            </w:r>
            <w:bookmarkEnd w:id="33"/>
          </w:p>
        </w:tc>
        <w:tc>
          <w:tcPr>
            <w:tcW w:w="4140" w:type="dxa"/>
            <w:shd w:val="clear" w:color="auto" w:fill="auto"/>
            <w:vAlign w:val="center"/>
          </w:tcPr>
          <w:p w14:paraId="22FA2CB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东出口并网光伏发电园区</w:t>
            </w:r>
          </w:p>
        </w:tc>
      </w:tr>
      <w:tr w:rsidR="00BC1EA5" w:rsidRPr="00DF4D07" w14:paraId="5EE5E5F1" w14:textId="77777777" w:rsidTr="00DF4D07">
        <w:trPr>
          <w:jc w:val="center"/>
        </w:trPr>
        <w:tc>
          <w:tcPr>
            <w:tcW w:w="1215" w:type="dxa"/>
            <w:vMerge/>
            <w:shd w:val="clear" w:color="auto" w:fill="auto"/>
            <w:vAlign w:val="center"/>
          </w:tcPr>
          <w:p w14:paraId="48A91AE1"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1A78F49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德令哈市</w:t>
            </w:r>
          </w:p>
        </w:tc>
        <w:tc>
          <w:tcPr>
            <w:tcW w:w="4140" w:type="dxa"/>
            <w:shd w:val="clear" w:color="auto" w:fill="auto"/>
            <w:vAlign w:val="center"/>
          </w:tcPr>
          <w:p w14:paraId="2D4C304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西出口光伏并网光伏发电园区</w:t>
            </w:r>
          </w:p>
        </w:tc>
      </w:tr>
      <w:tr w:rsidR="00BC1EA5" w:rsidRPr="00DF4D07" w14:paraId="383A82CF" w14:textId="77777777" w:rsidTr="00DF4D07">
        <w:trPr>
          <w:jc w:val="center"/>
        </w:trPr>
        <w:tc>
          <w:tcPr>
            <w:tcW w:w="1215" w:type="dxa"/>
            <w:vMerge w:val="restart"/>
            <w:shd w:val="clear" w:color="auto" w:fill="auto"/>
            <w:vAlign w:val="center"/>
          </w:tcPr>
          <w:p w14:paraId="34B344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海南州</w:t>
            </w:r>
          </w:p>
        </w:tc>
        <w:tc>
          <w:tcPr>
            <w:tcW w:w="1665" w:type="dxa"/>
            <w:shd w:val="clear" w:color="auto" w:fill="auto"/>
            <w:vAlign w:val="center"/>
          </w:tcPr>
          <w:p w14:paraId="5C6884B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共和县</w:t>
            </w:r>
          </w:p>
        </w:tc>
        <w:tc>
          <w:tcPr>
            <w:tcW w:w="4140" w:type="dxa"/>
            <w:shd w:val="clear" w:color="auto" w:fill="auto"/>
            <w:vAlign w:val="center"/>
          </w:tcPr>
          <w:p w14:paraId="30B8AFB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塔拉并网光伏发电园区</w:t>
            </w:r>
          </w:p>
        </w:tc>
      </w:tr>
      <w:tr w:rsidR="00BC1EA5" w:rsidRPr="00DF4D07" w14:paraId="626DB54F" w14:textId="77777777" w:rsidTr="00DF4D07">
        <w:trPr>
          <w:jc w:val="center"/>
        </w:trPr>
        <w:tc>
          <w:tcPr>
            <w:tcW w:w="1215" w:type="dxa"/>
            <w:vMerge/>
            <w:shd w:val="clear" w:color="auto" w:fill="auto"/>
            <w:vAlign w:val="center"/>
          </w:tcPr>
          <w:p w14:paraId="37B90BED"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510B5CF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贵南县</w:t>
            </w:r>
          </w:p>
        </w:tc>
        <w:tc>
          <w:tcPr>
            <w:tcW w:w="4140" w:type="dxa"/>
            <w:shd w:val="clear" w:color="auto" w:fill="auto"/>
            <w:vAlign w:val="center"/>
          </w:tcPr>
          <w:p w14:paraId="3BF934D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木格滩并网光伏发电园区</w:t>
            </w:r>
          </w:p>
        </w:tc>
      </w:tr>
      <w:tr w:rsidR="00BC1EA5" w:rsidRPr="00DF4D07" w14:paraId="5A221BD5" w14:textId="77777777" w:rsidTr="00DF4D07">
        <w:trPr>
          <w:jc w:val="center"/>
        </w:trPr>
        <w:tc>
          <w:tcPr>
            <w:tcW w:w="1215" w:type="dxa"/>
            <w:vMerge/>
            <w:shd w:val="clear" w:color="auto" w:fill="auto"/>
            <w:vAlign w:val="center"/>
          </w:tcPr>
          <w:p w14:paraId="25D18C4A"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72FFBEA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同德县</w:t>
            </w:r>
          </w:p>
        </w:tc>
        <w:tc>
          <w:tcPr>
            <w:tcW w:w="4140" w:type="dxa"/>
            <w:shd w:val="clear" w:color="auto" w:fill="auto"/>
            <w:vAlign w:val="center"/>
          </w:tcPr>
          <w:p w14:paraId="58413F31"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北巴滩</w:t>
            </w:r>
            <w:proofErr w:type="gramEnd"/>
            <w:r w:rsidRPr="00DF4D07">
              <w:rPr>
                <w:rFonts w:ascii="华文仿宋" w:eastAsia="华文仿宋" w:hAnsi="华文仿宋"/>
                <w:color w:val="333333"/>
              </w:rPr>
              <w:t>并网光伏发电园区</w:t>
            </w:r>
          </w:p>
        </w:tc>
      </w:tr>
    </w:tbl>
    <w:p w14:paraId="69929CD5"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6-2 </w:t>
      </w:r>
      <w:r w:rsidRPr="00DF4D07">
        <w:rPr>
          <w:rFonts w:ascii="华文仿宋" w:eastAsia="华文仿宋" w:hAnsi="华文仿宋" w:cs="微软雅黑" w:hint="eastAsia"/>
          <w:b/>
          <w:color w:val="333333"/>
          <w:sz w:val="28"/>
          <w:szCs w:val="28"/>
        </w:rPr>
        <w:t>十万级光伏园区</w:t>
      </w:r>
    </w:p>
    <w:tbl>
      <w:tblPr>
        <w:tblW w:w="7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30"/>
        <w:gridCol w:w="1665"/>
        <w:gridCol w:w="4125"/>
      </w:tblGrid>
      <w:tr w:rsidR="00BC1EA5" w:rsidRPr="00DF4D07" w14:paraId="27E297DA" w14:textId="77777777" w:rsidTr="00DF4D07">
        <w:trPr>
          <w:jc w:val="center"/>
        </w:trPr>
        <w:tc>
          <w:tcPr>
            <w:tcW w:w="1230" w:type="dxa"/>
            <w:vMerge w:val="restart"/>
            <w:shd w:val="clear" w:color="auto" w:fill="auto"/>
            <w:vAlign w:val="center"/>
          </w:tcPr>
          <w:p w14:paraId="38978B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海西州</w:t>
            </w:r>
          </w:p>
        </w:tc>
        <w:tc>
          <w:tcPr>
            <w:tcW w:w="1665" w:type="dxa"/>
            <w:shd w:val="clear" w:color="auto" w:fill="auto"/>
            <w:vAlign w:val="center"/>
          </w:tcPr>
          <w:p w14:paraId="28C1D64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大柴旦</w:t>
            </w:r>
          </w:p>
        </w:tc>
        <w:tc>
          <w:tcPr>
            <w:tcW w:w="4125" w:type="dxa"/>
            <w:shd w:val="clear" w:color="auto" w:fill="auto"/>
            <w:vAlign w:val="center"/>
          </w:tcPr>
          <w:p w14:paraId="2F45E80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锡铁山并网光伏发电园区</w:t>
            </w:r>
          </w:p>
        </w:tc>
      </w:tr>
      <w:tr w:rsidR="00BC1EA5" w:rsidRPr="00DF4D07" w14:paraId="417C7678" w14:textId="77777777" w:rsidTr="00DF4D07">
        <w:trPr>
          <w:jc w:val="center"/>
        </w:trPr>
        <w:tc>
          <w:tcPr>
            <w:tcW w:w="1230" w:type="dxa"/>
            <w:vMerge/>
            <w:shd w:val="clear" w:color="auto" w:fill="auto"/>
            <w:vAlign w:val="center"/>
          </w:tcPr>
          <w:p w14:paraId="3AE85B17"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7EFB5379"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乌兰县</w:t>
            </w:r>
            <w:proofErr w:type="gramEnd"/>
          </w:p>
        </w:tc>
        <w:tc>
          <w:tcPr>
            <w:tcW w:w="4125" w:type="dxa"/>
            <w:shd w:val="clear" w:color="auto" w:fill="auto"/>
            <w:vAlign w:val="center"/>
          </w:tcPr>
          <w:p w14:paraId="0ABE4C2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东大滩并网光伏发电园区</w:t>
            </w:r>
          </w:p>
        </w:tc>
      </w:tr>
      <w:tr w:rsidR="00BC1EA5" w:rsidRPr="00DF4D07" w14:paraId="06B91798" w14:textId="77777777" w:rsidTr="00DF4D07">
        <w:trPr>
          <w:jc w:val="center"/>
        </w:trPr>
        <w:tc>
          <w:tcPr>
            <w:tcW w:w="1230" w:type="dxa"/>
            <w:vMerge/>
            <w:shd w:val="clear" w:color="auto" w:fill="auto"/>
            <w:vAlign w:val="center"/>
          </w:tcPr>
          <w:p w14:paraId="5ED9AE90"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600AA36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格尔木市</w:t>
            </w:r>
          </w:p>
        </w:tc>
        <w:tc>
          <w:tcPr>
            <w:tcW w:w="4125" w:type="dxa"/>
            <w:shd w:val="clear" w:color="auto" w:fill="auto"/>
            <w:vAlign w:val="center"/>
          </w:tcPr>
          <w:p w14:paraId="132B7F2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水光互补并网光伏发电园区</w:t>
            </w:r>
          </w:p>
        </w:tc>
      </w:tr>
      <w:tr w:rsidR="00BC1EA5" w:rsidRPr="00DF4D07" w14:paraId="3FB03E83" w14:textId="77777777" w:rsidTr="00DF4D07">
        <w:trPr>
          <w:jc w:val="center"/>
        </w:trPr>
        <w:tc>
          <w:tcPr>
            <w:tcW w:w="1230" w:type="dxa"/>
            <w:vMerge/>
            <w:shd w:val="clear" w:color="auto" w:fill="auto"/>
            <w:vAlign w:val="center"/>
          </w:tcPr>
          <w:p w14:paraId="05CAC657"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4F2799D9"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茫</w:t>
            </w:r>
            <w:proofErr w:type="gramEnd"/>
            <w:r w:rsidRPr="00DF4D07">
              <w:rPr>
                <w:rFonts w:ascii="华文仿宋" w:eastAsia="华文仿宋" w:hAnsi="华文仿宋"/>
                <w:color w:val="333333"/>
              </w:rPr>
              <w:t>崖县</w:t>
            </w:r>
          </w:p>
        </w:tc>
        <w:tc>
          <w:tcPr>
            <w:tcW w:w="4125" w:type="dxa"/>
            <w:shd w:val="clear" w:color="auto" w:fill="auto"/>
            <w:vAlign w:val="center"/>
          </w:tcPr>
          <w:p w14:paraId="3D45F40C"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甘森并网</w:t>
            </w:r>
            <w:proofErr w:type="gramEnd"/>
            <w:r w:rsidRPr="00DF4D07">
              <w:rPr>
                <w:rFonts w:ascii="华文仿宋" w:eastAsia="华文仿宋" w:hAnsi="华文仿宋"/>
                <w:color w:val="333333"/>
              </w:rPr>
              <w:t>光伏发电园区</w:t>
            </w:r>
          </w:p>
        </w:tc>
      </w:tr>
      <w:tr w:rsidR="00BC1EA5" w:rsidRPr="00DF4D07" w14:paraId="2AF829C6" w14:textId="77777777" w:rsidTr="00DF4D07">
        <w:trPr>
          <w:jc w:val="center"/>
        </w:trPr>
        <w:tc>
          <w:tcPr>
            <w:tcW w:w="1230" w:type="dxa"/>
            <w:vMerge/>
            <w:shd w:val="clear" w:color="auto" w:fill="auto"/>
            <w:vAlign w:val="center"/>
          </w:tcPr>
          <w:p w14:paraId="675AEC5F"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262AEEF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都兰县</w:t>
            </w:r>
          </w:p>
        </w:tc>
        <w:tc>
          <w:tcPr>
            <w:tcW w:w="4125" w:type="dxa"/>
            <w:shd w:val="clear" w:color="auto" w:fill="auto"/>
            <w:vAlign w:val="center"/>
          </w:tcPr>
          <w:p w14:paraId="581EA6F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都兰并网光伏发电园区</w:t>
            </w:r>
          </w:p>
        </w:tc>
      </w:tr>
      <w:tr w:rsidR="00BC1EA5" w:rsidRPr="00DF4D07" w14:paraId="5AA36E09" w14:textId="77777777" w:rsidTr="00DF4D07">
        <w:trPr>
          <w:jc w:val="center"/>
        </w:trPr>
        <w:tc>
          <w:tcPr>
            <w:tcW w:w="1230" w:type="dxa"/>
            <w:vMerge w:val="restart"/>
            <w:shd w:val="clear" w:color="auto" w:fill="auto"/>
            <w:vAlign w:val="center"/>
          </w:tcPr>
          <w:p w14:paraId="0D6754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海北州</w:t>
            </w:r>
          </w:p>
        </w:tc>
        <w:tc>
          <w:tcPr>
            <w:tcW w:w="1665" w:type="dxa"/>
            <w:shd w:val="clear" w:color="auto" w:fill="auto"/>
            <w:vAlign w:val="center"/>
          </w:tcPr>
          <w:p w14:paraId="502D9F2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刚察县</w:t>
            </w:r>
          </w:p>
        </w:tc>
        <w:tc>
          <w:tcPr>
            <w:tcW w:w="4125" w:type="dxa"/>
            <w:shd w:val="clear" w:color="auto" w:fill="auto"/>
            <w:vAlign w:val="center"/>
          </w:tcPr>
          <w:p w14:paraId="013EA097"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扎苏合</w:t>
            </w:r>
            <w:proofErr w:type="gramEnd"/>
            <w:r w:rsidRPr="00DF4D07">
              <w:rPr>
                <w:rFonts w:ascii="华文仿宋" w:eastAsia="华文仿宋" w:hAnsi="华文仿宋"/>
                <w:color w:val="333333"/>
              </w:rPr>
              <w:t>村并网光伏园区</w:t>
            </w:r>
          </w:p>
        </w:tc>
      </w:tr>
      <w:tr w:rsidR="00BC1EA5" w:rsidRPr="00DF4D07" w14:paraId="4C031971" w14:textId="77777777" w:rsidTr="00DF4D07">
        <w:trPr>
          <w:jc w:val="center"/>
        </w:trPr>
        <w:tc>
          <w:tcPr>
            <w:tcW w:w="1230" w:type="dxa"/>
            <w:vMerge/>
            <w:shd w:val="clear" w:color="auto" w:fill="auto"/>
            <w:vAlign w:val="center"/>
          </w:tcPr>
          <w:p w14:paraId="4AC13D6A" w14:textId="77777777" w:rsidR="00BC1EA5" w:rsidRPr="00DF4D07" w:rsidRDefault="00BC1EA5" w:rsidP="00DF4D07">
            <w:pPr>
              <w:rPr>
                <w:rFonts w:ascii="华文仿宋" w:eastAsia="华文仿宋" w:hAnsi="华文仿宋"/>
                <w:sz w:val="24"/>
              </w:rPr>
            </w:pPr>
          </w:p>
        </w:tc>
        <w:tc>
          <w:tcPr>
            <w:tcW w:w="1665" w:type="dxa"/>
            <w:shd w:val="clear" w:color="auto" w:fill="auto"/>
            <w:vAlign w:val="center"/>
          </w:tcPr>
          <w:p w14:paraId="725DF14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刚察县</w:t>
            </w:r>
          </w:p>
        </w:tc>
        <w:tc>
          <w:tcPr>
            <w:tcW w:w="4125" w:type="dxa"/>
            <w:shd w:val="clear" w:color="auto" w:fill="auto"/>
            <w:vAlign w:val="center"/>
          </w:tcPr>
          <w:p w14:paraId="18FD647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刚察向阳并网光伏园区</w:t>
            </w:r>
          </w:p>
        </w:tc>
      </w:tr>
      <w:tr w:rsidR="00BC1EA5" w:rsidRPr="00DF4D07" w14:paraId="2D17EDDE" w14:textId="77777777" w:rsidTr="00DF4D07">
        <w:trPr>
          <w:jc w:val="center"/>
        </w:trPr>
        <w:tc>
          <w:tcPr>
            <w:tcW w:w="1230" w:type="dxa"/>
            <w:shd w:val="clear" w:color="auto" w:fill="auto"/>
            <w:vAlign w:val="center"/>
          </w:tcPr>
          <w:p w14:paraId="2DF3EE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lastRenderedPageBreak/>
              <w:t>海南州</w:t>
            </w:r>
          </w:p>
        </w:tc>
        <w:tc>
          <w:tcPr>
            <w:tcW w:w="1665" w:type="dxa"/>
            <w:shd w:val="clear" w:color="auto" w:fill="auto"/>
            <w:vAlign w:val="center"/>
          </w:tcPr>
          <w:p w14:paraId="020F88E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兴海县</w:t>
            </w:r>
          </w:p>
        </w:tc>
        <w:tc>
          <w:tcPr>
            <w:tcW w:w="4125" w:type="dxa"/>
            <w:shd w:val="clear" w:color="auto" w:fill="auto"/>
            <w:vAlign w:val="center"/>
          </w:tcPr>
          <w:p w14:paraId="290482B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苦</w:t>
            </w:r>
            <w:proofErr w:type="gramStart"/>
            <w:r w:rsidRPr="00DF4D07">
              <w:rPr>
                <w:rFonts w:ascii="华文仿宋" w:eastAsia="华文仿宋" w:hAnsi="华文仿宋"/>
                <w:color w:val="333333"/>
              </w:rPr>
              <w:t>海滩网光</w:t>
            </w:r>
            <w:proofErr w:type="gramEnd"/>
            <w:r w:rsidRPr="00DF4D07">
              <w:rPr>
                <w:rFonts w:ascii="华文仿宋" w:eastAsia="华文仿宋" w:hAnsi="华文仿宋"/>
                <w:color w:val="333333"/>
              </w:rPr>
              <w:t>伏园区</w:t>
            </w:r>
          </w:p>
        </w:tc>
      </w:tr>
    </w:tbl>
    <w:p w14:paraId="0A0D3565"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6-3 </w:t>
      </w:r>
      <w:r w:rsidRPr="00DF4D07">
        <w:rPr>
          <w:rFonts w:ascii="华文仿宋" w:eastAsia="华文仿宋" w:hAnsi="华文仿宋" w:cs="微软雅黑" w:hint="eastAsia"/>
          <w:b/>
          <w:color w:val="333333"/>
          <w:sz w:val="28"/>
          <w:szCs w:val="28"/>
        </w:rPr>
        <w:t>百万级光热发电园区</w:t>
      </w:r>
    </w:p>
    <w:tbl>
      <w:tblPr>
        <w:tblW w:w="7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45"/>
        <w:gridCol w:w="1695"/>
        <w:gridCol w:w="4080"/>
      </w:tblGrid>
      <w:tr w:rsidR="00BC1EA5" w:rsidRPr="00DF4D07" w14:paraId="52FA586A" w14:textId="77777777" w:rsidTr="00DF4D07">
        <w:trPr>
          <w:jc w:val="center"/>
        </w:trPr>
        <w:tc>
          <w:tcPr>
            <w:tcW w:w="1245" w:type="dxa"/>
            <w:shd w:val="clear" w:color="auto" w:fill="auto"/>
            <w:vAlign w:val="center"/>
          </w:tcPr>
          <w:p w14:paraId="37C60B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海西州</w:t>
            </w:r>
          </w:p>
        </w:tc>
        <w:tc>
          <w:tcPr>
            <w:tcW w:w="1695" w:type="dxa"/>
            <w:shd w:val="clear" w:color="auto" w:fill="auto"/>
            <w:vAlign w:val="center"/>
          </w:tcPr>
          <w:p w14:paraId="43BBD21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格尔木市</w:t>
            </w:r>
          </w:p>
        </w:tc>
        <w:tc>
          <w:tcPr>
            <w:tcW w:w="4080" w:type="dxa"/>
            <w:shd w:val="clear" w:color="auto" w:fill="auto"/>
            <w:vAlign w:val="center"/>
          </w:tcPr>
          <w:p w14:paraId="1777335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东出口并网光热发电园区</w:t>
            </w:r>
          </w:p>
        </w:tc>
      </w:tr>
      <w:tr w:rsidR="00BC1EA5" w:rsidRPr="00DF4D07" w14:paraId="2A77FFB3" w14:textId="77777777" w:rsidTr="00DF4D07">
        <w:trPr>
          <w:jc w:val="center"/>
        </w:trPr>
        <w:tc>
          <w:tcPr>
            <w:tcW w:w="1245" w:type="dxa"/>
            <w:shd w:val="clear" w:color="auto" w:fill="auto"/>
            <w:vAlign w:val="center"/>
          </w:tcPr>
          <w:p w14:paraId="691ECE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海南州</w:t>
            </w:r>
          </w:p>
        </w:tc>
        <w:tc>
          <w:tcPr>
            <w:tcW w:w="1695" w:type="dxa"/>
            <w:shd w:val="clear" w:color="auto" w:fill="auto"/>
            <w:vAlign w:val="center"/>
          </w:tcPr>
          <w:p w14:paraId="5DDEFF2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共和县</w:t>
            </w:r>
          </w:p>
        </w:tc>
        <w:tc>
          <w:tcPr>
            <w:tcW w:w="4080" w:type="dxa"/>
            <w:shd w:val="clear" w:color="auto" w:fill="auto"/>
            <w:vAlign w:val="center"/>
          </w:tcPr>
          <w:p w14:paraId="4EEE63D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塔拉并网光热发电园区</w:t>
            </w:r>
          </w:p>
        </w:tc>
      </w:tr>
    </w:tbl>
    <w:p w14:paraId="5899476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w:t>
      </w: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）风电。</w:t>
      </w:r>
      <w:r w:rsidRPr="00DF4D07">
        <w:rPr>
          <w:rFonts w:ascii="华文仿宋" w:eastAsia="华文仿宋" w:hAnsi="华文仿宋" w:cs="微软雅黑" w:hint="eastAsia"/>
          <w:color w:val="333333"/>
          <w:sz w:val="28"/>
          <w:szCs w:val="28"/>
        </w:rPr>
        <w:t>在海西、海南等风资源较好的地区，统筹兼顾推进规模化风电场建设，建设诺木洪、茶卡、刚察、格尔木等地风电场，视青海电网发展情况适时推进冷湖、茫崖等地风电场建设。到“十三五”末，风电装机容量</w:t>
      </w:r>
      <w:r w:rsidRPr="00DF4D07">
        <w:rPr>
          <w:rFonts w:ascii="华文仿宋" w:eastAsia="华文仿宋" w:hAnsi="华文仿宋" w:cs="微软雅黑" w:hint="eastAsia"/>
          <w:color w:val="333333"/>
          <w:sz w:val="28"/>
          <w:szCs w:val="28"/>
        </w:rPr>
        <w:t>710</w:t>
      </w:r>
      <w:r w:rsidRPr="00DF4D07">
        <w:rPr>
          <w:rFonts w:ascii="华文仿宋" w:eastAsia="华文仿宋" w:hAnsi="华文仿宋" w:cs="微软雅黑" w:hint="eastAsia"/>
          <w:color w:val="333333"/>
          <w:sz w:val="28"/>
          <w:szCs w:val="28"/>
        </w:rPr>
        <w:t>万千瓦。</w:t>
      </w:r>
    </w:p>
    <w:p w14:paraId="0B54F7F0"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6-4 </w:t>
      </w:r>
      <w:r w:rsidRPr="00DF4D07">
        <w:rPr>
          <w:rFonts w:ascii="华文仿宋" w:eastAsia="华文仿宋" w:hAnsi="华文仿宋" w:cs="微软雅黑" w:hint="eastAsia"/>
          <w:b/>
          <w:color w:val="333333"/>
          <w:sz w:val="28"/>
          <w:szCs w:val="28"/>
        </w:rPr>
        <w:t>风电开发格局</w:t>
      </w:r>
    </w:p>
    <w:tbl>
      <w:tblPr>
        <w:tblW w:w="6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50"/>
        <w:gridCol w:w="1575"/>
        <w:gridCol w:w="3930"/>
      </w:tblGrid>
      <w:tr w:rsidR="00BC1EA5" w:rsidRPr="00DF4D07" w14:paraId="2BB2651A" w14:textId="77777777" w:rsidTr="00DF4D07">
        <w:trPr>
          <w:jc w:val="center"/>
        </w:trPr>
        <w:tc>
          <w:tcPr>
            <w:tcW w:w="1350" w:type="dxa"/>
            <w:vMerge w:val="restart"/>
            <w:shd w:val="clear" w:color="auto" w:fill="auto"/>
            <w:vAlign w:val="center"/>
          </w:tcPr>
          <w:p w14:paraId="55B86A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海西州</w:t>
            </w:r>
          </w:p>
        </w:tc>
        <w:tc>
          <w:tcPr>
            <w:tcW w:w="1575" w:type="dxa"/>
            <w:shd w:val="clear" w:color="auto" w:fill="auto"/>
            <w:vAlign w:val="center"/>
          </w:tcPr>
          <w:p w14:paraId="1EDBD40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格尔木市</w:t>
            </w:r>
          </w:p>
        </w:tc>
        <w:tc>
          <w:tcPr>
            <w:tcW w:w="3930" w:type="dxa"/>
            <w:shd w:val="clear" w:color="auto" w:fill="auto"/>
            <w:vAlign w:val="center"/>
          </w:tcPr>
          <w:p w14:paraId="7261C43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格尔木</w:t>
            </w:r>
            <w:proofErr w:type="gramStart"/>
            <w:r w:rsidRPr="00DF4D07">
              <w:rPr>
                <w:rFonts w:ascii="华文仿宋" w:eastAsia="华文仿宋" w:hAnsi="华文仿宋"/>
                <w:color w:val="333333"/>
              </w:rPr>
              <w:t>大格勒风电场</w:t>
            </w:r>
            <w:proofErr w:type="gramEnd"/>
          </w:p>
        </w:tc>
      </w:tr>
      <w:tr w:rsidR="00BC1EA5" w:rsidRPr="00DF4D07" w14:paraId="6AB7328E" w14:textId="77777777" w:rsidTr="00DF4D07">
        <w:trPr>
          <w:jc w:val="center"/>
        </w:trPr>
        <w:tc>
          <w:tcPr>
            <w:tcW w:w="1350" w:type="dxa"/>
            <w:vMerge/>
            <w:shd w:val="clear" w:color="auto" w:fill="auto"/>
            <w:vAlign w:val="center"/>
          </w:tcPr>
          <w:p w14:paraId="75DD638B" w14:textId="77777777" w:rsidR="00BC1EA5" w:rsidRPr="00DF4D07" w:rsidRDefault="00BC1EA5" w:rsidP="00DF4D07">
            <w:pPr>
              <w:rPr>
                <w:rFonts w:ascii="华文仿宋" w:eastAsia="华文仿宋" w:hAnsi="华文仿宋"/>
                <w:sz w:val="24"/>
              </w:rPr>
            </w:pPr>
          </w:p>
        </w:tc>
        <w:tc>
          <w:tcPr>
            <w:tcW w:w="1575" w:type="dxa"/>
            <w:shd w:val="clear" w:color="auto" w:fill="auto"/>
            <w:vAlign w:val="center"/>
          </w:tcPr>
          <w:p w14:paraId="4940C82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德令哈市</w:t>
            </w:r>
          </w:p>
        </w:tc>
        <w:tc>
          <w:tcPr>
            <w:tcW w:w="3930" w:type="dxa"/>
            <w:shd w:val="clear" w:color="auto" w:fill="auto"/>
            <w:vAlign w:val="center"/>
          </w:tcPr>
          <w:p w14:paraId="554C49C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德令哈</w:t>
            </w:r>
            <w:proofErr w:type="gramStart"/>
            <w:r w:rsidRPr="00DF4D07">
              <w:rPr>
                <w:rFonts w:ascii="华文仿宋" w:eastAsia="华文仿宋" w:hAnsi="华文仿宋"/>
                <w:color w:val="333333"/>
              </w:rPr>
              <w:t>尕</w:t>
            </w:r>
            <w:proofErr w:type="gramEnd"/>
            <w:r w:rsidRPr="00DF4D07">
              <w:rPr>
                <w:rFonts w:ascii="华文仿宋" w:eastAsia="华文仿宋" w:hAnsi="华文仿宋"/>
                <w:color w:val="333333"/>
              </w:rPr>
              <w:t>海风电场</w:t>
            </w:r>
          </w:p>
        </w:tc>
      </w:tr>
      <w:tr w:rsidR="00BC1EA5" w:rsidRPr="00DF4D07" w14:paraId="57D81577" w14:textId="77777777" w:rsidTr="00DF4D07">
        <w:trPr>
          <w:jc w:val="center"/>
        </w:trPr>
        <w:tc>
          <w:tcPr>
            <w:tcW w:w="1350" w:type="dxa"/>
            <w:vMerge/>
            <w:shd w:val="clear" w:color="auto" w:fill="auto"/>
            <w:vAlign w:val="center"/>
          </w:tcPr>
          <w:p w14:paraId="111B5492" w14:textId="77777777" w:rsidR="00BC1EA5" w:rsidRPr="00DF4D07" w:rsidRDefault="00BC1EA5" w:rsidP="00DF4D07">
            <w:pPr>
              <w:rPr>
                <w:rFonts w:ascii="华文仿宋" w:eastAsia="华文仿宋" w:hAnsi="华文仿宋"/>
                <w:sz w:val="24"/>
              </w:rPr>
            </w:pPr>
          </w:p>
        </w:tc>
        <w:tc>
          <w:tcPr>
            <w:tcW w:w="1575" w:type="dxa"/>
            <w:shd w:val="clear" w:color="auto" w:fill="auto"/>
            <w:vAlign w:val="center"/>
          </w:tcPr>
          <w:p w14:paraId="6088167D"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乌兰县</w:t>
            </w:r>
            <w:proofErr w:type="gramEnd"/>
          </w:p>
        </w:tc>
        <w:tc>
          <w:tcPr>
            <w:tcW w:w="3930" w:type="dxa"/>
            <w:shd w:val="clear" w:color="auto" w:fill="auto"/>
            <w:vAlign w:val="center"/>
          </w:tcPr>
          <w:p w14:paraId="5FD3B51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茶卡风电场</w:t>
            </w:r>
          </w:p>
        </w:tc>
      </w:tr>
      <w:tr w:rsidR="00BC1EA5" w:rsidRPr="00DF4D07" w14:paraId="1E6C68F8" w14:textId="77777777" w:rsidTr="00DF4D07">
        <w:trPr>
          <w:jc w:val="center"/>
        </w:trPr>
        <w:tc>
          <w:tcPr>
            <w:tcW w:w="1350" w:type="dxa"/>
            <w:vMerge/>
            <w:shd w:val="clear" w:color="auto" w:fill="auto"/>
            <w:vAlign w:val="center"/>
          </w:tcPr>
          <w:p w14:paraId="17BC60B5" w14:textId="77777777" w:rsidR="00BC1EA5" w:rsidRPr="00DF4D07" w:rsidRDefault="00BC1EA5" w:rsidP="00DF4D07">
            <w:pPr>
              <w:rPr>
                <w:rFonts w:ascii="华文仿宋" w:eastAsia="华文仿宋" w:hAnsi="华文仿宋"/>
                <w:sz w:val="24"/>
              </w:rPr>
            </w:pPr>
          </w:p>
        </w:tc>
        <w:tc>
          <w:tcPr>
            <w:tcW w:w="1575" w:type="dxa"/>
            <w:shd w:val="clear" w:color="auto" w:fill="auto"/>
            <w:vAlign w:val="center"/>
          </w:tcPr>
          <w:p w14:paraId="30D6B78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大柴旦</w:t>
            </w:r>
          </w:p>
        </w:tc>
        <w:tc>
          <w:tcPr>
            <w:tcW w:w="3930" w:type="dxa"/>
            <w:shd w:val="clear" w:color="auto" w:fill="auto"/>
            <w:vAlign w:val="center"/>
          </w:tcPr>
          <w:p w14:paraId="384A88B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锡铁山风电场</w:t>
            </w:r>
          </w:p>
        </w:tc>
      </w:tr>
      <w:tr w:rsidR="00BC1EA5" w:rsidRPr="00DF4D07" w14:paraId="6BB041CF" w14:textId="77777777" w:rsidTr="00DF4D07">
        <w:trPr>
          <w:jc w:val="center"/>
        </w:trPr>
        <w:tc>
          <w:tcPr>
            <w:tcW w:w="1350" w:type="dxa"/>
            <w:vMerge/>
            <w:shd w:val="clear" w:color="auto" w:fill="auto"/>
            <w:vAlign w:val="center"/>
          </w:tcPr>
          <w:p w14:paraId="4003AF4F" w14:textId="77777777" w:rsidR="00BC1EA5" w:rsidRPr="00DF4D07" w:rsidRDefault="00BC1EA5" w:rsidP="00DF4D07">
            <w:pPr>
              <w:rPr>
                <w:rFonts w:ascii="华文仿宋" w:eastAsia="华文仿宋" w:hAnsi="华文仿宋"/>
                <w:sz w:val="24"/>
              </w:rPr>
            </w:pPr>
          </w:p>
        </w:tc>
        <w:tc>
          <w:tcPr>
            <w:tcW w:w="1575" w:type="dxa"/>
            <w:shd w:val="clear" w:color="auto" w:fill="auto"/>
            <w:vAlign w:val="center"/>
          </w:tcPr>
          <w:p w14:paraId="686952E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茫崖</w:t>
            </w:r>
          </w:p>
        </w:tc>
        <w:tc>
          <w:tcPr>
            <w:tcW w:w="3930" w:type="dxa"/>
            <w:shd w:val="clear" w:color="auto" w:fill="auto"/>
            <w:vAlign w:val="center"/>
          </w:tcPr>
          <w:p w14:paraId="2B9E1C4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茫崖镇风电场</w:t>
            </w:r>
          </w:p>
        </w:tc>
      </w:tr>
      <w:tr w:rsidR="00BC1EA5" w:rsidRPr="00DF4D07" w14:paraId="71910A46" w14:textId="77777777" w:rsidTr="00DF4D07">
        <w:trPr>
          <w:jc w:val="center"/>
        </w:trPr>
        <w:tc>
          <w:tcPr>
            <w:tcW w:w="1350" w:type="dxa"/>
            <w:vMerge/>
            <w:shd w:val="clear" w:color="auto" w:fill="auto"/>
            <w:vAlign w:val="center"/>
          </w:tcPr>
          <w:p w14:paraId="63D996DC" w14:textId="77777777" w:rsidR="00BC1EA5" w:rsidRPr="00DF4D07" w:rsidRDefault="00BC1EA5" w:rsidP="00DF4D07">
            <w:pPr>
              <w:rPr>
                <w:rFonts w:ascii="华文仿宋" w:eastAsia="华文仿宋" w:hAnsi="华文仿宋"/>
                <w:sz w:val="24"/>
              </w:rPr>
            </w:pPr>
          </w:p>
        </w:tc>
        <w:tc>
          <w:tcPr>
            <w:tcW w:w="1575" w:type="dxa"/>
            <w:vMerge w:val="restart"/>
            <w:shd w:val="clear" w:color="auto" w:fill="auto"/>
            <w:vAlign w:val="center"/>
          </w:tcPr>
          <w:p w14:paraId="2D7D6F1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冷湖</w:t>
            </w:r>
          </w:p>
        </w:tc>
        <w:tc>
          <w:tcPr>
            <w:tcW w:w="3930" w:type="dxa"/>
            <w:shd w:val="clear" w:color="auto" w:fill="auto"/>
            <w:vAlign w:val="center"/>
          </w:tcPr>
          <w:p w14:paraId="401B477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大盐滩西风电场</w:t>
            </w:r>
          </w:p>
        </w:tc>
      </w:tr>
      <w:tr w:rsidR="00BC1EA5" w:rsidRPr="00DF4D07" w14:paraId="169BD6A3" w14:textId="77777777" w:rsidTr="00DF4D07">
        <w:trPr>
          <w:jc w:val="center"/>
        </w:trPr>
        <w:tc>
          <w:tcPr>
            <w:tcW w:w="1350" w:type="dxa"/>
            <w:vMerge/>
            <w:shd w:val="clear" w:color="auto" w:fill="auto"/>
            <w:vAlign w:val="center"/>
          </w:tcPr>
          <w:p w14:paraId="6444172A" w14:textId="77777777" w:rsidR="00BC1EA5" w:rsidRPr="00DF4D07" w:rsidRDefault="00BC1EA5" w:rsidP="00DF4D07">
            <w:pPr>
              <w:rPr>
                <w:rFonts w:ascii="华文仿宋" w:eastAsia="华文仿宋" w:hAnsi="华文仿宋"/>
                <w:sz w:val="24"/>
              </w:rPr>
            </w:pPr>
          </w:p>
        </w:tc>
        <w:tc>
          <w:tcPr>
            <w:tcW w:w="1575" w:type="dxa"/>
            <w:vMerge/>
            <w:shd w:val="clear" w:color="auto" w:fill="auto"/>
            <w:vAlign w:val="center"/>
          </w:tcPr>
          <w:p w14:paraId="23398A4A" w14:textId="77777777" w:rsidR="00BC1EA5" w:rsidRPr="00DF4D07" w:rsidRDefault="00BC1EA5" w:rsidP="00DF4D07">
            <w:pPr>
              <w:rPr>
                <w:rFonts w:ascii="华文仿宋" w:eastAsia="华文仿宋" w:hAnsi="华文仿宋"/>
                <w:sz w:val="24"/>
              </w:rPr>
            </w:pPr>
          </w:p>
        </w:tc>
        <w:tc>
          <w:tcPr>
            <w:tcW w:w="3930" w:type="dxa"/>
            <w:shd w:val="clear" w:color="auto" w:fill="auto"/>
            <w:vAlign w:val="center"/>
          </w:tcPr>
          <w:p w14:paraId="717AFF2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丁字口风电场</w:t>
            </w:r>
          </w:p>
        </w:tc>
      </w:tr>
      <w:tr w:rsidR="00BC1EA5" w:rsidRPr="00DF4D07" w14:paraId="33D43FF9" w14:textId="77777777" w:rsidTr="00DF4D07">
        <w:trPr>
          <w:jc w:val="center"/>
        </w:trPr>
        <w:tc>
          <w:tcPr>
            <w:tcW w:w="1350" w:type="dxa"/>
            <w:vMerge/>
            <w:shd w:val="clear" w:color="auto" w:fill="auto"/>
            <w:vAlign w:val="center"/>
          </w:tcPr>
          <w:p w14:paraId="7385DFBD" w14:textId="77777777" w:rsidR="00BC1EA5" w:rsidRPr="00DF4D07" w:rsidRDefault="00BC1EA5" w:rsidP="00DF4D07">
            <w:pPr>
              <w:rPr>
                <w:rFonts w:ascii="华文仿宋" w:eastAsia="华文仿宋" w:hAnsi="华文仿宋"/>
                <w:sz w:val="24"/>
              </w:rPr>
            </w:pPr>
          </w:p>
        </w:tc>
        <w:tc>
          <w:tcPr>
            <w:tcW w:w="1575" w:type="dxa"/>
            <w:shd w:val="clear" w:color="auto" w:fill="auto"/>
            <w:vAlign w:val="center"/>
          </w:tcPr>
          <w:p w14:paraId="71E53C2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都兰县</w:t>
            </w:r>
          </w:p>
        </w:tc>
        <w:tc>
          <w:tcPr>
            <w:tcW w:w="3930" w:type="dxa"/>
            <w:shd w:val="clear" w:color="auto" w:fill="auto"/>
            <w:vAlign w:val="center"/>
          </w:tcPr>
          <w:p w14:paraId="0241DD5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诺木洪风电场</w:t>
            </w:r>
          </w:p>
        </w:tc>
      </w:tr>
      <w:tr w:rsidR="00BC1EA5" w:rsidRPr="00DF4D07" w14:paraId="351159A7" w14:textId="77777777" w:rsidTr="00DF4D07">
        <w:trPr>
          <w:jc w:val="center"/>
        </w:trPr>
        <w:tc>
          <w:tcPr>
            <w:tcW w:w="1350" w:type="dxa"/>
            <w:shd w:val="clear" w:color="auto" w:fill="auto"/>
            <w:vAlign w:val="center"/>
          </w:tcPr>
          <w:p w14:paraId="70A6FB3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海南州</w:t>
            </w:r>
          </w:p>
        </w:tc>
        <w:tc>
          <w:tcPr>
            <w:tcW w:w="1575" w:type="dxa"/>
            <w:shd w:val="clear" w:color="auto" w:fill="auto"/>
            <w:vAlign w:val="center"/>
          </w:tcPr>
          <w:p w14:paraId="5101447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共和县</w:t>
            </w:r>
          </w:p>
        </w:tc>
        <w:tc>
          <w:tcPr>
            <w:tcW w:w="3930" w:type="dxa"/>
            <w:shd w:val="clear" w:color="auto" w:fill="auto"/>
            <w:vAlign w:val="center"/>
          </w:tcPr>
          <w:p w14:paraId="38ABE232"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切吉风</w:t>
            </w:r>
            <w:proofErr w:type="gramEnd"/>
            <w:r w:rsidRPr="00DF4D07">
              <w:rPr>
                <w:rFonts w:ascii="华文仿宋" w:eastAsia="华文仿宋" w:hAnsi="华文仿宋"/>
                <w:color w:val="333333"/>
              </w:rPr>
              <w:t>电场</w:t>
            </w:r>
          </w:p>
        </w:tc>
      </w:tr>
      <w:tr w:rsidR="00BC1EA5" w:rsidRPr="00DF4D07" w14:paraId="66DF5DAA" w14:textId="77777777" w:rsidTr="00DF4D07">
        <w:trPr>
          <w:jc w:val="center"/>
        </w:trPr>
        <w:tc>
          <w:tcPr>
            <w:tcW w:w="1350" w:type="dxa"/>
            <w:vMerge w:val="restart"/>
            <w:shd w:val="clear" w:color="auto" w:fill="auto"/>
            <w:vAlign w:val="center"/>
          </w:tcPr>
          <w:p w14:paraId="75A92C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海北州</w:t>
            </w:r>
          </w:p>
        </w:tc>
        <w:tc>
          <w:tcPr>
            <w:tcW w:w="1575" w:type="dxa"/>
            <w:shd w:val="clear" w:color="auto" w:fill="auto"/>
            <w:vAlign w:val="center"/>
          </w:tcPr>
          <w:p w14:paraId="760C5E3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刚察县</w:t>
            </w:r>
          </w:p>
        </w:tc>
        <w:tc>
          <w:tcPr>
            <w:tcW w:w="3930" w:type="dxa"/>
            <w:shd w:val="clear" w:color="auto" w:fill="auto"/>
            <w:vAlign w:val="center"/>
          </w:tcPr>
          <w:p w14:paraId="53866BB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沙柳河风电场</w:t>
            </w:r>
          </w:p>
        </w:tc>
      </w:tr>
      <w:tr w:rsidR="00BC1EA5" w:rsidRPr="00DF4D07" w14:paraId="603E6A20" w14:textId="77777777" w:rsidTr="00DF4D07">
        <w:trPr>
          <w:jc w:val="center"/>
        </w:trPr>
        <w:tc>
          <w:tcPr>
            <w:tcW w:w="1350" w:type="dxa"/>
            <w:vMerge/>
            <w:shd w:val="clear" w:color="auto" w:fill="auto"/>
            <w:vAlign w:val="center"/>
          </w:tcPr>
          <w:p w14:paraId="22192B36" w14:textId="77777777" w:rsidR="00BC1EA5" w:rsidRPr="00DF4D07" w:rsidRDefault="00BC1EA5" w:rsidP="00DF4D07">
            <w:pPr>
              <w:rPr>
                <w:rFonts w:ascii="华文仿宋" w:eastAsia="华文仿宋" w:hAnsi="华文仿宋"/>
                <w:sz w:val="24"/>
              </w:rPr>
            </w:pPr>
          </w:p>
        </w:tc>
        <w:tc>
          <w:tcPr>
            <w:tcW w:w="1575" w:type="dxa"/>
            <w:shd w:val="clear" w:color="auto" w:fill="auto"/>
            <w:vAlign w:val="center"/>
          </w:tcPr>
          <w:p w14:paraId="3A9B720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海晏县</w:t>
            </w:r>
          </w:p>
        </w:tc>
        <w:tc>
          <w:tcPr>
            <w:tcW w:w="3930" w:type="dxa"/>
            <w:shd w:val="clear" w:color="auto" w:fill="auto"/>
            <w:vAlign w:val="center"/>
          </w:tcPr>
          <w:p w14:paraId="78729EAE"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尕</w:t>
            </w:r>
            <w:proofErr w:type="gramEnd"/>
            <w:r w:rsidRPr="00DF4D07">
              <w:rPr>
                <w:rFonts w:ascii="华文仿宋" w:eastAsia="华文仿宋" w:hAnsi="华文仿宋"/>
                <w:color w:val="333333"/>
              </w:rPr>
              <w:t>海风电场</w:t>
            </w:r>
          </w:p>
        </w:tc>
      </w:tr>
      <w:tr w:rsidR="00BC1EA5" w:rsidRPr="00DF4D07" w14:paraId="638FC52A" w14:textId="77777777" w:rsidTr="00DF4D07">
        <w:trPr>
          <w:jc w:val="center"/>
        </w:trPr>
        <w:tc>
          <w:tcPr>
            <w:tcW w:w="1350" w:type="dxa"/>
            <w:shd w:val="clear" w:color="auto" w:fill="auto"/>
            <w:vAlign w:val="center"/>
          </w:tcPr>
          <w:p w14:paraId="557A43A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黄南州</w:t>
            </w:r>
          </w:p>
        </w:tc>
        <w:tc>
          <w:tcPr>
            <w:tcW w:w="1575" w:type="dxa"/>
            <w:shd w:val="clear" w:color="auto" w:fill="auto"/>
            <w:vAlign w:val="center"/>
          </w:tcPr>
          <w:p w14:paraId="4E81A14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泽库县</w:t>
            </w:r>
          </w:p>
        </w:tc>
        <w:tc>
          <w:tcPr>
            <w:tcW w:w="3930" w:type="dxa"/>
            <w:shd w:val="clear" w:color="auto" w:fill="auto"/>
            <w:vAlign w:val="center"/>
          </w:tcPr>
          <w:p w14:paraId="5E14EB3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泽库风电场</w:t>
            </w:r>
          </w:p>
        </w:tc>
      </w:tr>
    </w:tbl>
    <w:p w14:paraId="1D8BBA9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lastRenderedPageBreak/>
        <w:t>（</w:t>
      </w:r>
      <w:r w:rsidRPr="00DF4D07">
        <w:rPr>
          <w:rFonts w:ascii="华文仿宋" w:eastAsia="华文仿宋" w:hAnsi="华文仿宋" w:cs="微软雅黑" w:hint="eastAsia"/>
          <w:b/>
          <w:color w:val="333333"/>
          <w:sz w:val="28"/>
          <w:szCs w:val="28"/>
        </w:rPr>
        <w:t>3</w:t>
      </w:r>
      <w:r w:rsidRPr="00DF4D07">
        <w:rPr>
          <w:rFonts w:ascii="华文仿宋" w:eastAsia="华文仿宋" w:hAnsi="华文仿宋" w:cs="微软雅黑" w:hint="eastAsia"/>
          <w:b/>
          <w:color w:val="333333"/>
          <w:sz w:val="28"/>
          <w:szCs w:val="28"/>
        </w:rPr>
        <w:t>）新能源产业。</w:t>
      </w:r>
      <w:bookmarkStart w:id="34" w:name="OLE_LINK9"/>
      <w:r w:rsidRPr="00DF4D07">
        <w:rPr>
          <w:rFonts w:ascii="华文仿宋" w:eastAsia="华文仿宋" w:hAnsi="华文仿宋" w:cs="微软雅黑" w:hint="eastAsia"/>
          <w:color w:val="333333"/>
          <w:sz w:val="28"/>
          <w:szCs w:val="28"/>
        </w:rPr>
        <w:t>坚持创新驱动、技术引领，实施先进技术领跑计划，</w:t>
      </w:r>
      <w:bookmarkStart w:id="35" w:name="OLE_LINK10"/>
      <w:bookmarkEnd w:id="34"/>
      <w:r w:rsidRPr="00DF4D07">
        <w:rPr>
          <w:rFonts w:ascii="华文仿宋" w:eastAsia="华文仿宋" w:hAnsi="华文仿宋" w:cs="微软雅黑" w:hint="eastAsia"/>
          <w:color w:val="333333"/>
          <w:sz w:val="28"/>
          <w:szCs w:val="28"/>
        </w:rPr>
        <w:t>推动高效光伏发电新技术、太阳能光热储能发电技术、高海拔低风速风力发电技术研发取得突破</w:t>
      </w:r>
      <w:bookmarkEnd w:id="35"/>
      <w:r w:rsidRPr="00DF4D07">
        <w:rPr>
          <w:rFonts w:ascii="华文仿宋" w:eastAsia="华文仿宋" w:hAnsi="华文仿宋" w:cs="微软雅黑" w:hint="eastAsia"/>
          <w:color w:val="333333"/>
          <w:sz w:val="28"/>
          <w:szCs w:val="28"/>
        </w:rPr>
        <w:t>，形成新能源产业技术发展高地。</w:t>
      </w:r>
      <w:bookmarkStart w:id="36" w:name="OLE_LINK8"/>
      <w:r w:rsidRPr="00DF4D07">
        <w:rPr>
          <w:rFonts w:ascii="华文仿宋" w:eastAsia="华文仿宋" w:hAnsi="华文仿宋" w:cs="微软雅黑" w:hint="eastAsia"/>
          <w:color w:val="333333"/>
          <w:sz w:val="28"/>
          <w:szCs w:val="28"/>
        </w:rPr>
        <w:t>坚持新能源装备制造与容量配置、产业基地与发电基地相结合，提高新能源装备制造产业和新能源发电协同发展水平。</w:t>
      </w:r>
      <w:bookmarkEnd w:id="36"/>
    </w:p>
    <w:p w14:paraId="148226FF"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2.</w:t>
      </w:r>
      <w:r w:rsidRPr="00DF4D07">
        <w:rPr>
          <w:rFonts w:ascii="华文仿宋" w:eastAsia="华文仿宋" w:hAnsi="华文仿宋" w:cs="微软雅黑" w:hint="eastAsia"/>
          <w:b/>
          <w:color w:val="333333"/>
          <w:sz w:val="28"/>
          <w:szCs w:val="28"/>
        </w:rPr>
        <w:t>积极发展水电</w:t>
      </w:r>
    </w:p>
    <w:p w14:paraId="601ECCF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充分利用我省水能资源优势，在做好生态环境保护、移民安置的前提下，加快黄河上游水电开发建设，建成羊曲、玛尔挡、</w:t>
      </w:r>
      <w:proofErr w:type="gramStart"/>
      <w:r w:rsidRPr="00DF4D07">
        <w:rPr>
          <w:rFonts w:ascii="华文仿宋" w:eastAsia="华文仿宋" w:hAnsi="华文仿宋" w:cs="微软雅黑" w:hint="eastAsia"/>
          <w:color w:val="333333"/>
          <w:sz w:val="28"/>
          <w:szCs w:val="28"/>
        </w:rPr>
        <w:t>大河家</w:t>
      </w:r>
      <w:proofErr w:type="gramEnd"/>
      <w:r w:rsidRPr="00DF4D07">
        <w:rPr>
          <w:rFonts w:ascii="华文仿宋" w:eastAsia="华文仿宋" w:hAnsi="华文仿宋" w:cs="微软雅黑" w:hint="eastAsia"/>
          <w:color w:val="333333"/>
          <w:sz w:val="28"/>
          <w:szCs w:val="28"/>
        </w:rPr>
        <w:t>等水电站，加紧推进茨哈峡水电站建设，</w:t>
      </w:r>
      <w:proofErr w:type="gramStart"/>
      <w:r w:rsidRPr="00DF4D07">
        <w:rPr>
          <w:rFonts w:ascii="华文仿宋" w:eastAsia="华文仿宋" w:hAnsi="华文仿宋" w:cs="微软雅黑" w:hint="eastAsia"/>
          <w:color w:val="333333"/>
          <w:sz w:val="28"/>
          <w:szCs w:val="28"/>
        </w:rPr>
        <w:t>启动尔</w:t>
      </w:r>
      <w:proofErr w:type="gramEnd"/>
      <w:r w:rsidRPr="00DF4D07">
        <w:rPr>
          <w:rFonts w:ascii="华文仿宋" w:eastAsia="华文仿宋" w:hAnsi="华文仿宋" w:cs="微软雅黑" w:hint="eastAsia"/>
          <w:color w:val="333333"/>
          <w:sz w:val="28"/>
          <w:szCs w:val="28"/>
        </w:rPr>
        <w:t>多水电站前期工作。依托拉西瓦、李家峡等现有水电站扩机扩容，开展抽水蓄能电站选点规划，合理布局，适时启动抽水蓄能电站建设。到“十三五”末，水电装机</w:t>
      </w:r>
      <w:r w:rsidRPr="00DF4D07">
        <w:rPr>
          <w:rFonts w:ascii="华文仿宋" w:eastAsia="华文仿宋" w:hAnsi="华文仿宋" w:cs="微软雅黑" w:hint="eastAsia"/>
          <w:color w:val="333333"/>
          <w:sz w:val="28"/>
          <w:szCs w:val="28"/>
        </w:rPr>
        <w:t>1520</w:t>
      </w:r>
      <w:r w:rsidRPr="00DF4D07">
        <w:rPr>
          <w:rFonts w:ascii="华文仿宋" w:eastAsia="华文仿宋" w:hAnsi="华文仿宋" w:cs="微软雅黑" w:hint="eastAsia"/>
          <w:color w:val="333333"/>
          <w:sz w:val="28"/>
          <w:szCs w:val="28"/>
        </w:rPr>
        <w:t>万千瓦。</w:t>
      </w:r>
    </w:p>
    <w:p w14:paraId="52A926AF" w14:textId="77777777" w:rsidR="00DF4D07" w:rsidRDefault="00DF4D07" w:rsidP="00DF4D07">
      <w:pPr>
        <w:pStyle w:val="a3"/>
        <w:widowControl/>
        <w:spacing w:beforeAutospacing="0" w:afterAutospacing="0"/>
        <w:jc w:val="center"/>
        <w:rPr>
          <w:rFonts w:ascii="华文仿宋" w:eastAsia="华文仿宋" w:hAnsi="华文仿宋" w:cs="微软雅黑"/>
          <w:b/>
          <w:color w:val="333333"/>
          <w:sz w:val="28"/>
          <w:szCs w:val="28"/>
        </w:rPr>
      </w:pPr>
      <w:r w:rsidRPr="00DF4D07">
        <w:rPr>
          <w:rFonts w:ascii="华文仿宋" w:eastAsia="华文仿宋" w:hAnsi="华文仿宋" w:cs="微软雅黑" w:hint="eastAsia"/>
          <w:noProof/>
          <w:color w:val="333333"/>
          <w:sz w:val="28"/>
          <w:szCs w:val="28"/>
        </w:rPr>
        <w:drawing>
          <wp:inline distT="0" distB="0" distL="114300" distR="114300" wp14:anchorId="616863BC" wp14:editId="6C8728E4">
            <wp:extent cx="4782312" cy="3622963"/>
            <wp:effectExtent l="0" t="0" r="0" b="0"/>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30"/>
                    <a:stretch>
                      <a:fillRect/>
                    </a:stretch>
                  </pic:blipFill>
                  <pic:spPr>
                    <a:xfrm>
                      <a:off x="0" y="0"/>
                      <a:ext cx="4803378" cy="3638922"/>
                    </a:xfrm>
                    <a:prstGeom prst="rect">
                      <a:avLst/>
                    </a:prstGeom>
                    <a:noFill/>
                    <a:ln w="9525">
                      <a:noFill/>
                    </a:ln>
                  </pic:spPr>
                </pic:pic>
              </a:graphicData>
            </a:graphic>
          </wp:inline>
        </w:drawing>
      </w:r>
    </w:p>
    <w:p w14:paraId="18A91E42" w14:textId="1838B5F5" w:rsidR="00BC1EA5" w:rsidRPr="00DF4D07" w:rsidRDefault="00DF4D07" w:rsidP="00DF4D07">
      <w:pPr>
        <w:pStyle w:val="a3"/>
        <w:widowControl/>
        <w:spacing w:beforeAutospacing="0" w:afterAutospacing="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图</w:t>
      </w:r>
      <w:r w:rsidRPr="00DF4D07">
        <w:rPr>
          <w:rFonts w:ascii="华文仿宋" w:eastAsia="华文仿宋" w:hAnsi="华文仿宋" w:cs="微软雅黑" w:hint="eastAsia"/>
          <w:b/>
          <w:color w:val="333333"/>
          <w:sz w:val="28"/>
          <w:szCs w:val="28"/>
        </w:rPr>
        <w:t>6-3 </w:t>
      </w:r>
      <w:r w:rsidRPr="00DF4D07">
        <w:rPr>
          <w:rFonts w:ascii="华文仿宋" w:eastAsia="华文仿宋" w:hAnsi="华文仿宋" w:cs="微软雅黑" w:hint="eastAsia"/>
          <w:b/>
          <w:color w:val="333333"/>
          <w:sz w:val="28"/>
          <w:szCs w:val="28"/>
        </w:rPr>
        <w:t>青海“十三五”水电</w:t>
      </w:r>
      <w:proofErr w:type="gramStart"/>
      <w:r w:rsidRPr="00DF4D07">
        <w:rPr>
          <w:rFonts w:ascii="华文仿宋" w:eastAsia="华文仿宋" w:hAnsi="华文仿宋" w:cs="微软雅黑" w:hint="eastAsia"/>
          <w:b/>
          <w:color w:val="333333"/>
          <w:sz w:val="28"/>
          <w:szCs w:val="28"/>
        </w:rPr>
        <w:t>和抽蓄电站</w:t>
      </w:r>
      <w:proofErr w:type="gramEnd"/>
      <w:r w:rsidRPr="00DF4D07">
        <w:rPr>
          <w:rFonts w:ascii="华文仿宋" w:eastAsia="华文仿宋" w:hAnsi="华文仿宋" w:cs="微软雅黑" w:hint="eastAsia"/>
          <w:b/>
          <w:color w:val="333333"/>
          <w:sz w:val="28"/>
          <w:szCs w:val="28"/>
        </w:rPr>
        <w:t>示意图</w:t>
      </w:r>
    </w:p>
    <w:p w14:paraId="2AFA824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lastRenderedPageBreak/>
        <w:t>3.</w:t>
      </w:r>
      <w:r w:rsidRPr="00DF4D07">
        <w:rPr>
          <w:rFonts w:ascii="华文仿宋" w:eastAsia="华文仿宋" w:hAnsi="华文仿宋" w:cs="微软雅黑" w:hint="eastAsia"/>
          <w:b/>
          <w:color w:val="333333"/>
          <w:sz w:val="28"/>
          <w:szCs w:val="28"/>
        </w:rPr>
        <w:t>高效</w:t>
      </w:r>
      <w:proofErr w:type="gramStart"/>
      <w:r w:rsidRPr="00DF4D07">
        <w:rPr>
          <w:rFonts w:ascii="华文仿宋" w:eastAsia="华文仿宋" w:hAnsi="华文仿宋" w:cs="微软雅黑" w:hint="eastAsia"/>
          <w:b/>
          <w:color w:val="333333"/>
          <w:sz w:val="28"/>
          <w:szCs w:val="28"/>
        </w:rPr>
        <w:t>清洁发展</w:t>
      </w:r>
      <w:proofErr w:type="gramEnd"/>
      <w:r w:rsidRPr="00DF4D07">
        <w:rPr>
          <w:rFonts w:ascii="华文仿宋" w:eastAsia="华文仿宋" w:hAnsi="华文仿宋" w:cs="微软雅黑" w:hint="eastAsia"/>
          <w:b/>
          <w:color w:val="333333"/>
          <w:sz w:val="28"/>
          <w:szCs w:val="28"/>
        </w:rPr>
        <w:t>煤电</w:t>
      </w:r>
    </w:p>
    <w:p w14:paraId="6763948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综合考虑煤炭资源开发和生态环境保护，结合我省鱼卡煤矿、</w:t>
      </w:r>
      <w:proofErr w:type="gramStart"/>
      <w:r w:rsidRPr="00DF4D07">
        <w:rPr>
          <w:rFonts w:ascii="华文仿宋" w:eastAsia="华文仿宋" w:hAnsi="华文仿宋" w:cs="微软雅黑" w:hint="eastAsia"/>
          <w:color w:val="333333"/>
          <w:sz w:val="28"/>
          <w:szCs w:val="28"/>
        </w:rPr>
        <w:t>格库和敦格铁路</w:t>
      </w:r>
      <w:proofErr w:type="gramEnd"/>
      <w:r w:rsidRPr="00DF4D07">
        <w:rPr>
          <w:rFonts w:ascii="华文仿宋" w:eastAsia="华文仿宋" w:hAnsi="华文仿宋" w:cs="微软雅黑" w:hint="eastAsia"/>
          <w:color w:val="333333"/>
          <w:sz w:val="28"/>
          <w:szCs w:val="28"/>
        </w:rPr>
        <w:t>建设，基本建成青海万象铝镁热电联产项目、</w:t>
      </w:r>
      <w:proofErr w:type="gramStart"/>
      <w:r w:rsidRPr="00DF4D07">
        <w:rPr>
          <w:rFonts w:ascii="华文仿宋" w:eastAsia="华文仿宋" w:hAnsi="华文仿宋" w:cs="微软雅黑" w:hint="eastAsia"/>
          <w:color w:val="333333"/>
          <w:sz w:val="28"/>
          <w:szCs w:val="28"/>
        </w:rPr>
        <w:t>桥铝电</w:t>
      </w:r>
      <w:proofErr w:type="gramEnd"/>
      <w:r w:rsidRPr="00DF4D07">
        <w:rPr>
          <w:rFonts w:ascii="华文仿宋" w:eastAsia="华文仿宋" w:hAnsi="华文仿宋" w:cs="微软雅黑" w:hint="eastAsia"/>
          <w:color w:val="333333"/>
          <w:sz w:val="28"/>
          <w:szCs w:val="28"/>
        </w:rPr>
        <w:t>“上大压小”电厂，新开工建设民和热电联产项目，满足我省“十三五”用电和城市清洁采暖需求。到“十三五”末，火电装机</w:t>
      </w:r>
      <w:r w:rsidRPr="00DF4D07">
        <w:rPr>
          <w:rFonts w:ascii="华文仿宋" w:eastAsia="华文仿宋" w:hAnsi="华文仿宋" w:cs="微软雅黑" w:hint="eastAsia"/>
          <w:color w:val="333333"/>
          <w:sz w:val="28"/>
          <w:szCs w:val="28"/>
        </w:rPr>
        <w:t>650</w:t>
      </w:r>
      <w:r w:rsidRPr="00DF4D07">
        <w:rPr>
          <w:rFonts w:ascii="华文仿宋" w:eastAsia="华文仿宋" w:hAnsi="华文仿宋" w:cs="微软雅黑" w:hint="eastAsia"/>
          <w:color w:val="333333"/>
          <w:sz w:val="28"/>
          <w:szCs w:val="28"/>
        </w:rPr>
        <w:t>万千瓦。</w:t>
      </w:r>
    </w:p>
    <w:p w14:paraId="724629F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37" w:name="OLE_LINK6"/>
      <w:r w:rsidRPr="00DF4D07">
        <w:rPr>
          <w:rFonts w:ascii="华文仿宋" w:eastAsia="华文仿宋" w:hAnsi="华文仿宋" w:cs="微软雅黑" w:hint="eastAsia"/>
          <w:color w:val="333333"/>
          <w:sz w:val="28"/>
          <w:szCs w:val="28"/>
        </w:rPr>
        <w:t>充分借鉴和吸收试点地区火电灵活性相关经验，研究具体实施技术方案和计划，不断提升青海省火电运行灵活性。研究通过加装储热装置实现“热电解耦”改造，对热电纯凝机组本体进行深度改造，降低锅炉最小出力及机组最小技术出力，切实提升调峰能力，不断积累缩短火电启停时间、提升爬坡速度改造</w:t>
      </w:r>
      <w:r w:rsidRPr="00DF4D07">
        <w:rPr>
          <w:rFonts w:ascii="华文仿宋" w:eastAsia="华文仿宋" w:hAnsi="华文仿宋" w:cs="微软雅黑" w:hint="eastAsia"/>
          <w:color w:val="333333"/>
          <w:sz w:val="28"/>
          <w:szCs w:val="28"/>
        </w:rPr>
        <w:t>经验，为后续工作奠定基础。</w:t>
      </w:r>
      <w:bookmarkStart w:id="38" w:name="_Toc13556"/>
      <w:bookmarkStart w:id="39" w:name="_Toc440526278"/>
      <w:bookmarkEnd w:id="37"/>
      <w:bookmarkEnd w:id="38"/>
      <w:bookmarkEnd w:id="39"/>
    </w:p>
    <w:p w14:paraId="08C45BD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40" w:name="OLE_LINK7"/>
      <w:r w:rsidRPr="00DF4D07">
        <w:rPr>
          <w:rFonts w:ascii="华文仿宋" w:eastAsia="华文仿宋" w:hAnsi="华文仿宋" w:cs="微软雅黑" w:hint="eastAsia"/>
          <w:b/>
          <w:color w:val="333333"/>
          <w:sz w:val="28"/>
          <w:szCs w:val="28"/>
        </w:rPr>
        <w:t>4.</w:t>
      </w:r>
      <w:bookmarkEnd w:id="40"/>
      <w:r w:rsidRPr="00DF4D07">
        <w:rPr>
          <w:rFonts w:ascii="华文仿宋" w:eastAsia="华文仿宋" w:hAnsi="华文仿宋" w:cs="微软雅黑" w:hint="eastAsia"/>
          <w:b/>
          <w:color w:val="333333"/>
          <w:sz w:val="28"/>
          <w:szCs w:val="28"/>
        </w:rPr>
        <w:t>积极推进电能替代</w:t>
      </w:r>
    </w:p>
    <w:p w14:paraId="70043E0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通过加强规划指导，发挥项目的示范引领作用，加快配电网建设改造，</w:t>
      </w:r>
      <w:bookmarkStart w:id="41" w:name="OLE_LINK11"/>
      <w:r w:rsidRPr="00DF4D07">
        <w:rPr>
          <w:rFonts w:ascii="华文仿宋" w:eastAsia="华文仿宋" w:hAnsi="华文仿宋" w:cs="微软雅黑" w:hint="eastAsia"/>
          <w:color w:val="333333"/>
          <w:sz w:val="28"/>
          <w:szCs w:val="28"/>
        </w:rPr>
        <w:t>重点在居民采暖、生产制造、交通运输、电力供应和消费领域推进电能替代，开展“电化青海”工作</w:t>
      </w:r>
      <w:bookmarkEnd w:id="41"/>
      <w:r w:rsidRPr="00DF4D07">
        <w:rPr>
          <w:rFonts w:ascii="华文仿宋" w:eastAsia="华文仿宋" w:hAnsi="华文仿宋" w:cs="微软雅黑" w:hint="eastAsia"/>
          <w:color w:val="333333"/>
          <w:sz w:val="28"/>
          <w:szCs w:val="28"/>
        </w:rPr>
        <w:t>。同时，在严格节能环保措施，推进电力市场建设，优化电能替代价格机制，有效利用财政补贴，积极探索融资渠道等方面制定完善配套支持措施。</w:t>
      </w:r>
    </w:p>
    <w:p w14:paraId="6DCC036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（二）电网</w:t>
      </w:r>
    </w:p>
    <w:p w14:paraId="46AB929C"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42" w:name="OLE_LINK5"/>
      <w:bookmarkStart w:id="43" w:name="OLE_LINK4"/>
      <w:bookmarkEnd w:id="42"/>
      <w:r w:rsidRPr="00DF4D07">
        <w:rPr>
          <w:rFonts w:ascii="华文仿宋" w:eastAsia="华文仿宋" w:hAnsi="华文仿宋" w:cs="微软雅黑" w:hint="eastAsia"/>
          <w:color w:val="333333"/>
          <w:sz w:val="28"/>
          <w:szCs w:val="28"/>
        </w:rPr>
        <w:t>“</w:t>
      </w:r>
      <w:bookmarkEnd w:id="43"/>
      <w:r w:rsidRPr="00DF4D07">
        <w:rPr>
          <w:rFonts w:ascii="华文仿宋" w:eastAsia="华文仿宋" w:hAnsi="华文仿宋" w:cs="微软雅黑" w:hint="eastAsia"/>
          <w:color w:val="333333"/>
          <w:sz w:val="28"/>
          <w:szCs w:val="28"/>
        </w:rPr>
        <w:t>十三五”期间，结合青海省可再生基地开发进度及中东部</w:t>
      </w:r>
      <w:proofErr w:type="gramStart"/>
      <w:r w:rsidRPr="00DF4D07">
        <w:rPr>
          <w:rFonts w:ascii="华文仿宋" w:eastAsia="华文仿宋" w:hAnsi="华文仿宋" w:cs="微软雅黑" w:hint="eastAsia"/>
          <w:color w:val="333333"/>
          <w:sz w:val="28"/>
          <w:szCs w:val="28"/>
        </w:rPr>
        <w:t>受端市场</w:t>
      </w:r>
      <w:proofErr w:type="gramEnd"/>
      <w:r w:rsidRPr="00DF4D07">
        <w:rPr>
          <w:rFonts w:ascii="华文仿宋" w:eastAsia="华文仿宋" w:hAnsi="华文仿宋" w:cs="微软雅黑" w:hint="eastAsia"/>
          <w:color w:val="333333"/>
          <w:sz w:val="28"/>
          <w:szCs w:val="28"/>
        </w:rPr>
        <w:t>空间，统筹研究论证特高压直流外送的可行性与实施方案。积极融入全国特高压电网，争取建成青海至中东部地区的绿色送电走廊，适时开工建设格尔木至塔拉的省内特高压交流，加强</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千伏骨干网架建设，提升省际电力交换能力及省内电力资源优化配置能力。</w:t>
      </w:r>
    </w:p>
    <w:p w14:paraId="3F243ED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lastRenderedPageBreak/>
        <w:t>继续发展</w:t>
      </w:r>
      <w:r w:rsidRPr="00DF4D07">
        <w:rPr>
          <w:rFonts w:ascii="华文仿宋" w:eastAsia="华文仿宋" w:hAnsi="华文仿宋" w:cs="微软雅黑" w:hint="eastAsia"/>
          <w:color w:val="333333"/>
          <w:sz w:val="28"/>
          <w:szCs w:val="28"/>
        </w:rPr>
        <w:t>330</w:t>
      </w:r>
      <w:r w:rsidRPr="00DF4D07">
        <w:rPr>
          <w:rFonts w:ascii="华文仿宋" w:eastAsia="华文仿宋" w:hAnsi="华文仿宋" w:cs="微软雅黑" w:hint="eastAsia"/>
          <w:color w:val="333333"/>
          <w:sz w:val="28"/>
          <w:szCs w:val="28"/>
        </w:rPr>
        <w:t>千伏主网架，扩大</w:t>
      </w:r>
      <w:r w:rsidRPr="00DF4D07">
        <w:rPr>
          <w:rFonts w:ascii="华文仿宋" w:eastAsia="华文仿宋" w:hAnsi="华文仿宋" w:cs="微软雅黑" w:hint="eastAsia"/>
          <w:color w:val="333333"/>
          <w:sz w:val="28"/>
          <w:szCs w:val="28"/>
        </w:rPr>
        <w:t>330</w:t>
      </w:r>
      <w:r w:rsidRPr="00DF4D07">
        <w:rPr>
          <w:rFonts w:ascii="华文仿宋" w:eastAsia="华文仿宋" w:hAnsi="华文仿宋" w:cs="微软雅黑" w:hint="eastAsia"/>
          <w:color w:val="333333"/>
          <w:sz w:val="28"/>
          <w:szCs w:val="28"/>
        </w:rPr>
        <w:t>千伏主网覆盖面，解决网外县域联网问题；依托</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千伏电网建设，实现</w:t>
      </w:r>
      <w:r w:rsidRPr="00DF4D07">
        <w:rPr>
          <w:rFonts w:ascii="华文仿宋" w:eastAsia="华文仿宋" w:hAnsi="华文仿宋" w:cs="微软雅黑" w:hint="eastAsia"/>
          <w:color w:val="333333"/>
          <w:sz w:val="28"/>
          <w:szCs w:val="28"/>
        </w:rPr>
        <w:t>330</w:t>
      </w:r>
      <w:r w:rsidRPr="00DF4D07">
        <w:rPr>
          <w:rFonts w:ascii="华文仿宋" w:eastAsia="华文仿宋" w:hAnsi="华文仿宋" w:cs="微软雅黑" w:hint="eastAsia"/>
          <w:color w:val="333333"/>
          <w:sz w:val="28"/>
          <w:szCs w:val="28"/>
        </w:rPr>
        <w:t>千伏电网分区运行，</w:t>
      </w:r>
      <w:r w:rsidRPr="00DF4D07">
        <w:rPr>
          <w:rFonts w:ascii="华文仿宋" w:eastAsia="华文仿宋" w:hAnsi="华文仿宋" w:cs="微软雅黑" w:hint="eastAsia"/>
          <w:color w:val="333333"/>
          <w:sz w:val="28"/>
          <w:szCs w:val="28"/>
        </w:rPr>
        <w:t>750/330</w:t>
      </w:r>
      <w:proofErr w:type="gramStart"/>
      <w:r w:rsidRPr="00DF4D07">
        <w:rPr>
          <w:rFonts w:ascii="华文仿宋" w:eastAsia="华文仿宋" w:hAnsi="华文仿宋" w:cs="微软雅黑" w:hint="eastAsia"/>
          <w:color w:val="333333"/>
          <w:sz w:val="28"/>
          <w:szCs w:val="28"/>
        </w:rPr>
        <w:t>千伏电</w:t>
      </w:r>
      <w:proofErr w:type="gramEnd"/>
      <w:r w:rsidRPr="00DF4D07">
        <w:rPr>
          <w:rFonts w:ascii="华文仿宋" w:eastAsia="华文仿宋" w:hAnsi="华文仿宋" w:cs="微软雅黑" w:hint="eastAsia"/>
          <w:color w:val="333333"/>
          <w:sz w:val="28"/>
          <w:szCs w:val="28"/>
        </w:rPr>
        <w:t>磁环网适时解环；优化负荷中心</w:t>
      </w:r>
      <w:r w:rsidRPr="00DF4D07">
        <w:rPr>
          <w:rFonts w:ascii="华文仿宋" w:eastAsia="华文仿宋" w:hAnsi="华文仿宋" w:cs="微软雅黑" w:hint="eastAsia"/>
          <w:color w:val="333333"/>
          <w:sz w:val="28"/>
          <w:szCs w:val="28"/>
        </w:rPr>
        <w:t>330</w:t>
      </w:r>
      <w:proofErr w:type="gramStart"/>
      <w:r w:rsidRPr="00DF4D07">
        <w:rPr>
          <w:rFonts w:ascii="华文仿宋" w:eastAsia="华文仿宋" w:hAnsi="华文仿宋" w:cs="微软雅黑" w:hint="eastAsia"/>
          <w:color w:val="333333"/>
          <w:sz w:val="28"/>
          <w:szCs w:val="28"/>
        </w:rPr>
        <w:t>千伏网</w:t>
      </w:r>
      <w:proofErr w:type="gramEnd"/>
      <w:r w:rsidRPr="00DF4D07">
        <w:rPr>
          <w:rFonts w:ascii="华文仿宋" w:eastAsia="华文仿宋" w:hAnsi="华文仿宋" w:cs="微软雅黑" w:hint="eastAsia"/>
          <w:color w:val="333333"/>
          <w:sz w:val="28"/>
          <w:szCs w:val="28"/>
        </w:rPr>
        <w:t>架结构，提高大用户供电可靠性，兼</w:t>
      </w:r>
      <w:r w:rsidRPr="00DF4D07">
        <w:rPr>
          <w:rFonts w:ascii="华文仿宋" w:eastAsia="华文仿宋" w:hAnsi="华文仿宋" w:cs="微软雅黑" w:hint="eastAsia"/>
          <w:color w:val="333333"/>
          <w:sz w:val="28"/>
          <w:szCs w:val="28"/>
        </w:rPr>
        <w:t>顾远期短路电流的需要；加强新能源送出工程建设，为新能源大规模开发和接入创造条件。</w:t>
      </w:r>
    </w:p>
    <w:p w14:paraId="6C8AB117"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加大农网升级改造力度，特别是加强玉树、果洛地区输配电网络建设，进一步提高农牧区供电能力；积极引导分布式电源在负荷中心布局，提高电网消纳水平。提升发展理念，推进智能化变电站建设，全面建设结构合理、技术先进、灵活可靠、经济高效的现代配电网，提高供电可靠性。</w:t>
      </w:r>
    </w:p>
    <w:p w14:paraId="1FB89F0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到“十三五”末，青海</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千伏电网在省内形成</w:t>
      </w:r>
      <w:r w:rsidRPr="00DF4D07">
        <w:rPr>
          <w:rFonts w:ascii="华文仿宋" w:eastAsia="华文仿宋" w:hAnsi="华文仿宋" w:cs="微软雅黑" w:hint="eastAsia"/>
          <w:color w:val="333333"/>
          <w:sz w:val="28"/>
          <w:szCs w:val="28"/>
        </w:rPr>
        <w:t>3</w:t>
      </w:r>
      <w:r w:rsidRPr="00DF4D07">
        <w:rPr>
          <w:rFonts w:ascii="华文仿宋" w:eastAsia="华文仿宋" w:hAnsi="华文仿宋" w:cs="微软雅黑" w:hint="eastAsia"/>
          <w:color w:val="333333"/>
          <w:sz w:val="28"/>
          <w:szCs w:val="28"/>
        </w:rPr>
        <w:t>个双环网、</w:t>
      </w:r>
      <w:r w:rsidRPr="00DF4D07">
        <w:rPr>
          <w:rFonts w:ascii="华文仿宋" w:eastAsia="华文仿宋" w:hAnsi="华文仿宋" w:cs="微软雅黑" w:hint="eastAsia"/>
          <w:color w:val="333333"/>
          <w:sz w:val="28"/>
          <w:szCs w:val="28"/>
        </w:rPr>
        <w:t>1</w:t>
      </w:r>
      <w:r w:rsidRPr="00DF4D07">
        <w:rPr>
          <w:rFonts w:ascii="华文仿宋" w:eastAsia="华文仿宋" w:hAnsi="华文仿宋" w:cs="微软雅黑" w:hint="eastAsia"/>
          <w:color w:val="333333"/>
          <w:sz w:val="28"/>
          <w:szCs w:val="28"/>
        </w:rPr>
        <w:t>个三角单环网的网架结构，</w:t>
      </w:r>
      <w:r w:rsidRPr="00DF4D07">
        <w:rPr>
          <w:rFonts w:ascii="华文仿宋" w:eastAsia="华文仿宋" w:hAnsi="华文仿宋" w:cs="微软雅黑" w:hint="eastAsia"/>
          <w:color w:val="333333"/>
          <w:sz w:val="28"/>
          <w:szCs w:val="28"/>
        </w:rPr>
        <w:t>330</w:t>
      </w:r>
      <w:r w:rsidRPr="00DF4D07">
        <w:rPr>
          <w:rFonts w:ascii="华文仿宋" w:eastAsia="华文仿宋" w:hAnsi="华文仿宋" w:cs="微软雅黑" w:hint="eastAsia"/>
          <w:color w:val="333333"/>
          <w:sz w:val="28"/>
          <w:szCs w:val="28"/>
        </w:rPr>
        <w:t>千伏电网在负荷中心形成以</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千伏变电站为</w:t>
      </w:r>
      <w:proofErr w:type="gramStart"/>
      <w:r w:rsidRPr="00DF4D07">
        <w:rPr>
          <w:rFonts w:ascii="华文仿宋" w:eastAsia="华文仿宋" w:hAnsi="华文仿宋" w:cs="微软雅黑" w:hint="eastAsia"/>
          <w:color w:val="333333"/>
          <w:sz w:val="28"/>
          <w:szCs w:val="28"/>
        </w:rPr>
        <w:t>电源点双环网</w:t>
      </w:r>
      <w:proofErr w:type="gramEnd"/>
      <w:r w:rsidRPr="00DF4D07">
        <w:rPr>
          <w:rFonts w:ascii="华文仿宋" w:eastAsia="华文仿宋" w:hAnsi="华文仿宋" w:cs="微软雅黑" w:hint="eastAsia"/>
          <w:color w:val="333333"/>
          <w:sz w:val="28"/>
          <w:szCs w:val="28"/>
        </w:rPr>
        <w:t>、双链式结构，在边远农牧区及负荷分散地区仍以辐射结构为主。省间青海与西藏以</w:t>
      </w:r>
      <w:r w:rsidRPr="00DF4D07">
        <w:rPr>
          <w:rFonts w:ascii="华文仿宋" w:eastAsia="华文仿宋" w:hAnsi="华文仿宋" w:cs="微软雅黑" w:hint="eastAsia"/>
          <w:color w:val="333333"/>
          <w:sz w:val="28"/>
          <w:szCs w:val="28"/>
        </w:rPr>
        <w:t>1</w:t>
      </w:r>
      <w:r w:rsidRPr="00DF4D07">
        <w:rPr>
          <w:rFonts w:ascii="华文仿宋" w:eastAsia="华文仿宋" w:hAnsi="华文仿宋" w:cs="微软雅黑" w:hint="eastAsia"/>
          <w:color w:val="333333"/>
          <w:sz w:val="28"/>
          <w:szCs w:val="28"/>
        </w:rPr>
        <w:t>回±</w:t>
      </w:r>
      <w:r w:rsidRPr="00DF4D07">
        <w:rPr>
          <w:rFonts w:ascii="华文仿宋" w:eastAsia="华文仿宋" w:hAnsi="华文仿宋" w:cs="微软雅黑" w:hint="eastAsia"/>
          <w:color w:val="333333"/>
          <w:sz w:val="28"/>
          <w:szCs w:val="28"/>
        </w:rPr>
        <w:t>400</w:t>
      </w:r>
      <w:r w:rsidRPr="00DF4D07">
        <w:rPr>
          <w:rFonts w:ascii="华文仿宋" w:eastAsia="华文仿宋" w:hAnsi="华文仿宋" w:cs="微软雅黑" w:hint="eastAsia"/>
          <w:color w:val="333333"/>
          <w:sz w:val="28"/>
          <w:szCs w:val="28"/>
        </w:rPr>
        <w:t>千伏联接，与甘肃以</w:t>
      </w:r>
      <w:r w:rsidRPr="00DF4D07">
        <w:rPr>
          <w:rFonts w:ascii="华文仿宋" w:eastAsia="华文仿宋" w:hAnsi="华文仿宋" w:cs="微软雅黑" w:hint="eastAsia"/>
          <w:color w:val="333333"/>
          <w:sz w:val="28"/>
          <w:szCs w:val="28"/>
        </w:rPr>
        <w:t>6</w:t>
      </w:r>
      <w:r w:rsidRPr="00DF4D07">
        <w:rPr>
          <w:rFonts w:ascii="华文仿宋" w:eastAsia="华文仿宋" w:hAnsi="华文仿宋" w:cs="微软雅黑" w:hint="eastAsia"/>
          <w:color w:val="333333"/>
          <w:sz w:val="28"/>
          <w:szCs w:val="28"/>
        </w:rPr>
        <w:t>回</w:t>
      </w:r>
      <w:r w:rsidRPr="00DF4D07">
        <w:rPr>
          <w:rFonts w:ascii="华文仿宋" w:eastAsia="华文仿宋" w:hAnsi="华文仿宋" w:cs="微软雅黑" w:hint="eastAsia"/>
          <w:color w:val="333333"/>
          <w:sz w:val="28"/>
          <w:szCs w:val="28"/>
        </w:rPr>
        <w:t>750</w:t>
      </w:r>
      <w:r w:rsidRPr="00DF4D07">
        <w:rPr>
          <w:rFonts w:ascii="华文仿宋" w:eastAsia="华文仿宋" w:hAnsi="华文仿宋" w:cs="微软雅黑" w:hint="eastAsia"/>
          <w:color w:val="333333"/>
          <w:sz w:val="28"/>
          <w:szCs w:val="28"/>
        </w:rPr>
        <w:t>千伏线路联接。</w:t>
      </w:r>
    </w:p>
    <w:p w14:paraId="64E72626" w14:textId="77777777" w:rsidR="00DF4D07" w:rsidRDefault="00DF4D07" w:rsidP="00DF4D07">
      <w:pPr>
        <w:pStyle w:val="a3"/>
        <w:widowControl/>
        <w:spacing w:beforeAutospacing="0" w:afterAutospacing="0"/>
        <w:ind w:firstLine="420"/>
        <w:jc w:val="center"/>
        <w:rPr>
          <w:rFonts w:ascii="华文仿宋" w:eastAsia="华文仿宋" w:hAnsi="华文仿宋" w:cs="微软雅黑"/>
          <w:color w:val="333333"/>
          <w:sz w:val="28"/>
          <w:szCs w:val="28"/>
        </w:rPr>
      </w:pPr>
      <w:r w:rsidRPr="00DF4D07">
        <w:rPr>
          <w:rFonts w:ascii="华文仿宋" w:eastAsia="华文仿宋" w:hAnsi="华文仿宋" w:cs="微软雅黑" w:hint="eastAsia"/>
          <w:noProof/>
          <w:color w:val="333333"/>
          <w:sz w:val="28"/>
          <w:szCs w:val="28"/>
        </w:rPr>
        <w:drawing>
          <wp:inline distT="0" distB="0" distL="114300" distR="114300" wp14:anchorId="7DAFA26B" wp14:editId="675CAC1D">
            <wp:extent cx="4696691" cy="2765735"/>
            <wp:effectExtent l="0" t="0" r="8890" b="0"/>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31"/>
                    <a:stretch>
                      <a:fillRect/>
                    </a:stretch>
                  </pic:blipFill>
                  <pic:spPr>
                    <a:xfrm>
                      <a:off x="0" y="0"/>
                      <a:ext cx="4713563" cy="2775670"/>
                    </a:xfrm>
                    <a:prstGeom prst="rect">
                      <a:avLst/>
                    </a:prstGeom>
                    <a:noFill/>
                    <a:ln w="9525">
                      <a:noFill/>
                    </a:ln>
                  </pic:spPr>
                </pic:pic>
              </a:graphicData>
            </a:graphic>
          </wp:inline>
        </w:drawing>
      </w:r>
    </w:p>
    <w:p w14:paraId="08BA1AD4" w14:textId="6943B0EB"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lastRenderedPageBreak/>
        <w:t>图</w:t>
      </w:r>
      <w:r w:rsidRPr="00DF4D07">
        <w:rPr>
          <w:rFonts w:ascii="华文仿宋" w:eastAsia="华文仿宋" w:hAnsi="华文仿宋" w:cs="微软雅黑" w:hint="eastAsia"/>
          <w:color w:val="333333"/>
          <w:sz w:val="28"/>
          <w:szCs w:val="28"/>
        </w:rPr>
        <w:t>6-4 2020</w:t>
      </w:r>
      <w:r w:rsidRPr="00DF4D07">
        <w:rPr>
          <w:rFonts w:ascii="华文仿宋" w:eastAsia="华文仿宋" w:hAnsi="华文仿宋" w:cs="微软雅黑" w:hint="eastAsia"/>
          <w:color w:val="333333"/>
          <w:sz w:val="28"/>
          <w:szCs w:val="28"/>
        </w:rPr>
        <w:t>年青海规划网架示意图</w:t>
      </w:r>
    </w:p>
    <w:p w14:paraId="66A3E27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44" w:name="_Toc9469"/>
      <w:bookmarkStart w:id="45" w:name="_Toc440526279"/>
      <w:bookmarkEnd w:id="44"/>
      <w:bookmarkEnd w:id="45"/>
      <w:r w:rsidRPr="00DF4D07">
        <w:rPr>
          <w:rFonts w:ascii="华文仿宋" w:eastAsia="华文仿宋" w:hAnsi="华文仿宋" w:cs="微软雅黑" w:hint="eastAsia"/>
          <w:color w:val="333333"/>
          <w:sz w:val="28"/>
          <w:szCs w:val="28"/>
        </w:rPr>
        <w:t>（三）煤炭</w:t>
      </w:r>
      <w:bookmarkStart w:id="46" w:name="OLE_LINK1"/>
      <w:bookmarkEnd w:id="46"/>
    </w:p>
    <w:p w14:paraId="3834234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在充分考虑矿区生态环境承载能力的前提下，根据市场供需情况，合理安排煤炭品种和产能布局，适度勘查开发海西鱼卡、团鱼山等地区煤炭资源勘探和开发，逐步退出西宁、海东、祁连等地区煤炭开发。加大从甘肃、新疆等周边地区调入煤炭力度。加强资源勘查，重点完成</w:t>
      </w:r>
      <w:r w:rsidRPr="00DF4D07">
        <w:rPr>
          <w:rFonts w:ascii="华文仿宋" w:eastAsia="华文仿宋" w:hAnsi="华文仿宋" w:cs="微软雅黑" w:hint="eastAsia"/>
          <w:color w:val="333333"/>
          <w:sz w:val="28"/>
          <w:szCs w:val="28"/>
        </w:rPr>
        <w:t>10</w:t>
      </w:r>
      <w:r w:rsidRPr="00DF4D07">
        <w:rPr>
          <w:rFonts w:ascii="华文仿宋" w:eastAsia="华文仿宋" w:hAnsi="华文仿宋" w:cs="微软雅黑" w:hint="eastAsia"/>
          <w:color w:val="333333"/>
          <w:sz w:val="28"/>
          <w:szCs w:val="28"/>
        </w:rPr>
        <w:t>个</w:t>
      </w:r>
      <w:proofErr w:type="gramStart"/>
      <w:r w:rsidRPr="00DF4D07">
        <w:rPr>
          <w:rFonts w:ascii="华文仿宋" w:eastAsia="华文仿宋" w:hAnsi="华文仿宋" w:cs="微软雅黑" w:hint="eastAsia"/>
          <w:color w:val="333333"/>
          <w:sz w:val="28"/>
          <w:szCs w:val="28"/>
        </w:rPr>
        <w:t>勘查区</w:t>
      </w:r>
      <w:proofErr w:type="gramEnd"/>
      <w:r w:rsidRPr="00DF4D07">
        <w:rPr>
          <w:rFonts w:ascii="华文仿宋" w:eastAsia="华文仿宋" w:hAnsi="华文仿宋" w:cs="微软雅黑" w:hint="eastAsia"/>
          <w:color w:val="333333"/>
          <w:sz w:val="28"/>
          <w:szCs w:val="28"/>
        </w:rPr>
        <w:t>勘探，完成勘查面积</w:t>
      </w:r>
      <w:r w:rsidRPr="00DF4D07">
        <w:rPr>
          <w:rFonts w:ascii="华文仿宋" w:eastAsia="华文仿宋" w:hAnsi="华文仿宋" w:cs="微软雅黑" w:hint="eastAsia"/>
          <w:color w:val="333333"/>
          <w:sz w:val="28"/>
          <w:szCs w:val="28"/>
        </w:rPr>
        <w:t>880</w:t>
      </w:r>
      <w:r w:rsidRPr="00DF4D07">
        <w:rPr>
          <w:rFonts w:ascii="华文仿宋" w:eastAsia="华文仿宋" w:hAnsi="华文仿宋" w:cs="微软雅黑" w:hint="eastAsia"/>
          <w:color w:val="333333"/>
          <w:sz w:val="28"/>
          <w:szCs w:val="28"/>
        </w:rPr>
        <w:t>平方公里，预计探明资源量</w:t>
      </w:r>
      <w:r w:rsidRPr="00DF4D07">
        <w:rPr>
          <w:rFonts w:ascii="华文仿宋" w:eastAsia="华文仿宋" w:hAnsi="华文仿宋" w:cs="微软雅黑" w:hint="eastAsia"/>
          <w:color w:val="333333"/>
          <w:sz w:val="28"/>
          <w:szCs w:val="28"/>
        </w:rPr>
        <w:t>4</w:t>
      </w:r>
      <w:r w:rsidRPr="00DF4D07">
        <w:rPr>
          <w:rFonts w:ascii="华文仿宋" w:eastAsia="华文仿宋" w:hAnsi="华文仿宋" w:cs="微软雅黑" w:hint="eastAsia"/>
          <w:color w:val="333333"/>
          <w:sz w:val="28"/>
          <w:szCs w:val="28"/>
        </w:rPr>
        <w:t>亿吨。</w:t>
      </w:r>
    </w:p>
    <w:p w14:paraId="433A6D81"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6-5 </w:t>
      </w:r>
      <w:r w:rsidRPr="00DF4D07">
        <w:rPr>
          <w:rFonts w:ascii="华文仿宋" w:eastAsia="华文仿宋" w:hAnsi="华文仿宋" w:cs="微软雅黑" w:hint="eastAsia"/>
          <w:b/>
          <w:color w:val="333333"/>
          <w:sz w:val="28"/>
          <w:szCs w:val="28"/>
        </w:rPr>
        <w:t>“十三五”期间青海省煤炭资源重点勘查项目</w:t>
      </w:r>
    </w:p>
    <w:tbl>
      <w:tblPr>
        <w:tblW w:w="8322" w:type="dxa"/>
        <w:jc w:val="center"/>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8322"/>
      </w:tblGrid>
      <w:tr w:rsidR="00BC1EA5" w:rsidRPr="00DF4D07" w14:paraId="79056D14" w14:textId="77777777">
        <w:trPr>
          <w:jc w:val="center"/>
        </w:trPr>
        <w:tc>
          <w:tcPr>
            <w:tcW w:w="8322" w:type="dxa"/>
            <w:tcBorders>
              <w:top w:val="outset" w:sz="6" w:space="0" w:color="auto"/>
              <w:left w:val="outset" w:sz="6" w:space="0" w:color="auto"/>
              <w:bottom w:val="outset" w:sz="6" w:space="0" w:color="auto"/>
              <w:right w:val="outset" w:sz="6" w:space="0" w:color="auto"/>
            </w:tcBorders>
            <w:shd w:val="clear" w:color="auto" w:fill="auto"/>
            <w:vAlign w:val="center"/>
          </w:tcPr>
          <w:p w14:paraId="3387BA5E"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团鱼山矿区团鱼山勘查区；</w:t>
            </w:r>
            <w:proofErr w:type="gramStart"/>
            <w:r w:rsidRPr="00DF4D07">
              <w:rPr>
                <w:rFonts w:ascii="华文仿宋" w:eastAsia="华文仿宋" w:hAnsi="华文仿宋"/>
                <w:color w:val="333333"/>
                <w:sz w:val="28"/>
                <w:szCs w:val="28"/>
              </w:rPr>
              <w:t>聚乎更矿区聚乎更南预</w:t>
            </w:r>
            <w:proofErr w:type="gramEnd"/>
            <w:r w:rsidRPr="00DF4D07">
              <w:rPr>
                <w:rFonts w:ascii="华文仿宋" w:eastAsia="华文仿宋" w:hAnsi="华文仿宋"/>
                <w:color w:val="333333"/>
                <w:sz w:val="28"/>
                <w:szCs w:val="28"/>
              </w:rPr>
              <w:t>查区；</w:t>
            </w:r>
            <w:proofErr w:type="gramStart"/>
            <w:r w:rsidRPr="00DF4D07">
              <w:rPr>
                <w:rFonts w:ascii="华文仿宋" w:eastAsia="华文仿宋" w:hAnsi="华文仿宋"/>
                <w:color w:val="333333"/>
                <w:sz w:val="28"/>
                <w:szCs w:val="28"/>
              </w:rPr>
              <w:t>江仓矿区江仓南预</w:t>
            </w:r>
            <w:proofErr w:type="gramEnd"/>
            <w:r w:rsidRPr="00DF4D07">
              <w:rPr>
                <w:rFonts w:ascii="华文仿宋" w:eastAsia="华文仿宋" w:hAnsi="华文仿宋"/>
                <w:color w:val="333333"/>
                <w:sz w:val="28"/>
                <w:szCs w:val="28"/>
              </w:rPr>
              <w:t>查区；</w:t>
            </w:r>
            <w:proofErr w:type="gramStart"/>
            <w:r w:rsidRPr="00DF4D07">
              <w:rPr>
                <w:rFonts w:ascii="华文仿宋" w:eastAsia="华文仿宋" w:hAnsi="华文仿宋"/>
                <w:color w:val="333333"/>
                <w:sz w:val="28"/>
                <w:szCs w:val="28"/>
              </w:rPr>
              <w:t>全吉煤田绿草山</w:t>
            </w:r>
            <w:proofErr w:type="gramEnd"/>
            <w:r w:rsidRPr="00DF4D07">
              <w:rPr>
                <w:rFonts w:ascii="华文仿宋" w:eastAsia="华文仿宋" w:hAnsi="华文仿宋"/>
                <w:color w:val="333333"/>
                <w:sz w:val="28"/>
                <w:szCs w:val="28"/>
              </w:rPr>
              <w:t>煤矿深部预查区；鱼卡矿区</w:t>
            </w:r>
            <w:proofErr w:type="gramStart"/>
            <w:r w:rsidRPr="00DF4D07">
              <w:rPr>
                <w:rFonts w:ascii="华文仿宋" w:eastAsia="华文仿宋" w:hAnsi="华文仿宋"/>
                <w:color w:val="333333"/>
                <w:sz w:val="28"/>
                <w:szCs w:val="28"/>
              </w:rPr>
              <w:t>羊水河</w:t>
            </w:r>
            <w:proofErr w:type="gramEnd"/>
            <w:r w:rsidRPr="00DF4D07">
              <w:rPr>
                <w:rFonts w:ascii="华文仿宋" w:eastAsia="华文仿宋" w:hAnsi="华文仿宋"/>
                <w:color w:val="333333"/>
                <w:sz w:val="28"/>
                <w:szCs w:val="28"/>
              </w:rPr>
              <w:t>勘查区；鱼卡矿区三岔口东部预查区；鱼卡</w:t>
            </w:r>
            <w:proofErr w:type="gramStart"/>
            <w:r w:rsidRPr="00DF4D07">
              <w:rPr>
                <w:rFonts w:ascii="华文仿宋" w:eastAsia="华文仿宋" w:hAnsi="华文仿宋"/>
                <w:color w:val="333333"/>
                <w:sz w:val="28"/>
                <w:szCs w:val="28"/>
              </w:rPr>
              <w:t>矿区北山东部预</w:t>
            </w:r>
            <w:proofErr w:type="gramEnd"/>
            <w:r w:rsidRPr="00DF4D07">
              <w:rPr>
                <w:rFonts w:ascii="华文仿宋" w:eastAsia="华文仿宋" w:hAnsi="华文仿宋"/>
                <w:color w:val="333333"/>
                <w:sz w:val="28"/>
                <w:szCs w:val="28"/>
              </w:rPr>
              <w:t>查区；热水矿区热水默勒一带煤炭资源调查评价区；德令哈</w:t>
            </w:r>
            <w:proofErr w:type="gramStart"/>
            <w:r w:rsidRPr="00DF4D07">
              <w:rPr>
                <w:rFonts w:ascii="华文仿宋" w:eastAsia="华文仿宋" w:hAnsi="华文仿宋"/>
                <w:color w:val="333333"/>
                <w:sz w:val="28"/>
                <w:szCs w:val="28"/>
              </w:rPr>
              <w:t>煤田航亚详查</w:t>
            </w:r>
            <w:proofErr w:type="gramEnd"/>
            <w:r w:rsidRPr="00DF4D07">
              <w:rPr>
                <w:rFonts w:ascii="华文仿宋" w:eastAsia="华文仿宋" w:hAnsi="华文仿宋"/>
                <w:color w:val="333333"/>
                <w:sz w:val="28"/>
                <w:szCs w:val="28"/>
              </w:rPr>
              <w:t>区；鱼卡矿区九龙山、古炮台地区。</w:t>
            </w:r>
          </w:p>
        </w:tc>
      </w:tr>
    </w:tbl>
    <w:p w14:paraId="60369CA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优化煤炭生产结构，做好矿区生态环境保护，推动煤炭资源集约、高效、绿色开发。培育发展大型企业集团，优化行业组织结构。</w:t>
      </w:r>
    </w:p>
    <w:p w14:paraId="68827B01" w14:textId="77777777" w:rsidR="00DF4D07" w:rsidRDefault="00DF4D07" w:rsidP="00DF4D07">
      <w:pPr>
        <w:pStyle w:val="a3"/>
        <w:widowControl/>
        <w:spacing w:beforeAutospacing="0" w:afterAutospacing="0"/>
        <w:ind w:firstLine="420"/>
        <w:jc w:val="center"/>
        <w:rPr>
          <w:rFonts w:ascii="华文仿宋" w:eastAsia="华文仿宋" w:hAnsi="华文仿宋" w:cs="微软雅黑"/>
          <w:b/>
          <w:color w:val="333333"/>
          <w:sz w:val="28"/>
          <w:szCs w:val="28"/>
        </w:rPr>
      </w:pPr>
      <w:r w:rsidRPr="00DF4D07">
        <w:rPr>
          <w:rFonts w:ascii="华文仿宋" w:eastAsia="华文仿宋" w:hAnsi="华文仿宋" w:cs="微软雅黑" w:hint="eastAsia"/>
          <w:noProof/>
          <w:color w:val="333333"/>
          <w:sz w:val="28"/>
          <w:szCs w:val="28"/>
        </w:rPr>
        <w:lastRenderedPageBreak/>
        <w:drawing>
          <wp:inline distT="0" distB="0" distL="114300" distR="114300" wp14:anchorId="7D608B67" wp14:editId="3D943CC9">
            <wp:extent cx="4523509" cy="2802863"/>
            <wp:effectExtent l="0" t="0" r="0" b="0"/>
            <wp:docPr id="2"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IMG_260"/>
                    <pic:cNvPicPr>
                      <a:picLocks noChangeAspect="1"/>
                    </pic:cNvPicPr>
                  </pic:nvPicPr>
                  <pic:blipFill>
                    <a:blip r:embed="rId32"/>
                    <a:stretch>
                      <a:fillRect/>
                    </a:stretch>
                  </pic:blipFill>
                  <pic:spPr>
                    <a:xfrm>
                      <a:off x="0" y="0"/>
                      <a:ext cx="4542697" cy="2814753"/>
                    </a:xfrm>
                    <a:prstGeom prst="rect">
                      <a:avLst/>
                    </a:prstGeom>
                    <a:noFill/>
                    <a:ln w="9525">
                      <a:noFill/>
                    </a:ln>
                  </pic:spPr>
                </pic:pic>
              </a:graphicData>
            </a:graphic>
          </wp:inline>
        </w:drawing>
      </w:r>
      <w:bookmarkStart w:id="47" w:name="_Toc440526280"/>
      <w:bookmarkEnd w:id="47"/>
    </w:p>
    <w:p w14:paraId="2A24FE1A" w14:textId="7AECC65B"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图</w:t>
      </w:r>
      <w:r w:rsidRPr="00DF4D07">
        <w:rPr>
          <w:rFonts w:ascii="华文仿宋" w:eastAsia="华文仿宋" w:hAnsi="华文仿宋" w:cs="微软雅黑" w:hint="eastAsia"/>
          <w:b/>
          <w:color w:val="333333"/>
          <w:sz w:val="28"/>
          <w:szCs w:val="28"/>
        </w:rPr>
        <w:t>6-5 </w:t>
      </w:r>
      <w:r w:rsidRPr="00DF4D07">
        <w:rPr>
          <w:rFonts w:ascii="华文仿宋" w:eastAsia="华文仿宋" w:hAnsi="华文仿宋" w:cs="微软雅黑" w:hint="eastAsia"/>
          <w:b/>
          <w:color w:val="333333"/>
          <w:sz w:val="28"/>
          <w:szCs w:val="28"/>
        </w:rPr>
        <w:t>青海省</w:t>
      </w:r>
      <w:r w:rsidRPr="00DF4D07">
        <w:rPr>
          <w:rFonts w:ascii="华文仿宋" w:eastAsia="华文仿宋" w:hAnsi="华文仿宋" w:cs="微软雅黑" w:hint="eastAsia"/>
          <w:b/>
          <w:color w:val="333333"/>
          <w:sz w:val="28"/>
          <w:szCs w:val="28"/>
        </w:rPr>
        <w:t>2016-2020</w:t>
      </w:r>
      <w:r w:rsidRPr="00DF4D07">
        <w:rPr>
          <w:rFonts w:ascii="华文仿宋" w:eastAsia="华文仿宋" w:hAnsi="华文仿宋" w:cs="微软雅黑" w:hint="eastAsia"/>
          <w:b/>
          <w:color w:val="333333"/>
          <w:sz w:val="28"/>
          <w:szCs w:val="28"/>
        </w:rPr>
        <w:t>年规划矿井分布图</w:t>
      </w:r>
    </w:p>
    <w:p w14:paraId="6834E4D7"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48" w:name="_Toc10089"/>
      <w:bookmarkEnd w:id="48"/>
      <w:r w:rsidRPr="00DF4D07">
        <w:rPr>
          <w:rFonts w:ascii="华文仿宋" w:eastAsia="华文仿宋" w:hAnsi="华文仿宋" w:cs="微软雅黑" w:hint="eastAsia"/>
          <w:color w:val="333333"/>
          <w:sz w:val="28"/>
          <w:szCs w:val="28"/>
        </w:rPr>
        <w:t>（四）油气</w:t>
      </w:r>
    </w:p>
    <w:p w14:paraId="503BEB3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加大柴达木盆地英东、大风山等油气勘探和开发力度，坚持油气并举，突出重点目标，落实规模储量，加强有利区带勘探，推进风险勘探，寻找接替领域，稳步推进油气田稳产增产，确保青藏高原的油气供应。到“十三五”末，基本建成千万吨高原油气田，并保持长期稳产，原油加工能力扩能到</w:t>
      </w:r>
      <w:r w:rsidRPr="00DF4D07">
        <w:rPr>
          <w:rFonts w:ascii="华文仿宋" w:eastAsia="华文仿宋" w:hAnsi="华文仿宋" w:cs="微软雅黑" w:hint="eastAsia"/>
          <w:color w:val="333333"/>
          <w:sz w:val="28"/>
          <w:szCs w:val="28"/>
        </w:rPr>
        <w:t>300</w:t>
      </w:r>
      <w:r w:rsidRPr="00DF4D07">
        <w:rPr>
          <w:rFonts w:ascii="华文仿宋" w:eastAsia="华文仿宋" w:hAnsi="华文仿宋" w:cs="微软雅黑" w:hint="eastAsia"/>
          <w:color w:val="333333"/>
          <w:sz w:val="28"/>
          <w:szCs w:val="28"/>
        </w:rPr>
        <w:t>万吨。</w:t>
      </w:r>
    </w:p>
    <w:p w14:paraId="25BA7D8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49" w:name="_Toc440526281"/>
      <w:bookmarkStart w:id="50" w:name="_Toc1853"/>
      <w:bookmarkEnd w:id="49"/>
      <w:r w:rsidRPr="00DF4D07">
        <w:rPr>
          <w:rFonts w:ascii="华文仿宋" w:eastAsia="华文仿宋" w:hAnsi="华文仿宋" w:cs="微软雅黑" w:hint="eastAsia"/>
          <w:color w:val="333333"/>
          <w:sz w:val="28"/>
          <w:szCs w:val="28"/>
        </w:rPr>
        <w:t>（五）新型能源</w:t>
      </w:r>
      <w:bookmarkEnd w:id="50"/>
    </w:p>
    <w:p w14:paraId="7E6EB63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推进柴达木盆地非常规油气、木里煤田天然气水合物等资源勘探开发研究。在西宁、贵德、共和盆地等地开展浅层地温能开发利用示范工程建设。</w:t>
      </w:r>
    </w:p>
    <w:p w14:paraId="7851B78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51" w:name="_Toc22120"/>
      <w:r w:rsidRPr="00DF4D07">
        <w:rPr>
          <w:rFonts w:ascii="华文仿宋" w:eastAsia="华文仿宋" w:hAnsi="华文仿宋" w:cs="微软雅黑" w:hint="eastAsia"/>
          <w:color w:val="333333"/>
          <w:sz w:val="28"/>
          <w:szCs w:val="28"/>
        </w:rPr>
        <w:t>（六）</w:t>
      </w:r>
      <w:proofErr w:type="gramStart"/>
      <w:r w:rsidRPr="00DF4D07">
        <w:rPr>
          <w:rFonts w:ascii="华文仿宋" w:eastAsia="华文仿宋" w:hAnsi="华文仿宋" w:cs="微软雅黑" w:hint="eastAsia"/>
          <w:color w:val="333333"/>
          <w:sz w:val="28"/>
          <w:szCs w:val="28"/>
        </w:rPr>
        <w:t>能源输储设施</w:t>
      </w:r>
      <w:bookmarkEnd w:id="51"/>
      <w:proofErr w:type="gramEnd"/>
    </w:p>
    <w:p w14:paraId="71FA4B3F"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开展中哈石油管道延伸至格尔木的前期研究工作，以及青藏天然气管道干线项目的研究工作，构筑以格尔木为枢纽的青藏高原油气供应网络；扩大天然气供应覆盖面，加快建设天然气输配管网和储气设</w:t>
      </w:r>
      <w:r w:rsidRPr="00DF4D07">
        <w:rPr>
          <w:rFonts w:ascii="华文仿宋" w:eastAsia="华文仿宋" w:hAnsi="华文仿宋" w:cs="微软雅黑" w:hint="eastAsia"/>
          <w:color w:val="333333"/>
          <w:sz w:val="28"/>
          <w:szCs w:val="28"/>
        </w:rPr>
        <w:lastRenderedPageBreak/>
        <w:t>施，建成平安至同仁、湖东至海晏天然气输气管道、甘河西区门站</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多巴</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装备园调压站高压管道。推进城市调峰储气设施建设，在西宁建设库容</w:t>
      </w:r>
      <w:r w:rsidRPr="00DF4D07">
        <w:rPr>
          <w:rFonts w:ascii="华文仿宋" w:eastAsia="华文仿宋" w:hAnsi="华文仿宋" w:cs="微软雅黑" w:hint="eastAsia"/>
          <w:color w:val="333333"/>
          <w:sz w:val="28"/>
          <w:szCs w:val="28"/>
        </w:rPr>
        <w:t>1.5</w:t>
      </w:r>
      <w:r w:rsidRPr="00DF4D07">
        <w:rPr>
          <w:rFonts w:ascii="华文仿宋" w:eastAsia="华文仿宋" w:hAnsi="华文仿宋" w:cs="微软雅黑" w:hint="eastAsia"/>
          <w:color w:val="333333"/>
          <w:sz w:val="28"/>
          <w:szCs w:val="28"/>
        </w:rPr>
        <w:t>万立方米液化天然气调峰站。积极推进充电基础设施建设，</w:t>
      </w:r>
      <w:r w:rsidRPr="00DF4D07">
        <w:rPr>
          <w:rFonts w:ascii="华文仿宋" w:eastAsia="华文仿宋" w:hAnsi="华文仿宋" w:cs="微软雅黑" w:hint="eastAsia"/>
          <w:color w:val="333333"/>
          <w:sz w:val="28"/>
          <w:szCs w:val="28"/>
        </w:rPr>
        <w:t>结合城、农网升级改造，满足充电</w:t>
      </w:r>
      <w:proofErr w:type="gramStart"/>
      <w:r w:rsidRPr="00DF4D07">
        <w:rPr>
          <w:rFonts w:ascii="华文仿宋" w:eastAsia="华文仿宋" w:hAnsi="华文仿宋" w:cs="微软雅黑" w:hint="eastAsia"/>
          <w:color w:val="333333"/>
          <w:sz w:val="28"/>
          <w:szCs w:val="28"/>
        </w:rPr>
        <w:t>桩建设</w:t>
      </w:r>
      <w:proofErr w:type="gramEnd"/>
      <w:r w:rsidRPr="00DF4D07">
        <w:rPr>
          <w:rFonts w:ascii="华文仿宋" w:eastAsia="华文仿宋" w:hAnsi="华文仿宋" w:cs="微软雅黑" w:hint="eastAsia"/>
          <w:color w:val="333333"/>
          <w:sz w:val="28"/>
          <w:szCs w:val="28"/>
        </w:rPr>
        <w:t>需要。</w:t>
      </w:r>
    </w:p>
    <w:p w14:paraId="2A25995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52" w:name="_Toc440526282"/>
      <w:bookmarkStart w:id="53" w:name="_Toc28961"/>
      <w:bookmarkEnd w:id="52"/>
      <w:r w:rsidRPr="00DF4D07">
        <w:rPr>
          <w:rFonts w:ascii="华文仿宋" w:eastAsia="华文仿宋" w:hAnsi="华文仿宋" w:cs="微软雅黑" w:hint="eastAsia"/>
          <w:color w:val="333333"/>
          <w:sz w:val="28"/>
          <w:szCs w:val="28"/>
        </w:rPr>
        <w:t>（</w:t>
      </w:r>
      <w:bookmarkEnd w:id="53"/>
      <w:r w:rsidRPr="00DF4D07">
        <w:rPr>
          <w:rFonts w:ascii="华文仿宋" w:eastAsia="华文仿宋" w:hAnsi="华文仿宋" w:cs="微软雅黑" w:hint="eastAsia"/>
          <w:color w:val="333333"/>
          <w:sz w:val="28"/>
          <w:szCs w:val="28"/>
        </w:rPr>
        <w:t>七）农村和城镇边缘地区生产生活用能</w:t>
      </w:r>
    </w:p>
    <w:p w14:paraId="7F775B6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努力保障农村和城镇边缘地区用气。逐步将天然气管网延伸到城镇边缘地区，扩大天然气供应覆盖面，减少居民因燃煤对大气带来的污染。抓住国家推动农村沼气工程转型升级的机遇</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大力建设大型沼气工程，建设规模化沼气工程</w:t>
      </w:r>
      <w:r w:rsidRPr="00DF4D07">
        <w:rPr>
          <w:rFonts w:ascii="华文仿宋" w:eastAsia="华文仿宋" w:hAnsi="华文仿宋" w:cs="微软雅黑" w:hint="eastAsia"/>
          <w:color w:val="333333"/>
          <w:sz w:val="28"/>
          <w:szCs w:val="28"/>
        </w:rPr>
        <w:t>5</w:t>
      </w:r>
      <w:r w:rsidRPr="00DF4D07">
        <w:rPr>
          <w:rFonts w:ascii="华文仿宋" w:eastAsia="华文仿宋" w:hAnsi="华文仿宋" w:cs="微软雅黑" w:hint="eastAsia"/>
          <w:color w:val="333333"/>
          <w:sz w:val="28"/>
          <w:szCs w:val="28"/>
        </w:rPr>
        <w:t>处。努力通过设立洁净煤供应点，建立农村居民用煤补助专项资金等方式保障农村居民用煤。</w:t>
      </w:r>
    </w:p>
    <w:p w14:paraId="20FAEB0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利用扶贫开发工作和新一轮农网升级改造工程，加大农村电网改造，到“十三五”末，力争城、农网电压供电可靠率达到</w:t>
      </w:r>
      <w:r w:rsidRPr="00DF4D07">
        <w:rPr>
          <w:rFonts w:ascii="华文仿宋" w:eastAsia="华文仿宋" w:hAnsi="华文仿宋" w:cs="微软雅黑" w:hint="eastAsia"/>
          <w:color w:val="333333"/>
          <w:sz w:val="28"/>
          <w:szCs w:val="28"/>
        </w:rPr>
        <w:t>99.8%</w:t>
      </w:r>
      <w:r w:rsidRPr="00DF4D07">
        <w:rPr>
          <w:rFonts w:ascii="华文仿宋" w:eastAsia="华文仿宋" w:hAnsi="华文仿宋" w:cs="微软雅黑" w:hint="eastAsia"/>
          <w:color w:val="333333"/>
          <w:sz w:val="28"/>
          <w:szCs w:val="28"/>
        </w:rPr>
        <w:t>，综合电压合格率达</w:t>
      </w:r>
      <w:r w:rsidRPr="00DF4D07">
        <w:rPr>
          <w:rFonts w:ascii="华文仿宋" w:eastAsia="华文仿宋" w:hAnsi="华文仿宋" w:cs="微软雅黑" w:hint="eastAsia"/>
          <w:color w:val="333333"/>
          <w:sz w:val="28"/>
          <w:szCs w:val="28"/>
        </w:rPr>
        <w:t>99.6</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城、农网停电时间不超过</w:t>
      </w:r>
      <w:r w:rsidRPr="00DF4D07">
        <w:rPr>
          <w:rFonts w:ascii="华文仿宋" w:eastAsia="华文仿宋" w:hAnsi="华文仿宋" w:cs="微软雅黑" w:hint="eastAsia"/>
          <w:color w:val="333333"/>
          <w:sz w:val="28"/>
          <w:szCs w:val="28"/>
        </w:rPr>
        <w:t>50</w:t>
      </w:r>
      <w:r w:rsidRPr="00DF4D07">
        <w:rPr>
          <w:rFonts w:ascii="华文仿宋" w:eastAsia="华文仿宋" w:hAnsi="华文仿宋" w:cs="微软雅黑" w:hint="eastAsia"/>
          <w:color w:val="333333"/>
          <w:sz w:val="28"/>
          <w:szCs w:val="28"/>
        </w:rPr>
        <w:t>分钟、</w:t>
      </w:r>
      <w:r w:rsidRPr="00DF4D07">
        <w:rPr>
          <w:rFonts w:ascii="华文仿宋" w:eastAsia="华文仿宋" w:hAnsi="华文仿宋" w:cs="微软雅黑" w:hint="eastAsia"/>
          <w:color w:val="333333"/>
          <w:sz w:val="28"/>
          <w:szCs w:val="28"/>
        </w:rPr>
        <w:t>10</w:t>
      </w:r>
      <w:r w:rsidRPr="00DF4D07">
        <w:rPr>
          <w:rFonts w:ascii="华文仿宋" w:eastAsia="华文仿宋" w:hAnsi="华文仿宋" w:cs="微软雅黑" w:hint="eastAsia"/>
          <w:color w:val="333333"/>
          <w:sz w:val="28"/>
          <w:szCs w:val="28"/>
        </w:rPr>
        <w:t>小时</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w:t>
      </w:r>
      <w:proofErr w:type="gramStart"/>
      <w:r w:rsidRPr="00DF4D07">
        <w:rPr>
          <w:rFonts w:ascii="华文仿宋" w:eastAsia="华文仿宋" w:hAnsi="华文仿宋" w:cs="微软雅黑" w:hint="eastAsia"/>
          <w:color w:val="333333"/>
          <w:sz w:val="28"/>
          <w:szCs w:val="28"/>
        </w:rPr>
        <w:t>户均变</w:t>
      </w:r>
      <w:proofErr w:type="gramEnd"/>
      <w:r w:rsidRPr="00DF4D07">
        <w:rPr>
          <w:rFonts w:ascii="华文仿宋" w:eastAsia="华文仿宋" w:hAnsi="华文仿宋" w:cs="微软雅黑" w:hint="eastAsia"/>
          <w:color w:val="333333"/>
          <w:sz w:val="28"/>
          <w:szCs w:val="28"/>
        </w:rPr>
        <w:t>电容量</w:t>
      </w:r>
      <w:r w:rsidRPr="00DF4D07">
        <w:rPr>
          <w:rFonts w:ascii="华文仿宋" w:eastAsia="华文仿宋" w:hAnsi="华文仿宋" w:cs="微软雅黑" w:hint="eastAsia"/>
          <w:color w:val="333333"/>
          <w:sz w:val="28"/>
          <w:szCs w:val="28"/>
        </w:rPr>
        <w:t>2.2</w:t>
      </w:r>
      <w:r w:rsidRPr="00DF4D07">
        <w:rPr>
          <w:rFonts w:ascii="华文仿宋" w:eastAsia="华文仿宋" w:hAnsi="华文仿宋" w:cs="微软雅黑" w:hint="eastAsia"/>
          <w:color w:val="333333"/>
          <w:sz w:val="28"/>
          <w:szCs w:val="28"/>
        </w:rPr>
        <w:t>千伏安，实现村村通动力电。</w:t>
      </w:r>
      <w:bookmarkStart w:id="54" w:name="_Toc19385"/>
      <w:bookmarkEnd w:id="54"/>
    </w:p>
    <w:p w14:paraId="5517D073"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（八）能源建设重大项目</w:t>
      </w:r>
    </w:p>
    <w:p w14:paraId="0DA4A23F"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“十三五”能源建设项目详见附表六，能源建设重大项目详见下表。其中，“十三五”两个基地外送电力</w:t>
      </w:r>
      <w:r w:rsidRPr="00DF4D07">
        <w:rPr>
          <w:rFonts w:ascii="华文仿宋" w:eastAsia="华文仿宋" w:hAnsi="华文仿宋" w:cs="微软雅黑" w:hint="eastAsia"/>
          <w:color w:val="333333"/>
          <w:sz w:val="28"/>
          <w:szCs w:val="28"/>
        </w:rPr>
        <w:t>2120</w:t>
      </w:r>
      <w:r w:rsidRPr="00DF4D07">
        <w:rPr>
          <w:rFonts w:ascii="华文仿宋" w:eastAsia="华文仿宋" w:hAnsi="华文仿宋" w:cs="微软雅黑" w:hint="eastAsia"/>
          <w:color w:val="333333"/>
          <w:sz w:val="28"/>
          <w:szCs w:val="28"/>
        </w:rPr>
        <w:t>万千瓦，光伏</w:t>
      </w:r>
      <w:r w:rsidRPr="00DF4D07">
        <w:rPr>
          <w:rFonts w:ascii="华文仿宋" w:eastAsia="华文仿宋" w:hAnsi="华文仿宋" w:cs="微软雅黑" w:hint="eastAsia"/>
          <w:color w:val="333333"/>
          <w:sz w:val="28"/>
          <w:szCs w:val="28"/>
        </w:rPr>
        <w:t>1400</w:t>
      </w:r>
      <w:r w:rsidRPr="00DF4D07">
        <w:rPr>
          <w:rFonts w:ascii="华文仿宋" w:eastAsia="华文仿宋" w:hAnsi="华文仿宋" w:cs="微软雅黑" w:hint="eastAsia"/>
          <w:color w:val="333333"/>
          <w:sz w:val="28"/>
          <w:szCs w:val="28"/>
        </w:rPr>
        <w:t>万千瓦、光热</w:t>
      </w:r>
      <w:r w:rsidRPr="00DF4D07">
        <w:rPr>
          <w:rFonts w:ascii="华文仿宋" w:eastAsia="华文仿宋" w:hAnsi="华文仿宋" w:cs="微软雅黑" w:hint="eastAsia"/>
          <w:color w:val="333333"/>
          <w:sz w:val="28"/>
          <w:szCs w:val="28"/>
        </w:rPr>
        <w:t>100</w:t>
      </w:r>
      <w:r w:rsidRPr="00DF4D07">
        <w:rPr>
          <w:rFonts w:ascii="华文仿宋" w:eastAsia="华文仿宋" w:hAnsi="华文仿宋" w:cs="微软雅黑" w:hint="eastAsia"/>
          <w:color w:val="333333"/>
          <w:sz w:val="28"/>
          <w:szCs w:val="28"/>
        </w:rPr>
        <w:t>万千瓦、风电</w:t>
      </w:r>
      <w:r w:rsidRPr="00DF4D07">
        <w:rPr>
          <w:rFonts w:ascii="华文仿宋" w:eastAsia="华文仿宋" w:hAnsi="华文仿宋" w:cs="微软雅黑" w:hint="eastAsia"/>
          <w:color w:val="333333"/>
          <w:sz w:val="28"/>
          <w:szCs w:val="28"/>
        </w:rPr>
        <w:t>400</w:t>
      </w:r>
      <w:r w:rsidRPr="00DF4D07">
        <w:rPr>
          <w:rFonts w:ascii="华文仿宋" w:eastAsia="华文仿宋" w:hAnsi="华文仿宋" w:cs="微软雅黑" w:hint="eastAsia"/>
          <w:color w:val="333333"/>
          <w:sz w:val="28"/>
          <w:szCs w:val="28"/>
        </w:rPr>
        <w:t>万千瓦、水电</w:t>
      </w:r>
      <w:r w:rsidRPr="00DF4D07">
        <w:rPr>
          <w:rFonts w:ascii="华文仿宋" w:eastAsia="华文仿宋" w:hAnsi="华文仿宋" w:cs="微软雅黑" w:hint="eastAsia"/>
          <w:color w:val="333333"/>
          <w:sz w:val="28"/>
          <w:szCs w:val="28"/>
        </w:rPr>
        <w:t>220</w:t>
      </w:r>
      <w:r w:rsidRPr="00DF4D07">
        <w:rPr>
          <w:rFonts w:ascii="华文仿宋" w:eastAsia="华文仿宋" w:hAnsi="华文仿宋" w:cs="微软雅黑" w:hint="eastAsia"/>
          <w:color w:val="333333"/>
          <w:sz w:val="28"/>
          <w:szCs w:val="28"/>
        </w:rPr>
        <w:t>万千瓦。</w:t>
      </w:r>
    </w:p>
    <w:p w14:paraId="7FF115E3"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表</w:t>
      </w:r>
      <w:r w:rsidRPr="00DF4D07">
        <w:rPr>
          <w:rFonts w:ascii="华文仿宋" w:eastAsia="华文仿宋" w:hAnsi="华文仿宋" w:cs="微软雅黑" w:hint="eastAsia"/>
          <w:b/>
          <w:color w:val="333333"/>
          <w:sz w:val="28"/>
          <w:szCs w:val="28"/>
        </w:rPr>
        <w:t>6-6 </w:t>
      </w:r>
      <w:r w:rsidRPr="00DF4D07">
        <w:rPr>
          <w:rFonts w:ascii="华文仿宋" w:eastAsia="华文仿宋" w:hAnsi="华文仿宋" w:cs="微软雅黑" w:hint="eastAsia"/>
          <w:b/>
          <w:color w:val="333333"/>
          <w:sz w:val="28"/>
          <w:szCs w:val="28"/>
        </w:rPr>
        <w:t>能源建设重大项目</w:t>
      </w:r>
    </w:p>
    <w:tbl>
      <w:tblPr>
        <w:tblW w:w="8322" w:type="dxa"/>
        <w:jc w:val="center"/>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8322"/>
      </w:tblGrid>
      <w:tr w:rsidR="00BC1EA5" w:rsidRPr="00DF4D07" w14:paraId="1FAB89CF" w14:textId="77777777">
        <w:trPr>
          <w:jc w:val="center"/>
        </w:trPr>
        <w:tc>
          <w:tcPr>
            <w:tcW w:w="8322" w:type="dxa"/>
            <w:tcBorders>
              <w:top w:val="outset" w:sz="6" w:space="0" w:color="auto"/>
              <w:left w:val="outset" w:sz="6" w:space="0" w:color="auto"/>
              <w:bottom w:val="outset" w:sz="6" w:space="0" w:color="auto"/>
              <w:right w:val="outset" w:sz="6" w:space="0" w:color="auto"/>
            </w:tcBorders>
            <w:shd w:val="clear" w:color="auto" w:fill="auto"/>
          </w:tcPr>
          <w:p w14:paraId="5EE19ED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b/>
                <w:color w:val="333333"/>
                <w:sz w:val="28"/>
                <w:szCs w:val="28"/>
              </w:rPr>
              <w:t>水电</w:t>
            </w:r>
          </w:p>
          <w:p w14:paraId="1097CE9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续建：羊曲水电站、茨哈峡水电站</w:t>
            </w:r>
          </w:p>
          <w:p w14:paraId="2ADC3B1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新建：玛尔挡水电站、中川水电站</w:t>
            </w:r>
          </w:p>
          <w:p w14:paraId="5DD38D7D"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b/>
                <w:color w:val="333333"/>
                <w:sz w:val="28"/>
                <w:szCs w:val="28"/>
              </w:rPr>
              <w:lastRenderedPageBreak/>
              <w:t>火电</w:t>
            </w:r>
          </w:p>
          <w:p w14:paraId="17E7CDB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续建：万象铝镁热电联产、桥头铝电</w:t>
            </w:r>
            <w:r w:rsidRPr="00DF4D07">
              <w:rPr>
                <w:rFonts w:ascii="华文仿宋" w:eastAsia="华文仿宋" w:hAnsi="华文仿宋"/>
                <w:color w:val="333333"/>
                <w:sz w:val="28"/>
                <w:szCs w:val="28"/>
              </w:rPr>
              <w:t>“</w:t>
            </w:r>
            <w:r w:rsidRPr="00DF4D07">
              <w:rPr>
                <w:rFonts w:ascii="华文仿宋" w:eastAsia="华文仿宋" w:hAnsi="华文仿宋"/>
                <w:color w:val="333333"/>
                <w:sz w:val="28"/>
                <w:szCs w:val="28"/>
              </w:rPr>
              <w:t>上大压小</w:t>
            </w:r>
            <w:r w:rsidRPr="00DF4D07">
              <w:rPr>
                <w:rFonts w:ascii="华文仿宋" w:eastAsia="华文仿宋" w:hAnsi="华文仿宋"/>
                <w:color w:val="333333"/>
                <w:sz w:val="28"/>
                <w:szCs w:val="28"/>
              </w:rPr>
              <w:t>”</w:t>
            </w:r>
            <w:r w:rsidRPr="00DF4D07">
              <w:rPr>
                <w:rFonts w:ascii="华文仿宋" w:eastAsia="华文仿宋" w:hAnsi="华文仿宋"/>
                <w:color w:val="333333"/>
                <w:sz w:val="28"/>
                <w:szCs w:val="28"/>
              </w:rPr>
              <w:t>、神华格尔木火电厂</w:t>
            </w:r>
          </w:p>
          <w:p w14:paraId="32CC1FD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新建：民和热电联产</w:t>
            </w:r>
          </w:p>
          <w:p w14:paraId="5BEDD7E3"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b/>
                <w:color w:val="333333"/>
                <w:sz w:val="28"/>
                <w:szCs w:val="28"/>
              </w:rPr>
              <w:t>新能源</w:t>
            </w:r>
          </w:p>
          <w:p w14:paraId="4E80116E"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风电项目，新增容量</w:t>
            </w:r>
            <w:r w:rsidRPr="00DF4D07">
              <w:rPr>
                <w:rFonts w:ascii="华文仿宋" w:eastAsia="华文仿宋" w:hAnsi="华文仿宋"/>
                <w:color w:val="333333"/>
                <w:sz w:val="28"/>
                <w:szCs w:val="28"/>
              </w:rPr>
              <w:t>664</w:t>
            </w:r>
            <w:r w:rsidRPr="00DF4D07">
              <w:rPr>
                <w:rFonts w:ascii="华文仿宋" w:eastAsia="华文仿宋" w:hAnsi="华文仿宋"/>
                <w:color w:val="333333"/>
                <w:sz w:val="28"/>
                <w:szCs w:val="28"/>
              </w:rPr>
              <w:t>万千瓦；光伏发电大型并网项目，新增容量</w:t>
            </w:r>
            <w:r w:rsidRPr="00DF4D07">
              <w:rPr>
                <w:rFonts w:ascii="华文仿宋" w:eastAsia="华文仿宋" w:hAnsi="华文仿宋"/>
                <w:color w:val="333333"/>
                <w:sz w:val="28"/>
                <w:szCs w:val="28"/>
              </w:rPr>
              <w:t>1837</w:t>
            </w:r>
          </w:p>
          <w:p w14:paraId="22298D5E"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proofErr w:type="gramStart"/>
            <w:r w:rsidRPr="00DF4D07">
              <w:rPr>
                <w:rFonts w:ascii="华文仿宋" w:eastAsia="华文仿宋" w:hAnsi="华文仿宋"/>
                <w:color w:val="333333"/>
                <w:sz w:val="28"/>
                <w:szCs w:val="28"/>
              </w:rPr>
              <w:t>万千瓦</w:t>
            </w:r>
            <w:proofErr w:type="gramEnd"/>
            <w:r w:rsidRPr="00DF4D07">
              <w:rPr>
                <w:rFonts w:ascii="华文仿宋" w:eastAsia="华文仿宋" w:hAnsi="华文仿宋"/>
                <w:color w:val="333333"/>
                <w:sz w:val="28"/>
                <w:szCs w:val="28"/>
              </w:rPr>
              <w:t>；光热大型并网项目，新增容量</w:t>
            </w:r>
            <w:r w:rsidRPr="00DF4D07">
              <w:rPr>
                <w:rFonts w:ascii="华文仿宋" w:eastAsia="华文仿宋" w:hAnsi="华文仿宋"/>
                <w:color w:val="333333"/>
                <w:sz w:val="28"/>
                <w:szCs w:val="28"/>
              </w:rPr>
              <w:t>202</w:t>
            </w:r>
            <w:r w:rsidRPr="00DF4D07">
              <w:rPr>
                <w:rFonts w:ascii="华文仿宋" w:eastAsia="华文仿宋" w:hAnsi="华文仿宋"/>
                <w:color w:val="333333"/>
                <w:sz w:val="28"/>
                <w:szCs w:val="28"/>
              </w:rPr>
              <w:t>万千瓦。</w:t>
            </w:r>
          </w:p>
          <w:p w14:paraId="2F2111E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b/>
                <w:color w:val="333333"/>
                <w:sz w:val="28"/>
                <w:szCs w:val="28"/>
              </w:rPr>
              <w:t>电网</w:t>
            </w:r>
          </w:p>
          <w:p w14:paraId="22B8EB6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开工建设格尔木～塔拉交流工程（青海段），青海至华中特高压直流工程；</w:t>
            </w:r>
          </w:p>
          <w:p w14:paraId="2B2C1E3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建成</w:t>
            </w:r>
            <w:r w:rsidRPr="00DF4D07">
              <w:rPr>
                <w:rFonts w:ascii="华文仿宋" w:eastAsia="华文仿宋" w:hAnsi="华文仿宋"/>
                <w:color w:val="333333"/>
                <w:sz w:val="28"/>
                <w:szCs w:val="28"/>
              </w:rPr>
              <w:t>750</w:t>
            </w:r>
            <w:r w:rsidRPr="00DF4D07">
              <w:rPr>
                <w:rFonts w:ascii="华文仿宋" w:eastAsia="华文仿宋" w:hAnsi="华文仿宋"/>
                <w:color w:val="333333"/>
                <w:sz w:val="28"/>
                <w:szCs w:val="28"/>
              </w:rPr>
              <w:t>千伏塔拉、海南、西宁北、德</w:t>
            </w:r>
            <w:proofErr w:type="gramStart"/>
            <w:r w:rsidRPr="00DF4D07">
              <w:rPr>
                <w:rFonts w:ascii="华文仿宋" w:eastAsia="华文仿宋" w:hAnsi="华文仿宋"/>
                <w:color w:val="333333"/>
                <w:sz w:val="28"/>
                <w:szCs w:val="28"/>
              </w:rPr>
              <w:t>令哈输变</w:t>
            </w:r>
            <w:proofErr w:type="gramEnd"/>
            <w:r w:rsidRPr="00DF4D07">
              <w:rPr>
                <w:rFonts w:ascii="华文仿宋" w:eastAsia="华文仿宋" w:hAnsi="华文仿宋"/>
                <w:color w:val="333333"/>
                <w:sz w:val="28"/>
                <w:szCs w:val="28"/>
              </w:rPr>
              <w:t>电工程，海西至主网</w:t>
            </w:r>
            <w:r w:rsidRPr="00DF4D07">
              <w:rPr>
                <w:rFonts w:ascii="华文仿宋" w:eastAsia="华文仿宋" w:hAnsi="华文仿宋"/>
                <w:color w:val="333333"/>
                <w:sz w:val="28"/>
                <w:szCs w:val="28"/>
              </w:rPr>
              <w:t>750</w:t>
            </w:r>
            <w:r w:rsidRPr="00DF4D07">
              <w:rPr>
                <w:rFonts w:ascii="华文仿宋" w:eastAsia="华文仿宋" w:hAnsi="华文仿宋"/>
                <w:color w:val="333333"/>
                <w:sz w:val="28"/>
                <w:szCs w:val="28"/>
              </w:rPr>
              <w:t>千伏</w:t>
            </w:r>
          </w:p>
          <w:p w14:paraId="568F3217"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送电通道能力提升工程，</w:t>
            </w:r>
            <w:r w:rsidRPr="00DF4D07">
              <w:rPr>
                <w:rFonts w:ascii="华文仿宋" w:eastAsia="华文仿宋" w:hAnsi="华文仿宋"/>
                <w:color w:val="333333"/>
                <w:sz w:val="28"/>
                <w:szCs w:val="28"/>
              </w:rPr>
              <w:t>750</w:t>
            </w:r>
            <w:r w:rsidRPr="00DF4D07">
              <w:rPr>
                <w:rFonts w:ascii="华文仿宋" w:eastAsia="华文仿宋" w:hAnsi="华文仿宋"/>
                <w:color w:val="333333"/>
                <w:sz w:val="28"/>
                <w:szCs w:val="28"/>
              </w:rPr>
              <w:t>千伏鱼卡、海西开关站扩建成变电站，新一轮农</w:t>
            </w:r>
          </w:p>
          <w:p w14:paraId="4E81729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网改造</w:t>
            </w:r>
          </w:p>
          <w:p w14:paraId="5716340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b/>
                <w:color w:val="333333"/>
                <w:sz w:val="28"/>
                <w:szCs w:val="28"/>
              </w:rPr>
              <w:t>煤炭油气勘探开发</w:t>
            </w:r>
          </w:p>
          <w:p w14:paraId="09D7696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续建：</w:t>
            </w:r>
            <w:proofErr w:type="gramStart"/>
            <w:r w:rsidRPr="00DF4D07">
              <w:rPr>
                <w:rFonts w:ascii="华文仿宋" w:eastAsia="华文仿宋" w:hAnsi="华文仿宋"/>
                <w:color w:val="333333"/>
                <w:sz w:val="28"/>
                <w:szCs w:val="28"/>
              </w:rPr>
              <w:t>江仓二号</w:t>
            </w:r>
            <w:proofErr w:type="gramEnd"/>
            <w:r w:rsidRPr="00DF4D07">
              <w:rPr>
                <w:rFonts w:ascii="华文仿宋" w:eastAsia="华文仿宋" w:hAnsi="华文仿宋"/>
                <w:color w:val="333333"/>
                <w:sz w:val="28"/>
                <w:szCs w:val="28"/>
              </w:rPr>
              <w:t>井、江仓五号井</w:t>
            </w:r>
          </w:p>
          <w:p w14:paraId="27F290D9"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olor w:val="333333"/>
                <w:sz w:val="28"/>
                <w:szCs w:val="28"/>
              </w:rPr>
              <w:t>新建：青海油田油气勘探开发</w:t>
            </w:r>
          </w:p>
        </w:tc>
      </w:tr>
    </w:tbl>
    <w:p w14:paraId="12D28DCA"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bookmarkStart w:id="55" w:name="_Toc440526283"/>
      <w:r w:rsidRPr="00DF4D07">
        <w:rPr>
          <w:rFonts w:ascii="华文仿宋" w:eastAsia="华文仿宋" w:hAnsi="华文仿宋" w:cs="微软雅黑" w:hint="eastAsia"/>
          <w:b/>
          <w:color w:val="333333"/>
          <w:sz w:val="28"/>
          <w:szCs w:val="28"/>
        </w:rPr>
        <w:lastRenderedPageBreak/>
        <w:t>图</w:t>
      </w:r>
      <w:r w:rsidRPr="00DF4D07">
        <w:rPr>
          <w:rFonts w:ascii="华文仿宋" w:eastAsia="华文仿宋" w:hAnsi="华文仿宋" w:cs="微软雅黑" w:hint="eastAsia"/>
          <w:b/>
          <w:color w:val="333333"/>
          <w:sz w:val="28"/>
          <w:szCs w:val="28"/>
        </w:rPr>
        <w:t>6-6 </w:t>
      </w:r>
      <w:r w:rsidRPr="00DF4D07">
        <w:rPr>
          <w:rFonts w:ascii="华文仿宋" w:eastAsia="华文仿宋" w:hAnsi="华文仿宋" w:cs="微软雅黑" w:hint="eastAsia"/>
          <w:b/>
          <w:color w:val="333333"/>
          <w:sz w:val="28"/>
          <w:szCs w:val="28"/>
        </w:rPr>
        <w:t>青海省</w:t>
      </w:r>
      <w:r w:rsidRPr="00DF4D07">
        <w:rPr>
          <w:rFonts w:ascii="华文仿宋" w:eastAsia="华文仿宋" w:hAnsi="华文仿宋" w:cs="微软雅黑" w:hint="eastAsia"/>
          <w:b/>
          <w:color w:val="333333"/>
          <w:sz w:val="28"/>
          <w:szCs w:val="28"/>
        </w:rPr>
        <w:t>2016-2020</w:t>
      </w:r>
      <w:r w:rsidRPr="00DF4D07">
        <w:rPr>
          <w:rFonts w:ascii="华文仿宋" w:eastAsia="华文仿宋" w:hAnsi="华文仿宋" w:cs="微软雅黑" w:hint="eastAsia"/>
          <w:b/>
          <w:color w:val="333333"/>
          <w:sz w:val="28"/>
          <w:szCs w:val="28"/>
        </w:rPr>
        <w:t>年能源建设示意图</w:t>
      </w:r>
      <w:bookmarkEnd w:id="55"/>
    </w:p>
    <w:p w14:paraId="32962BB7"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noProof/>
          <w:color w:val="333333"/>
          <w:sz w:val="28"/>
          <w:szCs w:val="28"/>
        </w:rPr>
        <w:lastRenderedPageBreak/>
        <w:drawing>
          <wp:inline distT="0" distB="0" distL="114300" distR="114300" wp14:anchorId="179BCFE4" wp14:editId="031E27F4">
            <wp:extent cx="4705010" cy="2729345"/>
            <wp:effectExtent l="0" t="0" r="635" b="0"/>
            <wp:docPr id="3"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IMG_261"/>
                    <pic:cNvPicPr>
                      <a:picLocks noChangeAspect="1"/>
                    </pic:cNvPicPr>
                  </pic:nvPicPr>
                  <pic:blipFill>
                    <a:blip r:embed="rId33"/>
                    <a:stretch>
                      <a:fillRect/>
                    </a:stretch>
                  </pic:blipFill>
                  <pic:spPr>
                    <a:xfrm>
                      <a:off x="0" y="0"/>
                      <a:ext cx="4715353" cy="2735345"/>
                    </a:xfrm>
                    <a:prstGeom prst="rect">
                      <a:avLst/>
                    </a:prstGeom>
                    <a:noFill/>
                    <a:ln w="9525">
                      <a:noFill/>
                    </a:ln>
                  </pic:spPr>
                </pic:pic>
              </a:graphicData>
            </a:graphic>
          </wp:inline>
        </w:drawing>
      </w:r>
    </w:p>
    <w:p w14:paraId="4617E133" w14:textId="77777777" w:rsidR="00BC1EA5" w:rsidRPr="00DF4D07" w:rsidRDefault="00BC1EA5" w:rsidP="00DF4D07">
      <w:pPr>
        <w:widowControl/>
        <w:jc w:val="left"/>
        <w:rPr>
          <w:rFonts w:ascii="华文仿宋" w:eastAsia="华文仿宋" w:hAnsi="华文仿宋"/>
          <w:sz w:val="28"/>
          <w:szCs w:val="28"/>
        </w:rPr>
      </w:pPr>
    </w:p>
    <w:p w14:paraId="1D27339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56" w:name="_Toc32546"/>
      <w:r w:rsidRPr="00DF4D07">
        <w:rPr>
          <w:rFonts w:ascii="华文仿宋" w:eastAsia="华文仿宋" w:hAnsi="华文仿宋" w:cs="微软雅黑" w:hint="eastAsia"/>
          <w:color w:val="333333"/>
          <w:sz w:val="28"/>
          <w:szCs w:val="28"/>
        </w:rPr>
        <w:t>七</w:t>
      </w:r>
      <w:bookmarkEnd w:id="56"/>
      <w:r w:rsidRPr="00DF4D07">
        <w:rPr>
          <w:rFonts w:ascii="华文仿宋" w:eastAsia="华文仿宋" w:hAnsi="华文仿宋" w:cs="微软雅黑" w:hint="eastAsia"/>
          <w:color w:val="333333"/>
          <w:sz w:val="28"/>
          <w:szCs w:val="28"/>
        </w:rPr>
        <w:t>、保障措施</w:t>
      </w:r>
    </w:p>
    <w:p w14:paraId="03F2644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57" w:name="_Toc415151489"/>
      <w:r w:rsidRPr="00DF4D07">
        <w:rPr>
          <w:rFonts w:ascii="华文仿宋" w:eastAsia="华文仿宋" w:hAnsi="华文仿宋" w:cs="微软雅黑" w:hint="eastAsia"/>
          <w:color w:val="333333"/>
          <w:sz w:val="28"/>
          <w:szCs w:val="28"/>
        </w:rPr>
        <w:t>实现“十三五”时期能源发展目标，破解发展难题，厚</w:t>
      </w:r>
      <w:proofErr w:type="gramStart"/>
      <w:r w:rsidRPr="00DF4D07">
        <w:rPr>
          <w:rFonts w:ascii="华文仿宋" w:eastAsia="华文仿宋" w:hAnsi="华文仿宋" w:cs="微软雅黑" w:hint="eastAsia"/>
          <w:color w:val="333333"/>
          <w:sz w:val="28"/>
          <w:szCs w:val="28"/>
        </w:rPr>
        <w:t>植发展</w:t>
      </w:r>
      <w:proofErr w:type="gramEnd"/>
      <w:r w:rsidRPr="00DF4D07">
        <w:rPr>
          <w:rFonts w:ascii="华文仿宋" w:eastAsia="华文仿宋" w:hAnsi="华文仿宋" w:cs="微软雅黑" w:hint="eastAsia"/>
          <w:color w:val="333333"/>
          <w:sz w:val="28"/>
          <w:szCs w:val="28"/>
        </w:rPr>
        <w:t>优势，必须牢固树立并切实贯彻创新、协调、绿色、开放、共享的发展理念。坚持问题导向，统筹兼顾，以改革创新精神解决我省能源发展重大问题。</w:t>
      </w:r>
      <w:bookmarkEnd w:id="57"/>
      <w:r w:rsidRPr="00DF4D07">
        <w:rPr>
          <w:rFonts w:ascii="华文仿宋" w:eastAsia="华文仿宋" w:hAnsi="华文仿宋" w:cs="微软雅黑" w:hint="eastAsia"/>
          <w:color w:val="333333"/>
          <w:sz w:val="28"/>
          <w:szCs w:val="28"/>
        </w:rPr>
        <w:t>具体而言，重点采取以下措施。</w:t>
      </w:r>
    </w:p>
    <w:p w14:paraId="04FD8B0E"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一是深化体制机制改革。</w:t>
      </w:r>
      <w:r w:rsidRPr="00DF4D07">
        <w:rPr>
          <w:rFonts w:ascii="华文仿宋" w:eastAsia="华文仿宋" w:hAnsi="华文仿宋" w:cs="微软雅黑" w:hint="eastAsia"/>
          <w:color w:val="333333"/>
          <w:sz w:val="28"/>
          <w:szCs w:val="28"/>
        </w:rPr>
        <w:t>进一步理顺能源管理体制，强化机构职能和协调作用，统一研究全省能源发展战略和重大决策，全面组织实施能源发展规划，协调能源发展和改革中的重大问题。加强能源发展战略、规划、政策、标准四位一体发展机制，切实发挥规划的引领调控作用。全面加快推进简政放权、优化服务、转变政府职能，继续取消和下放行政审批事项。按照国家统一部署，稳步推进石油、天然气体制改革，</w:t>
      </w:r>
      <w:bookmarkStart w:id="58" w:name="OLE_LINK3"/>
      <w:r w:rsidRPr="00DF4D07">
        <w:rPr>
          <w:rFonts w:ascii="华文仿宋" w:eastAsia="华文仿宋" w:hAnsi="华文仿宋" w:cs="微软雅黑" w:hint="eastAsia"/>
          <w:color w:val="333333"/>
          <w:sz w:val="28"/>
          <w:szCs w:val="28"/>
        </w:rPr>
        <w:t>结合《关于进一步深化电力体制改革的若干意见》</w:t>
      </w:r>
      <w:bookmarkEnd w:id="58"/>
      <w:r w:rsidRPr="00DF4D07">
        <w:rPr>
          <w:rFonts w:ascii="华文仿宋" w:eastAsia="华文仿宋" w:hAnsi="华文仿宋" w:cs="微软雅黑" w:hint="eastAsia"/>
          <w:color w:val="333333"/>
          <w:sz w:val="28"/>
          <w:szCs w:val="28"/>
        </w:rPr>
        <w:t>及配套文件要求和电力体制改革试点地区的成功经验，制定我省电力体制改革实施方案并逐步推进。</w:t>
      </w:r>
    </w:p>
    <w:p w14:paraId="0DCC3F5A"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lastRenderedPageBreak/>
        <w:t>二是创新能源发展方式。</w:t>
      </w:r>
      <w:r w:rsidRPr="00DF4D07">
        <w:rPr>
          <w:rFonts w:ascii="华文仿宋" w:eastAsia="华文仿宋" w:hAnsi="华文仿宋" w:cs="微软雅黑" w:hint="eastAsia"/>
          <w:color w:val="333333"/>
          <w:sz w:val="28"/>
          <w:szCs w:val="28"/>
        </w:rPr>
        <w:t>在海西、海南</w:t>
      </w:r>
      <w:r w:rsidRPr="00DF4D07">
        <w:rPr>
          <w:rFonts w:ascii="华文仿宋" w:eastAsia="华文仿宋" w:hAnsi="华文仿宋" w:cs="微软雅黑" w:hint="eastAsia"/>
          <w:color w:val="333333"/>
          <w:sz w:val="28"/>
          <w:szCs w:val="28"/>
        </w:rPr>
        <w:t>，利用大型综合能源基地风能、太阳能、水能、煤炭、天然气等资源组合优势，充分发挥流域梯级水电站、抽水蓄能电站调峰能力，建立配套电力调度、市场交易和价格机制，推进多能互补集成优化示范工程建设。同时。依托新能源发电产业发展，以新能源带动新材料产业，促进青海能源经济转型升级。充分发挥新能源示范工程的带动作用</w:t>
      </w:r>
      <w:r w:rsidRPr="00DF4D07">
        <w:rPr>
          <w:rFonts w:ascii="华文仿宋" w:eastAsia="华文仿宋" w:hAnsi="华文仿宋" w:cs="微软雅黑" w:hint="eastAsia"/>
          <w:color w:val="333333"/>
          <w:sz w:val="28"/>
          <w:szCs w:val="28"/>
        </w:rPr>
        <w:t>,</w:t>
      </w:r>
      <w:r w:rsidRPr="00DF4D07">
        <w:rPr>
          <w:rFonts w:ascii="华文仿宋" w:eastAsia="华文仿宋" w:hAnsi="华文仿宋" w:cs="微软雅黑" w:hint="eastAsia"/>
          <w:color w:val="333333"/>
          <w:sz w:val="28"/>
          <w:szCs w:val="28"/>
        </w:rPr>
        <w:t>加快我省光热、风能技术创新步伐，突破国外技术壁垒。充分发挥市场在资源配置中的决定性作用，创新新能源资源开发配置方式。争取国家层面政策资金支持，建设特高压外送通道，满足光伏、光热、风电等新能源发展需求。坚持以大集团引领、大项目支撑、规模化开发、</w:t>
      </w:r>
      <w:proofErr w:type="gramStart"/>
      <w:r w:rsidRPr="00DF4D07">
        <w:rPr>
          <w:rFonts w:ascii="华文仿宋" w:eastAsia="华文仿宋" w:hAnsi="华文仿宋" w:cs="微软雅黑" w:hint="eastAsia"/>
          <w:color w:val="333333"/>
          <w:sz w:val="28"/>
          <w:szCs w:val="28"/>
        </w:rPr>
        <w:t>集群化</w:t>
      </w:r>
      <w:proofErr w:type="gramEnd"/>
      <w:r w:rsidRPr="00DF4D07">
        <w:rPr>
          <w:rFonts w:ascii="华文仿宋" w:eastAsia="华文仿宋" w:hAnsi="华文仿宋" w:cs="微软雅黑" w:hint="eastAsia"/>
          <w:color w:val="333333"/>
          <w:sz w:val="28"/>
          <w:szCs w:val="28"/>
        </w:rPr>
        <w:t>发展、园区化承载，大力推动新能源新材料产业发展。实施有利于消纳新能源的产业政策、导向，鼓励用电</w:t>
      </w:r>
      <w:proofErr w:type="gramStart"/>
      <w:r w:rsidRPr="00DF4D07">
        <w:rPr>
          <w:rFonts w:ascii="华文仿宋" w:eastAsia="华文仿宋" w:hAnsi="华文仿宋" w:cs="微软雅黑" w:hint="eastAsia"/>
          <w:color w:val="333333"/>
          <w:sz w:val="28"/>
          <w:szCs w:val="28"/>
        </w:rPr>
        <w:t>侧企业</w:t>
      </w:r>
      <w:proofErr w:type="gramEnd"/>
      <w:r w:rsidRPr="00DF4D07">
        <w:rPr>
          <w:rFonts w:ascii="华文仿宋" w:eastAsia="华文仿宋" w:hAnsi="华文仿宋" w:cs="微软雅黑" w:hint="eastAsia"/>
          <w:color w:val="333333"/>
          <w:sz w:val="28"/>
          <w:szCs w:val="28"/>
        </w:rPr>
        <w:t>优先使用新能源电力。</w:t>
      </w:r>
    </w:p>
    <w:p w14:paraId="6FA71A10"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三是提高电网保障能力。</w:t>
      </w:r>
      <w:r w:rsidRPr="00DF4D07">
        <w:rPr>
          <w:rFonts w:ascii="华文仿宋" w:eastAsia="华文仿宋" w:hAnsi="华文仿宋" w:cs="微软雅黑" w:hint="eastAsia"/>
          <w:color w:val="333333"/>
          <w:sz w:val="28"/>
          <w:szCs w:val="28"/>
        </w:rPr>
        <w:t>制定配电网建设改造行动实施方案，省级层面制定配电网建设改造专项计划，市州层面制定配电网建设改造专项规划。实施新一轮农网改</w:t>
      </w:r>
      <w:r w:rsidRPr="00DF4D07">
        <w:rPr>
          <w:rFonts w:ascii="华文仿宋" w:eastAsia="华文仿宋" w:hAnsi="华文仿宋" w:cs="微软雅黑" w:hint="eastAsia"/>
          <w:color w:val="333333"/>
          <w:sz w:val="28"/>
          <w:szCs w:val="28"/>
        </w:rPr>
        <w:t>造，提高农牧区电网供电可靠性和供电能力，满足农牧区用电需求。加强电源、电网统筹规划和政策协调机制，科学安排调峰、调频、储能配套能力。拓宽电网建设资金筹措渠道，积极争取中央预算投资，鼓励</w:t>
      </w:r>
      <w:bookmarkStart w:id="59" w:name="baidusnap0"/>
      <w:bookmarkEnd w:id="59"/>
      <w:r w:rsidRPr="00DF4D07">
        <w:rPr>
          <w:rFonts w:ascii="华文仿宋" w:eastAsia="华文仿宋" w:hAnsi="华文仿宋" w:cs="微软雅黑" w:hint="eastAsia"/>
          <w:color w:val="333333"/>
          <w:sz w:val="28"/>
          <w:szCs w:val="28"/>
        </w:rPr>
        <w:t>社会资本投资配电业务。</w:t>
      </w:r>
    </w:p>
    <w:p w14:paraId="789FC4C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四是扩大电煤供应通道。</w:t>
      </w:r>
      <w:r w:rsidRPr="00DF4D07">
        <w:rPr>
          <w:rFonts w:ascii="华文仿宋" w:eastAsia="华文仿宋" w:hAnsi="华文仿宋" w:cs="微软雅黑" w:hint="eastAsia"/>
          <w:color w:val="333333"/>
          <w:sz w:val="28"/>
          <w:szCs w:val="28"/>
        </w:rPr>
        <w:t>随着火电项目在“十三五”陆续投运，我省对电煤的需求将快速增加。对此，要实施“内节外引”的煤炭战略。“内节”，就是厉行能源节约，科学利用省内能源，加大省内鱼卡、</w:t>
      </w:r>
      <w:proofErr w:type="gramStart"/>
      <w:r w:rsidRPr="00DF4D07">
        <w:rPr>
          <w:rFonts w:ascii="华文仿宋" w:eastAsia="华文仿宋" w:hAnsi="华文仿宋" w:cs="微软雅黑" w:hint="eastAsia"/>
          <w:color w:val="333333"/>
          <w:sz w:val="28"/>
          <w:szCs w:val="28"/>
        </w:rPr>
        <w:t>大煤沟</w:t>
      </w:r>
      <w:proofErr w:type="gramEnd"/>
      <w:r w:rsidRPr="00DF4D07">
        <w:rPr>
          <w:rFonts w:ascii="华文仿宋" w:eastAsia="华文仿宋" w:hAnsi="华文仿宋" w:cs="微软雅黑" w:hint="eastAsia"/>
          <w:color w:val="333333"/>
          <w:sz w:val="28"/>
          <w:szCs w:val="28"/>
        </w:rPr>
        <w:t>等矿区煤炭资源勘探开发；“外引”，就是充分发挥区位</w:t>
      </w:r>
      <w:r w:rsidRPr="00DF4D07">
        <w:rPr>
          <w:rFonts w:ascii="华文仿宋" w:eastAsia="华文仿宋" w:hAnsi="华文仿宋" w:cs="微软雅黑" w:hint="eastAsia"/>
          <w:color w:val="333333"/>
          <w:sz w:val="28"/>
          <w:szCs w:val="28"/>
        </w:rPr>
        <w:lastRenderedPageBreak/>
        <w:t>优势，扩大引入省外煤炭，积极依托</w:t>
      </w:r>
      <w:proofErr w:type="gramStart"/>
      <w:r w:rsidRPr="00DF4D07">
        <w:rPr>
          <w:rFonts w:ascii="华文仿宋" w:eastAsia="华文仿宋" w:hAnsi="华文仿宋" w:cs="微软雅黑" w:hint="eastAsia"/>
          <w:color w:val="333333"/>
          <w:sz w:val="28"/>
          <w:szCs w:val="28"/>
        </w:rPr>
        <w:t>敦</w:t>
      </w:r>
      <w:proofErr w:type="gramEnd"/>
      <w:r w:rsidRPr="00DF4D07">
        <w:rPr>
          <w:rFonts w:ascii="华文仿宋" w:eastAsia="华文仿宋" w:hAnsi="华文仿宋" w:cs="微软雅黑" w:hint="eastAsia"/>
          <w:color w:val="333333"/>
          <w:sz w:val="28"/>
          <w:szCs w:val="28"/>
        </w:rPr>
        <w:t>格、</w:t>
      </w:r>
      <w:proofErr w:type="gramStart"/>
      <w:r w:rsidRPr="00DF4D07">
        <w:rPr>
          <w:rFonts w:ascii="华文仿宋" w:eastAsia="华文仿宋" w:hAnsi="华文仿宋" w:cs="微软雅黑" w:hint="eastAsia"/>
          <w:color w:val="333333"/>
          <w:sz w:val="28"/>
          <w:szCs w:val="28"/>
        </w:rPr>
        <w:t>格库铁路加大疆煤利用</w:t>
      </w:r>
      <w:proofErr w:type="gramEnd"/>
      <w:r w:rsidRPr="00DF4D07">
        <w:rPr>
          <w:rFonts w:ascii="华文仿宋" w:eastAsia="华文仿宋" w:hAnsi="华文仿宋" w:cs="微软雅黑" w:hint="eastAsia"/>
          <w:color w:val="333333"/>
          <w:sz w:val="28"/>
          <w:szCs w:val="28"/>
        </w:rPr>
        <w:t>，确保电煤</w:t>
      </w:r>
      <w:r w:rsidRPr="00DF4D07">
        <w:rPr>
          <w:rFonts w:ascii="华文仿宋" w:eastAsia="华文仿宋" w:hAnsi="华文仿宋" w:cs="微软雅黑" w:hint="eastAsia"/>
          <w:color w:val="333333"/>
          <w:sz w:val="28"/>
          <w:szCs w:val="28"/>
        </w:rPr>
        <w:t>供应。</w:t>
      </w:r>
    </w:p>
    <w:p w14:paraId="244C2483"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五是统筹能源开发与环境保护。</w:t>
      </w:r>
      <w:r w:rsidRPr="00DF4D07">
        <w:rPr>
          <w:rFonts w:ascii="华文仿宋" w:eastAsia="华文仿宋" w:hAnsi="华文仿宋" w:cs="微软雅黑" w:hint="eastAsia"/>
          <w:color w:val="333333"/>
          <w:sz w:val="28"/>
          <w:szCs w:val="28"/>
        </w:rPr>
        <w:t>“十三五”期间不再新增火电电源点，现有具备改造条件的燃煤电厂力争</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年前实现超低排放。按照节约优先、保护优先、自然恢复为主的方针，建立河流水电开发与环境保护统筹协调机制，深化落实水电开发生态环境保护措施，严格限制小水电开发。加大煤矿开采区生态</w:t>
      </w:r>
      <w:hyperlink r:id="rId34" w:tgtFrame="http://www.mcshe.com/zsjj/_blank" w:history="1">
        <w:r w:rsidRPr="00DF4D07">
          <w:rPr>
            <w:rStyle w:val="a4"/>
            <w:rFonts w:ascii="华文仿宋" w:eastAsia="华文仿宋" w:hAnsi="华文仿宋" w:cs="微软雅黑" w:hint="eastAsia"/>
            <w:color w:val="333333"/>
            <w:sz w:val="28"/>
            <w:szCs w:val="28"/>
            <w:u w:val="none"/>
          </w:rPr>
          <w:t>环境</w:t>
        </w:r>
      </w:hyperlink>
      <w:r w:rsidRPr="00DF4D07">
        <w:rPr>
          <w:rFonts w:ascii="华文仿宋" w:eastAsia="华文仿宋" w:hAnsi="华文仿宋" w:cs="微软雅黑" w:hint="eastAsia"/>
          <w:color w:val="333333"/>
          <w:sz w:val="28"/>
          <w:szCs w:val="28"/>
        </w:rPr>
        <w:t>整治力度。充分发挥光伏电站固沙保水的作用，开展光伏电站对于治理土地荒漠化作</w:t>
      </w:r>
      <w:r w:rsidRPr="00DF4D07">
        <w:rPr>
          <w:rFonts w:ascii="华文仿宋" w:eastAsia="华文仿宋" w:hAnsi="华文仿宋" w:cs="微软雅黑" w:hint="eastAsia"/>
          <w:color w:val="333333"/>
          <w:sz w:val="28"/>
          <w:szCs w:val="28"/>
        </w:rPr>
        <w:t>用的研究，加强海南州、海西州等生态光伏园区建设。</w:t>
      </w:r>
    </w:p>
    <w:p w14:paraId="18218DEF"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六是建设青海省能源大数据平台。</w:t>
      </w:r>
      <w:r w:rsidRPr="00DF4D07">
        <w:rPr>
          <w:rFonts w:ascii="华文仿宋" w:eastAsia="华文仿宋" w:hAnsi="华文仿宋" w:cs="微软雅黑" w:hint="eastAsia"/>
          <w:color w:val="333333"/>
          <w:sz w:val="28"/>
          <w:szCs w:val="28"/>
        </w:rPr>
        <w:t>利用政府门户网站等多种渠道和方式发布国内外、省内外能源信息和数据，为能源战略规划和产业布局提供基础数据支撑，为政府科学</w:t>
      </w:r>
      <w:proofErr w:type="gramStart"/>
      <w:r w:rsidRPr="00DF4D07">
        <w:rPr>
          <w:rFonts w:ascii="华文仿宋" w:eastAsia="华文仿宋" w:hAnsi="华文仿宋" w:cs="微软雅黑" w:hint="eastAsia"/>
          <w:color w:val="333333"/>
          <w:sz w:val="28"/>
          <w:szCs w:val="28"/>
        </w:rPr>
        <w:t>研判行业</w:t>
      </w:r>
      <w:proofErr w:type="gramEnd"/>
      <w:r w:rsidRPr="00DF4D07">
        <w:rPr>
          <w:rFonts w:ascii="华文仿宋" w:eastAsia="华文仿宋" w:hAnsi="华文仿宋" w:cs="微软雅黑" w:hint="eastAsia"/>
          <w:color w:val="333333"/>
          <w:sz w:val="28"/>
          <w:szCs w:val="28"/>
        </w:rPr>
        <w:t>运行态势提供参考，为企业管理决策提供数据支撑，为市场主体创业创新和开拓市场提供数据信息服务。</w:t>
      </w:r>
    </w:p>
    <w:p w14:paraId="5A4EC33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七是健全金融财税政策。</w:t>
      </w:r>
      <w:r w:rsidRPr="00DF4D07">
        <w:rPr>
          <w:rFonts w:ascii="华文仿宋" w:eastAsia="华文仿宋" w:hAnsi="华文仿宋" w:cs="微软雅黑" w:hint="eastAsia"/>
          <w:color w:val="333333"/>
          <w:sz w:val="28"/>
          <w:szCs w:val="28"/>
        </w:rPr>
        <w:t>积极衔接国家有关部门将青海绿色电源、电网尤其是特高压外送纳入国家专项债；积极与银行开展金融合作，签署战略协议，推行绿色信贷；利用“十三五”启动碳排放交易市场的契机，推动我省新能源发展。</w:t>
      </w:r>
    </w:p>
    <w:p w14:paraId="1AA41A6E"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八是</w:t>
      </w:r>
      <w:r w:rsidRPr="00DF4D07">
        <w:rPr>
          <w:rFonts w:ascii="华文仿宋" w:eastAsia="华文仿宋" w:hAnsi="华文仿宋" w:cs="微软雅黑" w:hint="eastAsia"/>
          <w:b/>
          <w:color w:val="333333"/>
          <w:sz w:val="28"/>
          <w:szCs w:val="28"/>
        </w:rPr>
        <w:t>加强能源项目安全管理。</w:t>
      </w:r>
      <w:r w:rsidRPr="00DF4D07">
        <w:rPr>
          <w:rFonts w:ascii="华文仿宋" w:eastAsia="华文仿宋" w:hAnsi="华文仿宋" w:cs="微软雅黑" w:hint="eastAsia"/>
          <w:color w:val="333333"/>
          <w:sz w:val="28"/>
          <w:szCs w:val="28"/>
        </w:rPr>
        <w:t>强化安全生产责任，落实安全生产制度，加强建设项目安全设施“三同时”工作，及时消除和减少事故隐患，避免能源建设重大项目发生安全事故。</w:t>
      </w:r>
    </w:p>
    <w:p w14:paraId="2496B4B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60" w:name="_Toc15602"/>
      <w:bookmarkStart w:id="61" w:name="_Toc423442365"/>
      <w:bookmarkStart w:id="62" w:name="_Toc309409239"/>
      <w:bookmarkEnd w:id="60"/>
      <w:bookmarkEnd w:id="61"/>
      <w:r w:rsidRPr="00DF4D07">
        <w:rPr>
          <w:rFonts w:ascii="华文仿宋" w:eastAsia="华文仿宋" w:hAnsi="华文仿宋" w:cs="微软雅黑" w:hint="eastAsia"/>
          <w:color w:val="333333"/>
          <w:sz w:val="28"/>
          <w:szCs w:val="28"/>
        </w:rPr>
        <w:t>八、</w:t>
      </w:r>
      <w:bookmarkEnd w:id="62"/>
      <w:r w:rsidRPr="00DF4D07">
        <w:rPr>
          <w:rFonts w:ascii="华文仿宋" w:eastAsia="华文仿宋" w:hAnsi="华文仿宋" w:cs="微软雅黑" w:hint="eastAsia"/>
          <w:color w:val="333333"/>
          <w:sz w:val="28"/>
          <w:szCs w:val="28"/>
        </w:rPr>
        <w:t>规划实施</w:t>
      </w:r>
    </w:p>
    <w:p w14:paraId="449ED61F"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63" w:name="_Toc423442366"/>
      <w:r w:rsidRPr="00DF4D07">
        <w:rPr>
          <w:rFonts w:ascii="华文仿宋" w:eastAsia="华文仿宋" w:hAnsi="华文仿宋" w:cs="微软雅黑" w:hint="eastAsia"/>
          <w:color w:val="333333"/>
          <w:sz w:val="28"/>
          <w:szCs w:val="28"/>
        </w:rPr>
        <w:lastRenderedPageBreak/>
        <w:t>（一）</w:t>
      </w:r>
      <w:bookmarkEnd w:id="63"/>
      <w:r w:rsidRPr="00DF4D07">
        <w:rPr>
          <w:rFonts w:ascii="华文仿宋" w:eastAsia="华文仿宋" w:hAnsi="华文仿宋" w:cs="微软雅黑" w:hint="eastAsia"/>
          <w:color w:val="333333"/>
          <w:sz w:val="28"/>
          <w:szCs w:val="28"/>
        </w:rPr>
        <w:t>横向协同，紧密衔接</w:t>
      </w:r>
    </w:p>
    <w:p w14:paraId="1C894BB7"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省级能源主管部门要做好和城乡建设、土地等相关规划的衔接，做好能源开发利用管理制度、重大问题研究论证，会同财政、电网、土地等部门组织实施能源重大专项，保障能源发展规划的顺利实施。</w:t>
      </w:r>
    </w:p>
    <w:p w14:paraId="5A2A66E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（二）纵向贯通，统筹推进</w:t>
      </w:r>
    </w:p>
    <w:p w14:paraId="27BA60F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各地区要根据本规划制定能源开发建设方案，制定重大行动计划路线图，确定责任主体和落实时间，保障规划确定的发展目标和重点任务。各地区制定年度实施计划，对上年度计划实施情况进行评估，确定下年度计划目标、保障措施。各地区能源开发建设方案和年度实施计划经省级能源主管部门审定后实施。经过评估筛选形成我省能源开发年度实施</w:t>
      </w:r>
      <w:r w:rsidRPr="00DF4D07">
        <w:rPr>
          <w:rFonts w:ascii="华文仿宋" w:eastAsia="华文仿宋" w:hAnsi="华文仿宋" w:cs="微软雅黑" w:hint="eastAsia"/>
          <w:color w:val="333333"/>
          <w:sz w:val="28"/>
          <w:szCs w:val="28"/>
        </w:rPr>
        <w:t>计划，确保规划按计划执行。</w:t>
      </w:r>
      <w:bookmarkStart w:id="64" w:name="_Toc423442368"/>
      <w:bookmarkEnd w:id="64"/>
    </w:p>
    <w:p w14:paraId="3426D4A6"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（三）建立“</w:t>
      </w:r>
      <w:r w:rsidRPr="00DF4D07">
        <w:rPr>
          <w:rFonts w:ascii="华文仿宋" w:eastAsia="华文仿宋" w:hAnsi="华文仿宋" w:cs="微软雅黑" w:hint="eastAsia"/>
          <w:color w:val="333333"/>
          <w:sz w:val="28"/>
          <w:szCs w:val="28"/>
        </w:rPr>
        <w:t>531</w:t>
      </w:r>
      <w:r w:rsidRPr="00DF4D07">
        <w:rPr>
          <w:rFonts w:ascii="华文仿宋" w:eastAsia="华文仿宋" w:hAnsi="华文仿宋" w:cs="微软雅黑" w:hint="eastAsia"/>
          <w:color w:val="333333"/>
          <w:sz w:val="28"/>
          <w:szCs w:val="28"/>
        </w:rPr>
        <w:t>”工作机制</w:t>
      </w:r>
    </w:p>
    <w:p w14:paraId="50B8B3E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建立五年发展规划编制、三年行动计划安排、年度项目实施“</w:t>
      </w:r>
      <w:r w:rsidRPr="00DF4D07">
        <w:rPr>
          <w:rFonts w:ascii="华文仿宋" w:eastAsia="华文仿宋" w:hAnsi="华文仿宋" w:cs="微软雅黑" w:hint="eastAsia"/>
          <w:color w:val="333333"/>
          <w:sz w:val="28"/>
          <w:szCs w:val="28"/>
        </w:rPr>
        <w:t>531</w:t>
      </w:r>
      <w:r w:rsidRPr="00DF4D07">
        <w:rPr>
          <w:rFonts w:ascii="华文仿宋" w:eastAsia="华文仿宋" w:hAnsi="华文仿宋" w:cs="微软雅黑" w:hint="eastAsia"/>
          <w:color w:val="333333"/>
          <w:sz w:val="28"/>
          <w:szCs w:val="28"/>
        </w:rPr>
        <w:t>”工作机制，每五年开展一次规划编制，形成规划项目库，通过三年行动计划安排，将规划项目进行层层细化，落实责任内容，实施年度计划统一编制、上报、下达及调整工作，实现计划落实规划，强化规划的刚性约束。</w:t>
      </w:r>
    </w:p>
    <w:p w14:paraId="58D994D4"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（四）加强规划实施评估，强化项目后评价</w:t>
      </w:r>
    </w:p>
    <w:p w14:paraId="2E2F7DE8"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根据规划执行情况适时对规划进行动态调整，使规划更加科学合理。在</w:t>
      </w:r>
      <w:r w:rsidRPr="00DF4D07">
        <w:rPr>
          <w:rFonts w:ascii="华文仿宋" w:eastAsia="华文仿宋" w:hAnsi="华文仿宋" w:cs="微软雅黑" w:hint="eastAsia"/>
          <w:color w:val="333333"/>
          <w:sz w:val="28"/>
          <w:szCs w:val="28"/>
        </w:rPr>
        <w:t>2018</w:t>
      </w:r>
      <w:r w:rsidRPr="00DF4D07">
        <w:rPr>
          <w:rFonts w:ascii="华文仿宋" w:eastAsia="华文仿宋" w:hAnsi="华文仿宋" w:cs="微软雅黑" w:hint="eastAsia"/>
          <w:color w:val="333333"/>
          <w:sz w:val="28"/>
          <w:szCs w:val="28"/>
        </w:rPr>
        <w:t>年进行规划实施中期评估，并根据评估结果，立足规划实施，着眼长远发展，对规划滚动调整和提出</w:t>
      </w:r>
      <w:r w:rsidRPr="00DF4D07">
        <w:rPr>
          <w:rFonts w:ascii="华文仿宋" w:eastAsia="华文仿宋" w:hAnsi="华文仿宋" w:cs="微软雅黑" w:hint="eastAsia"/>
          <w:color w:val="333333"/>
          <w:sz w:val="28"/>
          <w:szCs w:val="28"/>
        </w:rPr>
        <w:t>对策建议。在</w:t>
      </w:r>
      <w:r w:rsidRPr="00DF4D07">
        <w:rPr>
          <w:rFonts w:ascii="华文仿宋" w:eastAsia="华文仿宋" w:hAnsi="华文仿宋" w:cs="微软雅黑" w:hint="eastAsia"/>
          <w:color w:val="333333"/>
          <w:sz w:val="28"/>
          <w:szCs w:val="28"/>
        </w:rPr>
        <w:t>2020</w:t>
      </w:r>
      <w:r w:rsidRPr="00DF4D07">
        <w:rPr>
          <w:rFonts w:ascii="华文仿宋" w:eastAsia="华文仿宋" w:hAnsi="华文仿宋" w:cs="微软雅黑" w:hint="eastAsia"/>
          <w:color w:val="333333"/>
          <w:sz w:val="28"/>
          <w:szCs w:val="28"/>
        </w:rPr>
        <w:t>年进行规划终期实施总结，为编制“十四五”能源规划提供科学借鉴。</w:t>
      </w:r>
      <w:r w:rsidRPr="00DF4D07">
        <w:rPr>
          <w:rFonts w:ascii="华文仿宋" w:eastAsia="华文仿宋" w:hAnsi="华文仿宋" w:cs="微软雅黑" w:hint="eastAsia"/>
          <w:color w:val="333333"/>
          <w:sz w:val="28"/>
          <w:szCs w:val="28"/>
        </w:rPr>
        <w:lastRenderedPageBreak/>
        <w:t>强化对规划项目实施情况的跟踪和监督。在重点项目竣工验收并投入使用或运营一定时间后进行建设内容、建设成效评价，找出差距及原因，总结经验教训。项目后评价成果作为规划制定、项目审批、资金安排、项目管理的重要参考依据。</w:t>
      </w:r>
    </w:p>
    <w:p w14:paraId="6EFDEE8B" w14:textId="77777777" w:rsidR="00BC1EA5" w:rsidRPr="00DF4D07" w:rsidRDefault="00BC1EA5" w:rsidP="00DF4D07">
      <w:pPr>
        <w:widowControl/>
        <w:jc w:val="left"/>
        <w:rPr>
          <w:rFonts w:ascii="华文仿宋" w:eastAsia="华文仿宋" w:hAnsi="华文仿宋"/>
          <w:sz w:val="28"/>
          <w:szCs w:val="28"/>
        </w:rPr>
      </w:pPr>
    </w:p>
    <w:p w14:paraId="1EB52C5B"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bookmarkStart w:id="65" w:name="_Toc25738"/>
      <w:bookmarkStart w:id="66" w:name="_Toc440526284"/>
      <w:bookmarkEnd w:id="65"/>
      <w:r w:rsidRPr="00DF4D07">
        <w:rPr>
          <w:rFonts w:ascii="华文仿宋" w:eastAsia="华文仿宋" w:hAnsi="华文仿宋" w:cs="微软雅黑" w:hint="eastAsia"/>
          <w:b/>
          <w:color w:val="333333"/>
          <w:sz w:val="28"/>
          <w:szCs w:val="28"/>
        </w:rPr>
        <w:t>附</w:t>
      </w:r>
      <w:bookmarkEnd w:id="66"/>
      <w:r w:rsidRPr="00DF4D07">
        <w:rPr>
          <w:rFonts w:ascii="华文仿宋" w:eastAsia="华文仿宋" w:hAnsi="华文仿宋" w:cs="微软雅黑" w:hint="eastAsia"/>
          <w:b/>
          <w:color w:val="333333"/>
          <w:sz w:val="28"/>
          <w:szCs w:val="28"/>
        </w:rPr>
        <w:t>件：</w:t>
      </w:r>
    </w:p>
    <w:p w14:paraId="27735B3A"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附表</w:t>
      </w:r>
      <w:r w:rsidRPr="00DF4D07">
        <w:rPr>
          <w:rFonts w:ascii="华文仿宋" w:eastAsia="华文仿宋" w:hAnsi="华文仿宋" w:cs="微软雅黑" w:hint="eastAsia"/>
          <w:b/>
          <w:color w:val="333333"/>
          <w:sz w:val="28"/>
          <w:szCs w:val="28"/>
        </w:rPr>
        <w:t>1 </w:t>
      </w:r>
      <w:r w:rsidRPr="00DF4D07">
        <w:rPr>
          <w:rFonts w:ascii="华文仿宋" w:eastAsia="华文仿宋" w:hAnsi="华文仿宋" w:cs="微软雅黑" w:hint="eastAsia"/>
          <w:b/>
          <w:color w:val="333333"/>
          <w:sz w:val="28"/>
          <w:szCs w:val="28"/>
        </w:rPr>
        <w:t>宏观经济指标预测表</w:t>
      </w:r>
      <w:r w:rsidRPr="00DF4D07">
        <w:rPr>
          <w:rFonts w:ascii="华文仿宋" w:eastAsia="华文仿宋" w:hAnsi="华文仿宋" w:cs="微软雅黑" w:hint="eastAsia"/>
          <w:color w:val="333333"/>
          <w:sz w:val="28"/>
          <w:szCs w:val="28"/>
        </w:rPr>
        <w:t>（亿元）</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59"/>
        <w:gridCol w:w="809"/>
        <w:gridCol w:w="809"/>
        <w:gridCol w:w="809"/>
        <w:gridCol w:w="755"/>
        <w:gridCol w:w="809"/>
        <w:gridCol w:w="646"/>
        <w:gridCol w:w="809"/>
        <w:gridCol w:w="646"/>
        <w:gridCol w:w="809"/>
        <w:gridCol w:w="646"/>
      </w:tblGrid>
      <w:tr w:rsidR="00BC1EA5" w:rsidRPr="00DF4D07" w14:paraId="5DEE6522" w14:textId="77777777" w:rsidTr="00DF4D07">
        <w:trPr>
          <w:jc w:val="center"/>
        </w:trPr>
        <w:tc>
          <w:tcPr>
            <w:tcW w:w="759" w:type="dxa"/>
            <w:shd w:val="clear" w:color="auto" w:fill="auto"/>
            <w:vAlign w:val="center"/>
          </w:tcPr>
          <w:p w14:paraId="0F7F94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年份</w:t>
            </w:r>
          </w:p>
        </w:tc>
        <w:tc>
          <w:tcPr>
            <w:tcW w:w="809" w:type="dxa"/>
            <w:shd w:val="clear" w:color="auto" w:fill="auto"/>
            <w:vAlign w:val="center"/>
          </w:tcPr>
          <w:p w14:paraId="2C6E7A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2010</w:t>
            </w:r>
            <w:r w:rsidRPr="00DF4D07">
              <w:rPr>
                <w:rFonts w:ascii="华文仿宋" w:eastAsia="华文仿宋" w:hAnsi="华文仿宋"/>
                <w:b/>
                <w:color w:val="333333"/>
              </w:rPr>
              <w:t>年</w:t>
            </w:r>
          </w:p>
        </w:tc>
        <w:tc>
          <w:tcPr>
            <w:tcW w:w="809" w:type="dxa"/>
            <w:shd w:val="clear" w:color="auto" w:fill="auto"/>
            <w:vAlign w:val="center"/>
          </w:tcPr>
          <w:p w14:paraId="256837C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2013</w:t>
            </w:r>
            <w:r w:rsidRPr="00DF4D07">
              <w:rPr>
                <w:rFonts w:ascii="华文仿宋" w:eastAsia="华文仿宋" w:hAnsi="华文仿宋"/>
                <w:b/>
                <w:color w:val="333333"/>
              </w:rPr>
              <w:t>年</w:t>
            </w:r>
          </w:p>
        </w:tc>
        <w:tc>
          <w:tcPr>
            <w:tcW w:w="1564" w:type="dxa"/>
            <w:gridSpan w:val="2"/>
            <w:shd w:val="clear" w:color="auto" w:fill="auto"/>
            <w:vAlign w:val="center"/>
          </w:tcPr>
          <w:p w14:paraId="2A3166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1455" w:type="dxa"/>
            <w:gridSpan w:val="2"/>
            <w:shd w:val="clear" w:color="auto" w:fill="auto"/>
            <w:vAlign w:val="center"/>
          </w:tcPr>
          <w:p w14:paraId="44304AF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1455" w:type="dxa"/>
            <w:gridSpan w:val="2"/>
            <w:shd w:val="clear" w:color="auto" w:fill="auto"/>
            <w:vAlign w:val="center"/>
          </w:tcPr>
          <w:p w14:paraId="0BB9798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2025</w:t>
            </w:r>
            <w:r w:rsidRPr="00DF4D07">
              <w:rPr>
                <w:rFonts w:ascii="华文仿宋" w:eastAsia="华文仿宋" w:hAnsi="华文仿宋"/>
                <w:b/>
                <w:color w:val="333333"/>
              </w:rPr>
              <w:t>年</w:t>
            </w:r>
          </w:p>
        </w:tc>
        <w:tc>
          <w:tcPr>
            <w:tcW w:w="1455" w:type="dxa"/>
            <w:gridSpan w:val="2"/>
            <w:shd w:val="clear" w:color="auto" w:fill="auto"/>
            <w:vAlign w:val="center"/>
          </w:tcPr>
          <w:p w14:paraId="657894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2030</w:t>
            </w:r>
            <w:r w:rsidRPr="00DF4D07">
              <w:rPr>
                <w:rFonts w:ascii="华文仿宋" w:eastAsia="华文仿宋" w:hAnsi="华文仿宋"/>
                <w:b/>
                <w:color w:val="333333"/>
              </w:rPr>
              <w:t>年</w:t>
            </w:r>
          </w:p>
        </w:tc>
      </w:tr>
      <w:tr w:rsidR="00BC1EA5" w:rsidRPr="00DF4D07" w14:paraId="4E9040F6" w14:textId="77777777" w:rsidTr="00DF4D07">
        <w:trPr>
          <w:jc w:val="center"/>
        </w:trPr>
        <w:tc>
          <w:tcPr>
            <w:tcW w:w="759" w:type="dxa"/>
            <w:shd w:val="clear" w:color="auto" w:fill="auto"/>
            <w:vAlign w:val="center"/>
          </w:tcPr>
          <w:p w14:paraId="1DAAA0B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指标</w:t>
            </w:r>
          </w:p>
        </w:tc>
        <w:tc>
          <w:tcPr>
            <w:tcW w:w="809" w:type="dxa"/>
            <w:shd w:val="clear" w:color="auto" w:fill="auto"/>
            <w:vAlign w:val="center"/>
          </w:tcPr>
          <w:p w14:paraId="35E484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809" w:type="dxa"/>
            <w:shd w:val="clear" w:color="auto" w:fill="auto"/>
            <w:vAlign w:val="center"/>
          </w:tcPr>
          <w:p w14:paraId="1AC534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809" w:type="dxa"/>
            <w:shd w:val="clear" w:color="auto" w:fill="auto"/>
            <w:vAlign w:val="center"/>
          </w:tcPr>
          <w:p w14:paraId="1A8D5C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755" w:type="dxa"/>
            <w:shd w:val="clear" w:color="auto" w:fill="auto"/>
            <w:vAlign w:val="center"/>
          </w:tcPr>
          <w:p w14:paraId="3C307D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十二五</w:t>
            </w:r>
            <w:proofErr w:type="gramEnd"/>
            <w:r w:rsidRPr="00DF4D07">
              <w:rPr>
                <w:rFonts w:ascii="华文仿宋" w:eastAsia="华文仿宋" w:hAnsi="华文仿宋"/>
                <w:color w:val="333333"/>
              </w:rPr>
              <w:t>增速（</w:t>
            </w:r>
            <w:r w:rsidRPr="00DF4D07">
              <w:rPr>
                <w:rFonts w:ascii="华文仿宋" w:eastAsia="华文仿宋" w:hAnsi="华文仿宋"/>
                <w:color w:val="333333"/>
              </w:rPr>
              <w:t>%</w:t>
            </w:r>
            <w:r w:rsidRPr="00DF4D07">
              <w:rPr>
                <w:rFonts w:ascii="华文仿宋" w:eastAsia="华文仿宋" w:hAnsi="华文仿宋"/>
                <w:color w:val="333333"/>
              </w:rPr>
              <w:t>）</w:t>
            </w:r>
          </w:p>
        </w:tc>
        <w:tc>
          <w:tcPr>
            <w:tcW w:w="809" w:type="dxa"/>
            <w:shd w:val="clear" w:color="auto" w:fill="auto"/>
            <w:vAlign w:val="center"/>
          </w:tcPr>
          <w:p w14:paraId="2B4C657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646" w:type="dxa"/>
            <w:shd w:val="clear" w:color="auto" w:fill="auto"/>
            <w:vAlign w:val="center"/>
          </w:tcPr>
          <w:p w14:paraId="2CDD02E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十三五增速</w:t>
            </w:r>
          </w:p>
        </w:tc>
        <w:tc>
          <w:tcPr>
            <w:tcW w:w="809" w:type="dxa"/>
            <w:shd w:val="clear" w:color="auto" w:fill="auto"/>
            <w:vAlign w:val="center"/>
          </w:tcPr>
          <w:p w14:paraId="35C664F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646" w:type="dxa"/>
            <w:shd w:val="clear" w:color="auto" w:fill="auto"/>
            <w:vAlign w:val="center"/>
          </w:tcPr>
          <w:p w14:paraId="171C1EE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十四五增速</w:t>
            </w:r>
          </w:p>
        </w:tc>
        <w:tc>
          <w:tcPr>
            <w:tcW w:w="809" w:type="dxa"/>
            <w:shd w:val="clear" w:color="auto" w:fill="auto"/>
            <w:vAlign w:val="center"/>
          </w:tcPr>
          <w:p w14:paraId="2CDABFE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646" w:type="dxa"/>
            <w:shd w:val="clear" w:color="auto" w:fill="auto"/>
            <w:vAlign w:val="center"/>
          </w:tcPr>
          <w:p w14:paraId="5F0143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十五五</w:t>
            </w:r>
            <w:proofErr w:type="gramEnd"/>
            <w:r w:rsidRPr="00DF4D07">
              <w:rPr>
                <w:rFonts w:ascii="华文仿宋" w:eastAsia="华文仿宋" w:hAnsi="华文仿宋"/>
                <w:color w:val="333333"/>
              </w:rPr>
              <w:t>增速</w:t>
            </w:r>
          </w:p>
        </w:tc>
      </w:tr>
      <w:tr w:rsidR="00BC1EA5" w:rsidRPr="00DF4D07" w14:paraId="3DC05471" w14:textId="77777777" w:rsidTr="00DF4D07">
        <w:trPr>
          <w:jc w:val="center"/>
        </w:trPr>
        <w:tc>
          <w:tcPr>
            <w:tcW w:w="759" w:type="dxa"/>
            <w:shd w:val="clear" w:color="auto" w:fill="auto"/>
            <w:vAlign w:val="center"/>
          </w:tcPr>
          <w:p w14:paraId="0F190A0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GDP</w:t>
            </w:r>
          </w:p>
        </w:tc>
        <w:tc>
          <w:tcPr>
            <w:tcW w:w="809" w:type="dxa"/>
            <w:shd w:val="clear" w:color="auto" w:fill="auto"/>
            <w:vAlign w:val="center"/>
          </w:tcPr>
          <w:p w14:paraId="4EA1FD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1350</w:t>
            </w:r>
          </w:p>
        </w:tc>
        <w:tc>
          <w:tcPr>
            <w:tcW w:w="809" w:type="dxa"/>
            <w:shd w:val="clear" w:color="auto" w:fill="auto"/>
            <w:vAlign w:val="center"/>
          </w:tcPr>
          <w:p w14:paraId="378599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2122</w:t>
            </w:r>
          </w:p>
        </w:tc>
        <w:tc>
          <w:tcPr>
            <w:tcW w:w="809" w:type="dxa"/>
            <w:shd w:val="clear" w:color="auto" w:fill="auto"/>
            <w:vAlign w:val="center"/>
          </w:tcPr>
          <w:p w14:paraId="1B4D1A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2417</w:t>
            </w:r>
          </w:p>
        </w:tc>
        <w:tc>
          <w:tcPr>
            <w:tcW w:w="755" w:type="dxa"/>
            <w:shd w:val="clear" w:color="auto" w:fill="auto"/>
            <w:vAlign w:val="center"/>
          </w:tcPr>
          <w:p w14:paraId="77FF9D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8.8</w:t>
            </w:r>
          </w:p>
        </w:tc>
        <w:tc>
          <w:tcPr>
            <w:tcW w:w="809" w:type="dxa"/>
            <w:shd w:val="clear" w:color="auto" w:fill="auto"/>
            <w:vAlign w:val="center"/>
          </w:tcPr>
          <w:p w14:paraId="244D569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3551</w:t>
            </w:r>
          </w:p>
        </w:tc>
        <w:tc>
          <w:tcPr>
            <w:tcW w:w="646" w:type="dxa"/>
            <w:shd w:val="clear" w:color="auto" w:fill="auto"/>
            <w:vAlign w:val="center"/>
          </w:tcPr>
          <w:p w14:paraId="45FFA3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809" w:type="dxa"/>
            <w:shd w:val="clear" w:color="auto" w:fill="auto"/>
            <w:vAlign w:val="center"/>
          </w:tcPr>
          <w:p w14:paraId="7B273B5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5098</w:t>
            </w:r>
          </w:p>
        </w:tc>
        <w:tc>
          <w:tcPr>
            <w:tcW w:w="646" w:type="dxa"/>
            <w:shd w:val="clear" w:color="auto" w:fill="auto"/>
            <w:vAlign w:val="center"/>
          </w:tcPr>
          <w:p w14:paraId="2B1BADE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w:t>
            </w:r>
          </w:p>
        </w:tc>
        <w:tc>
          <w:tcPr>
            <w:tcW w:w="809" w:type="dxa"/>
            <w:shd w:val="clear" w:color="auto" w:fill="auto"/>
            <w:vAlign w:val="center"/>
          </w:tcPr>
          <w:p w14:paraId="5FEB4D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7319</w:t>
            </w:r>
          </w:p>
        </w:tc>
        <w:tc>
          <w:tcPr>
            <w:tcW w:w="646" w:type="dxa"/>
            <w:shd w:val="clear" w:color="auto" w:fill="auto"/>
            <w:vAlign w:val="center"/>
          </w:tcPr>
          <w:p w14:paraId="60FBFA5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w:t>
            </w:r>
          </w:p>
        </w:tc>
      </w:tr>
      <w:tr w:rsidR="00BC1EA5" w:rsidRPr="00DF4D07" w14:paraId="5AFC066C" w14:textId="77777777" w:rsidTr="00DF4D07">
        <w:trPr>
          <w:jc w:val="center"/>
        </w:trPr>
        <w:tc>
          <w:tcPr>
            <w:tcW w:w="759" w:type="dxa"/>
            <w:shd w:val="clear" w:color="auto" w:fill="auto"/>
            <w:vAlign w:val="center"/>
          </w:tcPr>
          <w:p w14:paraId="167455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第一产业</w:t>
            </w:r>
          </w:p>
        </w:tc>
        <w:tc>
          <w:tcPr>
            <w:tcW w:w="809" w:type="dxa"/>
            <w:shd w:val="clear" w:color="auto" w:fill="auto"/>
            <w:vAlign w:val="center"/>
          </w:tcPr>
          <w:p w14:paraId="0806E95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135</w:t>
            </w:r>
          </w:p>
        </w:tc>
        <w:tc>
          <w:tcPr>
            <w:tcW w:w="809" w:type="dxa"/>
            <w:shd w:val="clear" w:color="auto" w:fill="auto"/>
            <w:vAlign w:val="center"/>
          </w:tcPr>
          <w:p w14:paraId="0C33A5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205</w:t>
            </w:r>
          </w:p>
        </w:tc>
        <w:tc>
          <w:tcPr>
            <w:tcW w:w="809" w:type="dxa"/>
            <w:shd w:val="clear" w:color="auto" w:fill="auto"/>
            <w:vAlign w:val="center"/>
          </w:tcPr>
          <w:p w14:paraId="345183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209</w:t>
            </w:r>
          </w:p>
        </w:tc>
        <w:tc>
          <w:tcPr>
            <w:tcW w:w="755" w:type="dxa"/>
            <w:shd w:val="clear" w:color="auto" w:fill="auto"/>
            <w:vAlign w:val="center"/>
          </w:tcPr>
          <w:p w14:paraId="36393F0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w:t>
            </w:r>
          </w:p>
        </w:tc>
        <w:tc>
          <w:tcPr>
            <w:tcW w:w="809" w:type="dxa"/>
            <w:shd w:val="clear" w:color="auto" w:fill="auto"/>
            <w:vAlign w:val="center"/>
          </w:tcPr>
          <w:p w14:paraId="4D3328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335</w:t>
            </w:r>
          </w:p>
        </w:tc>
        <w:tc>
          <w:tcPr>
            <w:tcW w:w="646" w:type="dxa"/>
            <w:shd w:val="clear" w:color="auto" w:fill="auto"/>
            <w:vAlign w:val="center"/>
          </w:tcPr>
          <w:p w14:paraId="3E979C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w:t>
            </w:r>
          </w:p>
        </w:tc>
        <w:tc>
          <w:tcPr>
            <w:tcW w:w="809" w:type="dxa"/>
            <w:shd w:val="clear" w:color="auto" w:fill="auto"/>
            <w:vAlign w:val="center"/>
          </w:tcPr>
          <w:p w14:paraId="595EE0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426</w:t>
            </w:r>
          </w:p>
        </w:tc>
        <w:tc>
          <w:tcPr>
            <w:tcW w:w="646" w:type="dxa"/>
            <w:shd w:val="clear" w:color="auto" w:fill="auto"/>
            <w:vAlign w:val="center"/>
          </w:tcPr>
          <w:p w14:paraId="27C886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w:t>
            </w:r>
          </w:p>
        </w:tc>
        <w:tc>
          <w:tcPr>
            <w:tcW w:w="809" w:type="dxa"/>
            <w:shd w:val="clear" w:color="auto" w:fill="auto"/>
            <w:vAlign w:val="center"/>
          </w:tcPr>
          <w:p w14:paraId="52CFB3A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543</w:t>
            </w:r>
          </w:p>
        </w:tc>
        <w:tc>
          <w:tcPr>
            <w:tcW w:w="646" w:type="dxa"/>
            <w:shd w:val="clear" w:color="auto" w:fill="auto"/>
            <w:vAlign w:val="center"/>
          </w:tcPr>
          <w:p w14:paraId="052AEE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w:t>
            </w:r>
          </w:p>
        </w:tc>
      </w:tr>
      <w:tr w:rsidR="00BC1EA5" w:rsidRPr="00DF4D07" w14:paraId="380323DD" w14:textId="77777777" w:rsidTr="00DF4D07">
        <w:trPr>
          <w:jc w:val="center"/>
        </w:trPr>
        <w:tc>
          <w:tcPr>
            <w:tcW w:w="759" w:type="dxa"/>
            <w:shd w:val="clear" w:color="auto" w:fill="auto"/>
            <w:vAlign w:val="center"/>
          </w:tcPr>
          <w:p w14:paraId="118F4DE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工业</w:t>
            </w:r>
          </w:p>
        </w:tc>
        <w:tc>
          <w:tcPr>
            <w:tcW w:w="809" w:type="dxa"/>
            <w:shd w:val="clear" w:color="auto" w:fill="auto"/>
            <w:vAlign w:val="center"/>
          </w:tcPr>
          <w:p w14:paraId="41AD5E2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614</w:t>
            </w:r>
          </w:p>
        </w:tc>
        <w:tc>
          <w:tcPr>
            <w:tcW w:w="809" w:type="dxa"/>
            <w:shd w:val="clear" w:color="auto" w:fill="auto"/>
            <w:vAlign w:val="center"/>
          </w:tcPr>
          <w:p w14:paraId="3300FA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912</w:t>
            </w:r>
          </w:p>
        </w:tc>
        <w:tc>
          <w:tcPr>
            <w:tcW w:w="809" w:type="dxa"/>
            <w:shd w:val="clear" w:color="auto" w:fill="auto"/>
            <w:vAlign w:val="center"/>
          </w:tcPr>
          <w:p w14:paraId="4794B4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894</w:t>
            </w:r>
          </w:p>
        </w:tc>
        <w:tc>
          <w:tcPr>
            <w:tcW w:w="755" w:type="dxa"/>
            <w:shd w:val="clear" w:color="auto" w:fill="auto"/>
            <w:vAlign w:val="center"/>
          </w:tcPr>
          <w:p w14:paraId="2EE981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10.6</w:t>
            </w:r>
          </w:p>
        </w:tc>
        <w:tc>
          <w:tcPr>
            <w:tcW w:w="809" w:type="dxa"/>
            <w:shd w:val="clear" w:color="auto" w:fill="auto"/>
            <w:vAlign w:val="center"/>
          </w:tcPr>
          <w:p w14:paraId="4F239C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1319</w:t>
            </w:r>
          </w:p>
        </w:tc>
        <w:tc>
          <w:tcPr>
            <w:tcW w:w="646" w:type="dxa"/>
            <w:shd w:val="clear" w:color="auto" w:fill="auto"/>
            <w:vAlign w:val="center"/>
          </w:tcPr>
          <w:p w14:paraId="2426C8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w:t>
            </w:r>
          </w:p>
        </w:tc>
        <w:tc>
          <w:tcPr>
            <w:tcW w:w="809" w:type="dxa"/>
            <w:shd w:val="clear" w:color="auto" w:fill="auto"/>
            <w:vAlign w:val="center"/>
          </w:tcPr>
          <w:p w14:paraId="7EDB94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1939</w:t>
            </w:r>
          </w:p>
        </w:tc>
        <w:tc>
          <w:tcPr>
            <w:tcW w:w="646" w:type="dxa"/>
            <w:shd w:val="clear" w:color="auto" w:fill="auto"/>
            <w:vAlign w:val="center"/>
          </w:tcPr>
          <w:p w14:paraId="48DD37B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809" w:type="dxa"/>
            <w:shd w:val="clear" w:color="auto" w:fill="auto"/>
            <w:vAlign w:val="center"/>
          </w:tcPr>
          <w:p w14:paraId="69AF1D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2842</w:t>
            </w:r>
          </w:p>
        </w:tc>
        <w:tc>
          <w:tcPr>
            <w:tcW w:w="646" w:type="dxa"/>
            <w:shd w:val="clear" w:color="auto" w:fill="auto"/>
            <w:vAlign w:val="center"/>
          </w:tcPr>
          <w:p w14:paraId="7E1CF58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r>
      <w:tr w:rsidR="00BC1EA5" w:rsidRPr="00DF4D07" w14:paraId="36E70976" w14:textId="77777777" w:rsidTr="00DF4D07">
        <w:trPr>
          <w:jc w:val="center"/>
        </w:trPr>
        <w:tc>
          <w:tcPr>
            <w:tcW w:w="759" w:type="dxa"/>
            <w:shd w:val="clear" w:color="auto" w:fill="auto"/>
            <w:vAlign w:val="center"/>
          </w:tcPr>
          <w:p w14:paraId="6B83B2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建筑业</w:t>
            </w:r>
          </w:p>
        </w:tc>
        <w:tc>
          <w:tcPr>
            <w:tcW w:w="809" w:type="dxa"/>
            <w:shd w:val="clear" w:color="auto" w:fill="auto"/>
            <w:vAlign w:val="center"/>
          </w:tcPr>
          <w:p w14:paraId="36666A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131</w:t>
            </w:r>
          </w:p>
        </w:tc>
        <w:tc>
          <w:tcPr>
            <w:tcW w:w="809" w:type="dxa"/>
            <w:shd w:val="clear" w:color="auto" w:fill="auto"/>
            <w:vAlign w:val="center"/>
          </w:tcPr>
          <w:p w14:paraId="120AB3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239</w:t>
            </w:r>
          </w:p>
        </w:tc>
        <w:tc>
          <w:tcPr>
            <w:tcW w:w="809" w:type="dxa"/>
            <w:shd w:val="clear" w:color="auto" w:fill="auto"/>
            <w:vAlign w:val="center"/>
          </w:tcPr>
          <w:p w14:paraId="3FA7108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314</w:t>
            </w:r>
          </w:p>
        </w:tc>
        <w:tc>
          <w:tcPr>
            <w:tcW w:w="755" w:type="dxa"/>
            <w:shd w:val="clear" w:color="auto" w:fill="auto"/>
            <w:vAlign w:val="center"/>
          </w:tcPr>
          <w:p w14:paraId="0732DAC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w:t>
            </w:r>
          </w:p>
        </w:tc>
        <w:tc>
          <w:tcPr>
            <w:tcW w:w="809" w:type="dxa"/>
            <w:shd w:val="clear" w:color="auto" w:fill="auto"/>
            <w:vAlign w:val="center"/>
          </w:tcPr>
          <w:p w14:paraId="45009B5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426</w:t>
            </w:r>
          </w:p>
        </w:tc>
        <w:tc>
          <w:tcPr>
            <w:tcW w:w="646" w:type="dxa"/>
            <w:shd w:val="clear" w:color="auto" w:fill="auto"/>
            <w:vAlign w:val="center"/>
          </w:tcPr>
          <w:p w14:paraId="4353A9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w:t>
            </w:r>
          </w:p>
        </w:tc>
        <w:tc>
          <w:tcPr>
            <w:tcW w:w="809" w:type="dxa"/>
            <w:shd w:val="clear" w:color="auto" w:fill="auto"/>
            <w:vAlign w:val="center"/>
          </w:tcPr>
          <w:p w14:paraId="7B997D7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573</w:t>
            </w:r>
          </w:p>
        </w:tc>
        <w:tc>
          <w:tcPr>
            <w:tcW w:w="646" w:type="dxa"/>
            <w:shd w:val="clear" w:color="auto" w:fill="auto"/>
            <w:vAlign w:val="center"/>
          </w:tcPr>
          <w:p w14:paraId="4A7032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809" w:type="dxa"/>
            <w:shd w:val="clear" w:color="auto" w:fill="auto"/>
            <w:vAlign w:val="center"/>
          </w:tcPr>
          <w:p w14:paraId="4D4495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759</w:t>
            </w:r>
          </w:p>
        </w:tc>
        <w:tc>
          <w:tcPr>
            <w:tcW w:w="646" w:type="dxa"/>
            <w:shd w:val="clear" w:color="auto" w:fill="auto"/>
            <w:vAlign w:val="center"/>
          </w:tcPr>
          <w:p w14:paraId="5B1E5D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w:t>
            </w:r>
          </w:p>
        </w:tc>
      </w:tr>
      <w:tr w:rsidR="00BC1EA5" w:rsidRPr="00DF4D07" w14:paraId="66859EF6" w14:textId="77777777" w:rsidTr="00DF4D07">
        <w:trPr>
          <w:jc w:val="center"/>
        </w:trPr>
        <w:tc>
          <w:tcPr>
            <w:tcW w:w="759" w:type="dxa"/>
            <w:shd w:val="clear" w:color="auto" w:fill="auto"/>
            <w:vAlign w:val="center"/>
          </w:tcPr>
          <w:p w14:paraId="5862CB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第三产业</w:t>
            </w:r>
          </w:p>
        </w:tc>
        <w:tc>
          <w:tcPr>
            <w:tcW w:w="809" w:type="dxa"/>
            <w:shd w:val="clear" w:color="auto" w:fill="auto"/>
            <w:vAlign w:val="center"/>
          </w:tcPr>
          <w:p w14:paraId="611B8EB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471</w:t>
            </w:r>
          </w:p>
        </w:tc>
        <w:tc>
          <w:tcPr>
            <w:tcW w:w="809" w:type="dxa"/>
            <w:shd w:val="clear" w:color="auto" w:fill="auto"/>
            <w:vAlign w:val="center"/>
          </w:tcPr>
          <w:p w14:paraId="793E0A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766</w:t>
            </w:r>
          </w:p>
        </w:tc>
        <w:tc>
          <w:tcPr>
            <w:tcW w:w="809" w:type="dxa"/>
            <w:shd w:val="clear" w:color="auto" w:fill="auto"/>
            <w:vAlign w:val="center"/>
          </w:tcPr>
          <w:p w14:paraId="5C2951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1001</w:t>
            </w:r>
          </w:p>
        </w:tc>
        <w:tc>
          <w:tcPr>
            <w:tcW w:w="755" w:type="dxa"/>
            <w:shd w:val="clear" w:color="auto" w:fill="auto"/>
            <w:vAlign w:val="center"/>
          </w:tcPr>
          <w:p w14:paraId="38264F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7.8</w:t>
            </w:r>
          </w:p>
        </w:tc>
        <w:tc>
          <w:tcPr>
            <w:tcW w:w="809" w:type="dxa"/>
            <w:shd w:val="clear" w:color="auto" w:fill="auto"/>
            <w:vAlign w:val="center"/>
          </w:tcPr>
          <w:p w14:paraId="30BF91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1471</w:t>
            </w:r>
          </w:p>
        </w:tc>
        <w:tc>
          <w:tcPr>
            <w:tcW w:w="646" w:type="dxa"/>
            <w:shd w:val="clear" w:color="auto" w:fill="auto"/>
            <w:vAlign w:val="center"/>
          </w:tcPr>
          <w:p w14:paraId="403ED3B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809" w:type="dxa"/>
            <w:shd w:val="clear" w:color="auto" w:fill="auto"/>
            <w:vAlign w:val="center"/>
          </w:tcPr>
          <w:p w14:paraId="454CED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2161</w:t>
            </w:r>
          </w:p>
        </w:tc>
        <w:tc>
          <w:tcPr>
            <w:tcW w:w="646" w:type="dxa"/>
            <w:shd w:val="clear" w:color="auto" w:fill="auto"/>
            <w:vAlign w:val="center"/>
          </w:tcPr>
          <w:p w14:paraId="335313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809" w:type="dxa"/>
            <w:shd w:val="clear" w:color="auto" w:fill="auto"/>
            <w:vAlign w:val="center"/>
          </w:tcPr>
          <w:p w14:paraId="151825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3175</w:t>
            </w:r>
          </w:p>
        </w:tc>
        <w:tc>
          <w:tcPr>
            <w:tcW w:w="646" w:type="dxa"/>
            <w:shd w:val="clear" w:color="auto" w:fill="auto"/>
            <w:vAlign w:val="center"/>
          </w:tcPr>
          <w:p w14:paraId="5A5AC00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r>
    </w:tbl>
    <w:p w14:paraId="2F303C14"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附表</w:t>
      </w:r>
      <w:r w:rsidRPr="00DF4D07">
        <w:rPr>
          <w:rFonts w:ascii="华文仿宋" w:eastAsia="华文仿宋" w:hAnsi="华文仿宋" w:cs="微软雅黑" w:hint="eastAsia"/>
          <w:b/>
          <w:color w:val="333333"/>
          <w:sz w:val="28"/>
          <w:szCs w:val="28"/>
        </w:rPr>
        <w:t>2 </w:t>
      </w:r>
      <w:r w:rsidRPr="00DF4D07">
        <w:rPr>
          <w:rFonts w:ascii="华文仿宋" w:eastAsia="华文仿宋" w:hAnsi="华文仿宋" w:cs="微软雅黑" w:hint="eastAsia"/>
          <w:b/>
          <w:color w:val="333333"/>
          <w:sz w:val="28"/>
          <w:szCs w:val="28"/>
        </w:rPr>
        <w:t>一次能源需求预测表</w:t>
      </w:r>
      <w:r w:rsidRPr="00DF4D07">
        <w:rPr>
          <w:rFonts w:ascii="华文仿宋" w:eastAsia="华文仿宋" w:hAnsi="华文仿宋" w:cs="微软雅黑" w:hint="eastAsia"/>
          <w:color w:val="333333"/>
          <w:sz w:val="28"/>
          <w:szCs w:val="28"/>
        </w:rPr>
        <w:t>（万吨标煤）</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03"/>
        <w:gridCol w:w="903"/>
        <w:gridCol w:w="904"/>
        <w:gridCol w:w="721"/>
        <w:gridCol w:w="904"/>
        <w:gridCol w:w="721"/>
        <w:gridCol w:w="904"/>
        <w:gridCol w:w="721"/>
        <w:gridCol w:w="904"/>
        <w:gridCol w:w="721"/>
      </w:tblGrid>
      <w:tr w:rsidR="00BC1EA5" w:rsidRPr="00DF4D07" w14:paraId="76A03A12" w14:textId="77777777" w:rsidTr="00DF4D07">
        <w:trPr>
          <w:jc w:val="center"/>
        </w:trPr>
        <w:tc>
          <w:tcPr>
            <w:tcW w:w="903" w:type="dxa"/>
            <w:shd w:val="clear" w:color="auto" w:fill="auto"/>
            <w:vAlign w:val="center"/>
          </w:tcPr>
          <w:p w14:paraId="687D96A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2010</w:t>
            </w:r>
            <w:r w:rsidRPr="00DF4D07">
              <w:rPr>
                <w:rFonts w:ascii="华文仿宋" w:eastAsia="华文仿宋" w:hAnsi="华文仿宋"/>
                <w:b/>
                <w:color w:val="333333"/>
              </w:rPr>
              <w:t>年</w:t>
            </w:r>
          </w:p>
        </w:tc>
        <w:tc>
          <w:tcPr>
            <w:tcW w:w="903" w:type="dxa"/>
            <w:shd w:val="clear" w:color="auto" w:fill="auto"/>
            <w:vAlign w:val="center"/>
          </w:tcPr>
          <w:p w14:paraId="350907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2013</w:t>
            </w:r>
            <w:r w:rsidRPr="00DF4D07">
              <w:rPr>
                <w:rFonts w:ascii="华文仿宋" w:eastAsia="华文仿宋" w:hAnsi="华文仿宋"/>
                <w:b/>
                <w:color w:val="333333"/>
              </w:rPr>
              <w:t>年</w:t>
            </w:r>
          </w:p>
        </w:tc>
        <w:tc>
          <w:tcPr>
            <w:tcW w:w="1625" w:type="dxa"/>
            <w:gridSpan w:val="2"/>
            <w:shd w:val="clear" w:color="auto" w:fill="auto"/>
            <w:vAlign w:val="center"/>
          </w:tcPr>
          <w:p w14:paraId="366F49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1625" w:type="dxa"/>
            <w:gridSpan w:val="2"/>
            <w:shd w:val="clear" w:color="auto" w:fill="auto"/>
            <w:vAlign w:val="center"/>
          </w:tcPr>
          <w:p w14:paraId="665715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1625" w:type="dxa"/>
            <w:gridSpan w:val="2"/>
            <w:shd w:val="clear" w:color="auto" w:fill="auto"/>
            <w:vAlign w:val="center"/>
          </w:tcPr>
          <w:p w14:paraId="35F398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2025</w:t>
            </w:r>
            <w:r w:rsidRPr="00DF4D07">
              <w:rPr>
                <w:rFonts w:ascii="华文仿宋" w:eastAsia="华文仿宋" w:hAnsi="华文仿宋"/>
                <w:b/>
                <w:color w:val="333333"/>
              </w:rPr>
              <w:t>年</w:t>
            </w:r>
          </w:p>
        </w:tc>
        <w:tc>
          <w:tcPr>
            <w:tcW w:w="1625" w:type="dxa"/>
            <w:gridSpan w:val="2"/>
            <w:shd w:val="clear" w:color="auto" w:fill="auto"/>
            <w:vAlign w:val="center"/>
          </w:tcPr>
          <w:p w14:paraId="5D2F320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2030</w:t>
            </w:r>
            <w:r w:rsidRPr="00DF4D07">
              <w:rPr>
                <w:rFonts w:ascii="华文仿宋" w:eastAsia="华文仿宋" w:hAnsi="华文仿宋"/>
                <w:b/>
                <w:color w:val="333333"/>
              </w:rPr>
              <w:t>年</w:t>
            </w:r>
          </w:p>
        </w:tc>
      </w:tr>
      <w:tr w:rsidR="00BC1EA5" w:rsidRPr="00DF4D07" w14:paraId="33B5F84B" w14:textId="77777777" w:rsidTr="00DF4D07">
        <w:trPr>
          <w:jc w:val="center"/>
        </w:trPr>
        <w:tc>
          <w:tcPr>
            <w:tcW w:w="903" w:type="dxa"/>
            <w:shd w:val="clear" w:color="auto" w:fill="auto"/>
            <w:vAlign w:val="center"/>
          </w:tcPr>
          <w:p w14:paraId="7BE0AF7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903" w:type="dxa"/>
            <w:shd w:val="clear" w:color="auto" w:fill="auto"/>
            <w:vAlign w:val="center"/>
          </w:tcPr>
          <w:p w14:paraId="75B823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904" w:type="dxa"/>
            <w:shd w:val="clear" w:color="auto" w:fill="auto"/>
            <w:vAlign w:val="center"/>
          </w:tcPr>
          <w:p w14:paraId="3436B3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总量</w:t>
            </w:r>
          </w:p>
        </w:tc>
        <w:tc>
          <w:tcPr>
            <w:tcW w:w="721" w:type="dxa"/>
            <w:shd w:val="clear" w:color="auto" w:fill="auto"/>
            <w:vAlign w:val="center"/>
          </w:tcPr>
          <w:p w14:paraId="317FD39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十二五</w:t>
            </w:r>
            <w:proofErr w:type="gramEnd"/>
            <w:r w:rsidRPr="00DF4D07">
              <w:rPr>
                <w:rFonts w:ascii="华文仿宋" w:eastAsia="华文仿宋" w:hAnsi="华文仿宋"/>
                <w:color w:val="333333"/>
              </w:rPr>
              <w:t>增</w:t>
            </w:r>
            <w:r w:rsidRPr="00DF4D07">
              <w:rPr>
                <w:rFonts w:ascii="华文仿宋" w:eastAsia="华文仿宋" w:hAnsi="华文仿宋"/>
                <w:color w:val="333333"/>
              </w:rPr>
              <w:lastRenderedPageBreak/>
              <w:t>速（</w:t>
            </w:r>
            <w:r w:rsidRPr="00DF4D07">
              <w:rPr>
                <w:rFonts w:ascii="华文仿宋" w:eastAsia="华文仿宋" w:hAnsi="华文仿宋"/>
                <w:color w:val="333333"/>
              </w:rPr>
              <w:t>%</w:t>
            </w:r>
            <w:r w:rsidRPr="00DF4D07">
              <w:rPr>
                <w:rFonts w:ascii="华文仿宋" w:eastAsia="华文仿宋" w:hAnsi="华文仿宋"/>
                <w:color w:val="333333"/>
              </w:rPr>
              <w:t>）</w:t>
            </w:r>
          </w:p>
        </w:tc>
        <w:tc>
          <w:tcPr>
            <w:tcW w:w="904" w:type="dxa"/>
            <w:shd w:val="clear" w:color="auto" w:fill="auto"/>
            <w:vAlign w:val="center"/>
          </w:tcPr>
          <w:p w14:paraId="0FE40C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总量</w:t>
            </w:r>
          </w:p>
        </w:tc>
        <w:tc>
          <w:tcPr>
            <w:tcW w:w="721" w:type="dxa"/>
            <w:shd w:val="clear" w:color="auto" w:fill="auto"/>
            <w:vAlign w:val="center"/>
          </w:tcPr>
          <w:p w14:paraId="3AD2F8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十三五增</w:t>
            </w:r>
            <w:r w:rsidRPr="00DF4D07">
              <w:rPr>
                <w:rFonts w:ascii="华文仿宋" w:eastAsia="华文仿宋" w:hAnsi="华文仿宋"/>
                <w:color w:val="333333"/>
              </w:rPr>
              <w:lastRenderedPageBreak/>
              <w:t>速（</w:t>
            </w:r>
            <w:r w:rsidRPr="00DF4D07">
              <w:rPr>
                <w:rFonts w:ascii="华文仿宋" w:eastAsia="华文仿宋" w:hAnsi="华文仿宋"/>
                <w:color w:val="333333"/>
              </w:rPr>
              <w:t>%</w:t>
            </w:r>
            <w:r w:rsidRPr="00DF4D07">
              <w:rPr>
                <w:rFonts w:ascii="华文仿宋" w:eastAsia="华文仿宋" w:hAnsi="华文仿宋"/>
                <w:color w:val="333333"/>
              </w:rPr>
              <w:t>）</w:t>
            </w:r>
          </w:p>
        </w:tc>
        <w:tc>
          <w:tcPr>
            <w:tcW w:w="904" w:type="dxa"/>
            <w:shd w:val="clear" w:color="auto" w:fill="auto"/>
            <w:vAlign w:val="center"/>
          </w:tcPr>
          <w:p w14:paraId="4AA4DD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总量</w:t>
            </w:r>
          </w:p>
        </w:tc>
        <w:tc>
          <w:tcPr>
            <w:tcW w:w="721" w:type="dxa"/>
            <w:shd w:val="clear" w:color="auto" w:fill="auto"/>
            <w:vAlign w:val="center"/>
          </w:tcPr>
          <w:p w14:paraId="31CEF74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十四五增</w:t>
            </w:r>
            <w:r w:rsidRPr="00DF4D07">
              <w:rPr>
                <w:rFonts w:ascii="华文仿宋" w:eastAsia="华文仿宋" w:hAnsi="华文仿宋"/>
                <w:color w:val="333333"/>
              </w:rPr>
              <w:lastRenderedPageBreak/>
              <w:t>速（</w:t>
            </w:r>
            <w:r w:rsidRPr="00DF4D07">
              <w:rPr>
                <w:rFonts w:ascii="华文仿宋" w:eastAsia="华文仿宋" w:hAnsi="华文仿宋"/>
                <w:color w:val="333333"/>
              </w:rPr>
              <w:t>%</w:t>
            </w:r>
            <w:r w:rsidRPr="00DF4D07">
              <w:rPr>
                <w:rFonts w:ascii="华文仿宋" w:eastAsia="华文仿宋" w:hAnsi="华文仿宋"/>
                <w:color w:val="333333"/>
              </w:rPr>
              <w:t>）</w:t>
            </w:r>
          </w:p>
        </w:tc>
        <w:tc>
          <w:tcPr>
            <w:tcW w:w="904" w:type="dxa"/>
            <w:shd w:val="clear" w:color="auto" w:fill="auto"/>
            <w:vAlign w:val="center"/>
          </w:tcPr>
          <w:p w14:paraId="6BF091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总量</w:t>
            </w:r>
          </w:p>
        </w:tc>
        <w:tc>
          <w:tcPr>
            <w:tcW w:w="721" w:type="dxa"/>
            <w:shd w:val="clear" w:color="auto" w:fill="auto"/>
            <w:vAlign w:val="center"/>
          </w:tcPr>
          <w:p w14:paraId="0703B15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十五五</w:t>
            </w:r>
            <w:proofErr w:type="gramEnd"/>
            <w:r w:rsidRPr="00DF4D07">
              <w:rPr>
                <w:rFonts w:ascii="华文仿宋" w:eastAsia="华文仿宋" w:hAnsi="华文仿宋"/>
                <w:color w:val="333333"/>
              </w:rPr>
              <w:t>增</w:t>
            </w:r>
            <w:r w:rsidRPr="00DF4D07">
              <w:rPr>
                <w:rFonts w:ascii="华文仿宋" w:eastAsia="华文仿宋" w:hAnsi="华文仿宋"/>
                <w:color w:val="333333"/>
              </w:rPr>
              <w:lastRenderedPageBreak/>
              <w:t>速（</w:t>
            </w:r>
            <w:r w:rsidRPr="00DF4D07">
              <w:rPr>
                <w:rFonts w:ascii="华文仿宋" w:eastAsia="华文仿宋" w:hAnsi="华文仿宋"/>
                <w:color w:val="333333"/>
              </w:rPr>
              <w:t>%</w:t>
            </w:r>
            <w:r w:rsidRPr="00DF4D07">
              <w:rPr>
                <w:rFonts w:ascii="华文仿宋" w:eastAsia="华文仿宋" w:hAnsi="华文仿宋"/>
                <w:color w:val="333333"/>
              </w:rPr>
              <w:t>）</w:t>
            </w:r>
          </w:p>
        </w:tc>
      </w:tr>
      <w:tr w:rsidR="00BC1EA5" w:rsidRPr="00DF4D07" w14:paraId="5304B4B8" w14:textId="77777777" w:rsidTr="00DF4D07">
        <w:trPr>
          <w:jc w:val="center"/>
        </w:trPr>
        <w:tc>
          <w:tcPr>
            <w:tcW w:w="903" w:type="dxa"/>
            <w:shd w:val="clear" w:color="auto" w:fill="auto"/>
            <w:vAlign w:val="center"/>
          </w:tcPr>
          <w:p w14:paraId="670331D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2815</w:t>
            </w:r>
          </w:p>
        </w:tc>
        <w:tc>
          <w:tcPr>
            <w:tcW w:w="903" w:type="dxa"/>
            <w:shd w:val="clear" w:color="auto" w:fill="auto"/>
            <w:vAlign w:val="center"/>
          </w:tcPr>
          <w:p w14:paraId="009C8B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3768</w:t>
            </w:r>
          </w:p>
        </w:tc>
        <w:tc>
          <w:tcPr>
            <w:tcW w:w="904" w:type="dxa"/>
            <w:shd w:val="clear" w:color="auto" w:fill="auto"/>
            <w:vAlign w:val="center"/>
          </w:tcPr>
          <w:p w14:paraId="10AF11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4134</w:t>
            </w:r>
          </w:p>
        </w:tc>
        <w:tc>
          <w:tcPr>
            <w:tcW w:w="721" w:type="dxa"/>
            <w:shd w:val="clear" w:color="auto" w:fill="auto"/>
            <w:vAlign w:val="center"/>
          </w:tcPr>
          <w:p w14:paraId="272FEE8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904" w:type="dxa"/>
            <w:shd w:val="clear" w:color="auto" w:fill="auto"/>
            <w:vAlign w:val="center"/>
          </w:tcPr>
          <w:p w14:paraId="74DEC5C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5423</w:t>
            </w:r>
          </w:p>
        </w:tc>
        <w:tc>
          <w:tcPr>
            <w:tcW w:w="721" w:type="dxa"/>
            <w:shd w:val="clear" w:color="auto" w:fill="auto"/>
            <w:vAlign w:val="center"/>
          </w:tcPr>
          <w:p w14:paraId="21579C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w:t>
            </w:r>
          </w:p>
        </w:tc>
        <w:tc>
          <w:tcPr>
            <w:tcW w:w="904" w:type="dxa"/>
            <w:shd w:val="clear" w:color="auto" w:fill="auto"/>
            <w:vAlign w:val="center"/>
          </w:tcPr>
          <w:p w14:paraId="390AC57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7262</w:t>
            </w:r>
          </w:p>
        </w:tc>
        <w:tc>
          <w:tcPr>
            <w:tcW w:w="721" w:type="dxa"/>
            <w:shd w:val="clear" w:color="auto" w:fill="auto"/>
            <w:vAlign w:val="center"/>
          </w:tcPr>
          <w:p w14:paraId="6D45394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w:t>
            </w:r>
          </w:p>
        </w:tc>
        <w:tc>
          <w:tcPr>
            <w:tcW w:w="904" w:type="dxa"/>
            <w:shd w:val="clear" w:color="auto" w:fill="auto"/>
            <w:vAlign w:val="center"/>
          </w:tcPr>
          <w:p w14:paraId="13B3E9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9268</w:t>
            </w:r>
          </w:p>
        </w:tc>
        <w:tc>
          <w:tcPr>
            <w:tcW w:w="721" w:type="dxa"/>
            <w:shd w:val="clear" w:color="auto" w:fill="auto"/>
            <w:vAlign w:val="center"/>
          </w:tcPr>
          <w:p w14:paraId="781B868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w:t>
            </w:r>
          </w:p>
        </w:tc>
      </w:tr>
    </w:tbl>
    <w:p w14:paraId="7695E25D"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附表</w:t>
      </w:r>
      <w:r w:rsidRPr="00DF4D07">
        <w:rPr>
          <w:rFonts w:ascii="华文仿宋" w:eastAsia="华文仿宋" w:hAnsi="华文仿宋" w:cs="微软雅黑" w:hint="eastAsia"/>
          <w:b/>
          <w:color w:val="333333"/>
          <w:sz w:val="28"/>
          <w:szCs w:val="28"/>
        </w:rPr>
        <w:t>3 </w:t>
      </w:r>
      <w:r w:rsidRPr="00DF4D07">
        <w:rPr>
          <w:rFonts w:ascii="华文仿宋" w:eastAsia="华文仿宋" w:hAnsi="华文仿宋" w:cs="微软雅黑" w:hint="eastAsia"/>
          <w:b/>
          <w:color w:val="333333"/>
          <w:sz w:val="28"/>
          <w:szCs w:val="28"/>
        </w:rPr>
        <w:t>煤炭需求预测表</w:t>
      </w:r>
      <w:r w:rsidRPr="00DF4D07">
        <w:rPr>
          <w:rFonts w:ascii="华文仿宋" w:eastAsia="华文仿宋" w:hAnsi="华文仿宋" w:cs="微软雅黑" w:hint="eastAsia"/>
          <w:color w:val="333333"/>
          <w:sz w:val="28"/>
          <w:szCs w:val="28"/>
        </w:rPr>
        <w:t>（万吨原煤）</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5"/>
        <w:gridCol w:w="802"/>
        <w:gridCol w:w="802"/>
        <w:gridCol w:w="802"/>
        <w:gridCol w:w="748"/>
        <w:gridCol w:w="802"/>
        <w:gridCol w:w="706"/>
        <w:gridCol w:w="802"/>
        <w:gridCol w:w="748"/>
        <w:gridCol w:w="802"/>
        <w:gridCol w:w="707"/>
      </w:tblGrid>
      <w:tr w:rsidR="00BC1EA5" w:rsidRPr="00DF4D07" w14:paraId="62F9E664" w14:textId="77777777" w:rsidTr="00DF4D07">
        <w:trPr>
          <w:jc w:val="center"/>
        </w:trPr>
        <w:tc>
          <w:tcPr>
            <w:tcW w:w="585" w:type="dxa"/>
            <w:shd w:val="clear" w:color="auto" w:fill="auto"/>
            <w:vAlign w:val="center"/>
          </w:tcPr>
          <w:p w14:paraId="6F19FC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年份</w:t>
            </w:r>
          </w:p>
        </w:tc>
        <w:tc>
          <w:tcPr>
            <w:tcW w:w="802" w:type="dxa"/>
            <w:shd w:val="clear" w:color="auto" w:fill="auto"/>
            <w:vAlign w:val="center"/>
          </w:tcPr>
          <w:p w14:paraId="530137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2010</w:t>
            </w:r>
            <w:r w:rsidRPr="00DF4D07">
              <w:rPr>
                <w:rFonts w:ascii="华文仿宋" w:eastAsia="华文仿宋" w:hAnsi="华文仿宋"/>
                <w:b/>
                <w:color w:val="333333"/>
              </w:rPr>
              <w:t>年</w:t>
            </w:r>
          </w:p>
        </w:tc>
        <w:tc>
          <w:tcPr>
            <w:tcW w:w="802" w:type="dxa"/>
            <w:shd w:val="clear" w:color="auto" w:fill="auto"/>
            <w:vAlign w:val="center"/>
          </w:tcPr>
          <w:p w14:paraId="70BFB6A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2013</w:t>
            </w:r>
            <w:r w:rsidRPr="00DF4D07">
              <w:rPr>
                <w:rFonts w:ascii="华文仿宋" w:eastAsia="华文仿宋" w:hAnsi="华文仿宋"/>
                <w:b/>
                <w:color w:val="333333"/>
              </w:rPr>
              <w:t>年</w:t>
            </w:r>
          </w:p>
        </w:tc>
        <w:tc>
          <w:tcPr>
            <w:tcW w:w="1550" w:type="dxa"/>
            <w:gridSpan w:val="2"/>
            <w:shd w:val="clear" w:color="auto" w:fill="auto"/>
            <w:vAlign w:val="center"/>
          </w:tcPr>
          <w:p w14:paraId="05D0554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1508" w:type="dxa"/>
            <w:gridSpan w:val="2"/>
            <w:shd w:val="clear" w:color="auto" w:fill="auto"/>
            <w:vAlign w:val="center"/>
          </w:tcPr>
          <w:p w14:paraId="246563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1550" w:type="dxa"/>
            <w:gridSpan w:val="2"/>
            <w:shd w:val="clear" w:color="auto" w:fill="auto"/>
            <w:vAlign w:val="center"/>
          </w:tcPr>
          <w:p w14:paraId="60A27C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2025</w:t>
            </w:r>
            <w:r w:rsidRPr="00DF4D07">
              <w:rPr>
                <w:rFonts w:ascii="华文仿宋" w:eastAsia="华文仿宋" w:hAnsi="华文仿宋"/>
                <w:b/>
                <w:color w:val="333333"/>
              </w:rPr>
              <w:t>年</w:t>
            </w:r>
          </w:p>
        </w:tc>
        <w:tc>
          <w:tcPr>
            <w:tcW w:w="1509" w:type="dxa"/>
            <w:gridSpan w:val="2"/>
            <w:shd w:val="clear" w:color="auto" w:fill="auto"/>
            <w:vAlign w:val="center"/>
          </w:tcPr>
          <w:p w14:paraId="548DE7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2030</w:t>
            </w:r>
            <w:r w:rsidRPr="00DF4D07">
              <w:rPr>
                <w:rFonts w:ascii="华文仿宋" w:eastAsia="华文仿宋" w:hAnsi="华文仿宋"/>
                <w:b/>
                <w:color w:val="333333"/>
              </w:rPr>
              <w:t>年</w:t>
            </w:r>
          </w:p>
        </w:tc>
      </w:tr>
      <w:tr w:rsidR="00BC1EA5" w:rsidRPr="00DF4D07" w14:paraId="07C5181D" w14:textId="77777777" w:rsidTr="00DF4D07">
        <w:trPr>
          <w:jc w:val="center"/>
        </w:trPr>
        <w:tc>
          <w:tcPr>
            <w:tcW w:w="585" w:type="dxa"/>
            <w:shd w:val="clear" w:color="auto" w:fill="auto"/>
            <w:vAlign w:val="center"/>
          </w:tcPr>
          <w:p w14:paraId="28086B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指标</w:t>
            </w:r>
          </w:p>
        </w:tc>
        <w:tc>
          <w:tcPr>
            <w:tcW w:w="802" w:type="dxa"/>
            <w:shd w:val="clear" w:color="auto" w:fill="auto"/>
            <w:vAlign w:val="center"/>
          </w:tcPr>
          <w:p w14:paraId="66000B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802" w:type="dxa"/>
            <w:shd w:val="clear" w:color="auto" w:fill="auto"/>
            <w:vAlign w:val="center"/>
          </w:tcPr>
          <w:p w14:paraId="2AC1FF9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802" w:type="dxa"/>
            <w:shd w:val="clear" w:color="auto" w:fill="auto"/>
            <w:vAlign w:val="center"/>
          </w:tcPr>
          <w:p w14:paraId="6F769B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48" w:type="dxa"/>
            <w:shd w:val="clear" w:color="auto" w:fill="auto"/>
            <w:vAlign w:val="center"/>
          </w:tcPr>
          <w:p w14:paraId="3428C8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b/>
                <w:color w:val="333333"/>
              </w:rPr>
              <w:t>十二五</w:t>
            </w:r>
            <w:proofErr w:type="gramEnd"/>
            <w:r w:rsidRPr="00DF4D07">
              <w:rPr>
                <w:rFonts w:ascii="华文仿宋" w:eastAsia="华文仿宋" w:hAnsi="华文仿宋"/>
                <w:b/>
                <w:color w:val="333333"/>
              </w:rPr>
              <w:t>增速</w:t>
            </w:r>
            <w:r w:rsidRPr="00DF4D07">
              <w:rPr>
                <w:rFonts w:ascii="华文仿宋" w:eastAsia="华文仿宋" w:hAnsi="华文仿宋"/>
                <w:b/>
                <w:color w:val="333333"/>
              </w:rPr>
              <w:t>(%)</w:t>
            </w:r>
          </w:p>
        </w:tc>
        <w:tc>
          <w:tcPr>
            <w:tcW w:w="802" w:type="dxa"/>
            <w:shd w:val="clear" w:color="auto" w:fill="auto"/>
            <w:vAlign w:val="center"/>
          </w:tcPr>
          <w:p w14:paraId="1BAA50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06" w:type="dxa"/>
            <w:shd w:val="clear" w:color="auto" w:fill="auto"/>
            <w:vAlign w:val="center"/>
          </w:tcPr>
          <w:p w14:paraId="6FD6AE8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十三五增速</w:t>
            </w:r>
            <w:r w:rsidRPr="00DF4D07">
              <w:rPr>
                <w:rFonts w:ascii="华文仿宋" w:eastAsia="华文仿宋" w:hAnsi="华文仿宋"/>
                <w:b/>
                <w:color w:val="333333"/>
              </w:rPr>
              <w:t>(%)</w:t>
            </w:r>
          </w:p>
        </w:tc>
        <w:tc>
          <w:tcPr>
            <w:tcW w:w="802" w:type="dxa"/>
            <w:shd w:val="clear" w:color="auto" w:fill="auto"/>
            <w:vAlign w:val="center"/>
          </w:tcPr>
          <w:p w14:paraId="19F238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48" w:type="dxa"/>
            <w:shd w:val="clear" w:color="auto" w:fill="auto"/>
            <w:vAlign w:val="center"/>
          </w:tcPr>
          <w:p w14:paraId="7C77F1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十四五增速</w:t>
            </w:r>
            <w:r w:rsidRPr="00DF4D07">
              <w:rPr>
                <w:rFonts w:ascii="华文仿宋" w:eastAsia="华文仿宋" w:hAnsi="华文仿宋"/>
                <w:b/>
                <w:color w:val="333333"/>
              </w:rPr>
              <w:t>(%)</w:t>
            </w:r>
          </w:p>
        </w:tc>
        <w:tc>
          <w:tcPr>
            <w:tcW w:w="802" w:type="dxa"/>
            <w:shd w:val="clear" w:color="auto" w:fill="auto"/>
            <w:vAlign w:val="center"/>
          </w:tcPr>
          <w:p w14:paraId="206AF8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07" w:type="dxa"/>
            <w:shd w:val="clear" w:color="auto" w:fill="auto"/>
            <w:vAlign w:val="center"/>
          </w:tcPr>
          <w:p w14:paraId="42D1DA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b/>
                <w:color w:val="333333"/>
              </w:rPr>
              <w:t>十五五</w:t>
            </w:r>
            <w:proofErr w:type="gramEnd"/>
            <w:r w:rsidRPr="00DF4D07">
              <w:rPr>
                <w:rFonts w:ascii="华文仿宋" w:eastAsia="华文仿宋" w:hAnsi="华文仿宋"/>
                <w:b/>
                <w:color w:val="333333"/>
              </w:rPr>
              <w:t>增速</w:t>
            </w:r>
            <w:r w:rsidRPr="00DF4D07">
              <w:rPr>
                <w:rFonts w:ascii="华文仿宋" w:eastAsia="华文仿宋" w:hAnsi="华文仿宋"/>
                <w:b/>
                <w:color w:val="333333"/>
              </w:rPr>
              <w:t>(%)</w:t>
            </w:r>
          </w:p>
        </w:tc>
      </w:tr>
      <w:tr w:rsidR="00BC1EA5" w:rsidRPr="00DF4D07" w14:paraId="09675A40" w14:textId="77777777" w:rsidTr="00DF4D07">
        <w:trPr>
          <w:jc w:val="center"/>
        </w:trPr>
        <w:tc>
          <w:tcPr>
            <w:tcW w:w="585" w:type="dxa"/>
            <w:shd w:val="clear" w:color="auto" w:fill="auto"/>
            <w:vAlign w:val="center"/>
          </w:tcPr>
          <w:p w14:paraId="2F3AD8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合计</w:t>
            </w:r>
          </w:p>
        </w:tc>
        <w:tc>
          <w:tcPr>
            <w:tcW w:w="802" w:type="dxa"/>
            <w:shd w:val="clear" w:color="auto" w:fill="auto"/>
            <w:vAlign w:val="center"/>
          </w:tcPr>
          <w:p w14:paraId="7F8695D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929</w:t>
            </w:r>
          </w:p>
        </w:tc>
        <w:tc>
          <w:tcPr>
            <w:tcW w:w="802" w:type="dxa"/>
            <w:shd w:val="clear" w:color="auto" w:fill="auto"/>
            <w:vAlign w:val="center"/>
          </w:tcPr>
          <w:p w14:paraId="692F58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1165</w:t>
            </w:r>
          </w:p>
        </w:tc>
        <w:tc>
          <w:tcPr>
            <w:tcW w:w="802" w:type="dxa"/>
            <w:shd w:val="clear" w:color="auto" w:fill="auto"/>
            <w:vAlign w:val="center"/>
          </w:tcPr>
          <w:p w14:paraId="586AFE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2553</w:t>
            </w:r>
          </w:p>
        </w:tc>
        <w:tc>
          <w:tcPr>
            <w:tcW w:w="748" w:type="dxa"/>
            <w:shd w:val="clear" w:color="auto" w:fill="auto"/>
            <w:vAlign w:val="center"/>
          </w:tcPr>
          <w:p w14:paraId="1BB18FA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22.4</w:t>
            </w:r>
          </w:p>
        </w:tc>
        <w:tc>
          <w:tcPr>
            <w:tcW w:w="802" w:type="dxa"/>
            <w:shd w:val="clear" w:color="auto" w:fill="auto"/>
            <w:vAlign w:val="center"/>
          </w:tcPr>
          <w:p w14:paraId="05E09A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3186</w:t>
            </w:r>
          </w:p>
        </w:tc>
        <w:tc>
          <w:tcPr>
            <w:tcW w:w="706" w:type="dxa"/>
            <w:shd w:val="clear" w:color="auto" w:fill="auto"/>
            <w:vAlign w:val="center"/>
          </w:tcPr>
          <w:p w14:paraId="149096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w:t>
            </w:r>
          </w:p>
        </w:tc>
        <w:tc>
          <w:tcPr>
            <w:tcW w:w="802" w:type="dxa"/>
            <w:shd w:val="clear" w:color="auto" w:fill="auto"/>
            <w:vAlign w:val="center"/>
          </w:tcPr>
          <w:p w14:paraId="09E8674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4088</w:t>
            </w:r>
          </w:p>
        </w:tc>
        <w:tc>
          <w:tcPr>
            <w:tcW w:w="748" w:type="dxa"/>
            <w:shd w:val="clear" w:color="auto" w:fill="auto"/>
            <w:vAlign w:val="center"/>
          </w:tcPr>
          <w:p w14:paraId="33CE32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w:t>
            </w:r>
          </w:p>
        </w:tc>
        <w:tc>
          <w:tcPr>
            <w:tcW w:w="802" w:type="dxa"/>
            <w:shd w:val="clear" w:color="auto" w:fill="auto"/>
            <w:vAlign w:val="center"/>
          </w:tcPr>
          <w:p w14:paraId="08793AA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4158</w:t>
            </w:r>
          </w:p>
        </w:tc>
        <w:tc>
          <w:tcPr>
            <w:tcW w:w="707" w:type="dxa"/>
            <w:shd w:val="clear" w:color="auto" w:fill="auto"/>
            <w:vAlign w:val="center"/>
          </w:tcPr>
          <w:p w14:paraId="2DCC15A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0.3</w:t>
            </w:r>
          </w:p>
        </w:tc>
      </w:tr>
      <w:tr w:rsidR="00BC1EA5" w:rsidRPr="00DF4D07" w14:paraId="3B9B9B92" w14:textId="77777777" w:rsidTr="00DF4D07">
        <w:trPr>
          <w:jc w:val="center"/>
        </w:trPr>
        <w:tc>
          <w:tcPr>
            <w:tcW w:w="585" w:type="dxa"/>
            <w:shd w:val="clear" w:color="auto" w:fill="auto"/>
            <w:vAlign w:val="center"/>
          </w:tcPr>
          <w:p w14:paraId="5CFDED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电力</w:t>
            </w:r>
          </w:p>
        </w:tc>
        <w:tc>
          <w:tcPr>
            <w:tcW w:w="802" w:type="dxa"/>
            <w:shd w:val="clear" w:color="auto" w:fill="auto"/>
            <w:vAlign w:val="center"/>
          </w:tcPr>
          <w:p w14:paraId="1493773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552</w:t>
            </w:r>
          </w:p>
        </w:tc>
        <w:tc>
          <w:tcPr>
            <w:tcW w:w="802" w:type="dxa"/>
            <w:shd w:val="clear" w:color="auto" w:fill="auto"/>
            <w:vAlign w:val="center"/>
          </w:tcPr>
          <w:p w14:paraId="785228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633</w:t>
            </w:r>
          </w:p>
        </w:tc>
        <w:tc>
          <w:tcPr>
            <w:tcW w:w="802" w:type="dxa"/>
            <w:shd w:val="clear" w:color="auto" w:fill="auto"/>
            <w:vAlign w:val="center"/>
          </w:tcPr>
          <w:p w14:paraId="02F782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873</w:t>
            </w:r>
          </w:p>
        </w:tc>
        <w:tc>
          <w:tcPr>
            <w:tcW w:w="748" w:type="dxa"/>
            <w:shd w:val="clear" w:color="auto" w:fill="auto"/>
            <w:vAlign w:val="center"/>
          </w:tcPr>
          <w:p w14:paraId="6C555F7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9.6</w:t>
            </w:r>
          </w:p>
        </w:tc>
        <w:tc>
          <w:tcPr>
            <w:tcW w:w="802" w:type="dxa"/>
            <w:shd w:val="clear" w:color="auto" w:fill="auto"/>
            <w:vAlign w:val="center"/>
          </w:tcPr>
          <w:p w14:paraId="223BDCE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1158</w:t>
            </w:r>
          </w:p>
        </w:tc>
        <w:tc>
          <w:tcPr>
            <w:tcW w:w="706" w:type="dxa"/>
            <w:shd w:val="clear" w:color="auto" w:fill="auto"/>
            <w:vAlign w:val="center"/>
          </w:tcPr>
          <w:p w14:paraId="6D9578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w:t>
            </w:r>
          </w:p>
        </w:tc>
        <w:tc>
          <w:tcPr>
            <w:tcW w:w="802" w:type="dxa"/>
            <w:shd w:val="clear" w:color="auto" w:fill="auto"/>
            <w:vAlign w:val="center"/>
          </w:tcPr>
          <w:p w14:paraId="1A36317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1400</w:t>
            </w:r>
          </w:p>
        </w:tc>
        <w:tc>
          <w:tcPr>
            <w:tcW w:w="748" w:type="dxa"/>
            <w:shd w:val="clear" w:color="auto" w:fill="auto"/>
            <w:vAlign w:val="center"/>
          </w:tcPr>
          <w:p w14:paraId="2C1575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w:t>
            </w:r>
          </w:p>
        </w:tc>
        <w:tc>
          <w:tcPr>
            <w:tcW w:w="802" w:type="dxa"/>
            <w:shd w:val="clear" w:color="auto" w:fill="auto"/>
            <w:vAlign w:val="center"/>
          </w:tcPr>
          <w:p w14:paraId="4E5261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1500</w:t>
            </w:r>
          </w:p>
        </w:tc>
        <w:tc>
          <w:tcPr>
            <w:tcW w:w="707" w:type="dxa"/>
            <w:shd w:val="clear" w:color="auto" w:fill="auto"/>
            <w:vAlign w:val="center"/>
          </w:tcPr>
          <w:p w14:paraId="496B7C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w:t>
            </w:r>
          </w:p>
        </w:tc>
      </w:tr>
      <w:tr w:rsidR="00BC1EA5" w:rsidRPr="00DF4D07" w14:paraId="5868AB98" w14:textId="77777777" w:rsidTr="00DF4D07">
        <w:trPr>
          <w:jc w:val="center"/>
        </w:trPr>
        <w:tc>
          <w:tcPr>
            <w:tcW w:w="585" w:type="dxa"/>
            <w:shd w:val="clear" w:color="auto" w:fill="auto"/>
            <w:vAlign w:val="center"/>
          </w:tcPr>
          <w:p w14:paraId="5BAC00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冶金</w:t>
            </w:r>
          </w:p>
        </w:tc>
        <w:tc>
          <w:tcPr>
            <w:tcW w:w="802" w:type="dxa"/>
            <w:shd w:val="clear" w:color="auto" w:fill="auto"/>
            <w:vAlign w:val="center"/>
          </w:tcPr>
          <w:p w14:paraId="70AADD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w:t>
            </w:r>
          </w:p>
        </w:tc>
        <w:tc>
          <w:tcPr>
            <w:tcW w:w="802" w:type="dxa"/>
            <w:shd w:val="clear" w:color="auto" w:fill="auto"/>
            <w:vAlign w:val="center"/>
          </w:tcPr>
          <w:p w14:paraId="6610C8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w:t>
            </w:r>
          </w:p>
        </w:tc>
        <w:tc>
          <w:tcPr>
            <w:tcW w:w="802" w:type="dxa"/>
            <w:shd w:val="clear" w:color="auto" w:fill="auto"/>
            <w:vAlign w:val="center"/>
          </w:tcPr>
          <w:p w14:paraId="2CEE9CB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750</w:t>
            </w:r>
          </w:p>
        </w:tc>
        <w:tc>
          <w:tcPr>
            <w:tcW w:w="748" w:type="dxa"/>
            <w:shd w:val="clear" w:color="auto" w:fill="auto"/>
            <w:vAlign w:val="center"/>
          </w:tcPr>
          <w:p w14:paraId="58FFD1F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98.4</w:t>
            </w:r>
          </w:p>
        </w:tc>
        <w:tc>
          <w:tcPr>
            <w:tcW w:w="802" w:type="dxa"/>
            <w:shd w:val="clear" w:color="auto" w:fill="auto"/>
            <w:vAlign w:val="center"/>
          </w:tcPr>
          <w:p w14:paraId="692763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1028</w:t>
            </w:r>
          </w:p>
        </w:tc>
        <w:tc>
          <w:tcPr>
            <w:tcW w:w="706" w:type="dxa"/>
            <w:shd w:val="clear" w:color="auto" w:fill="auto"/>
            <w:vAlign w:val="center"/>
          </w:tcPr>
          <w:p w14:paraId="271E0C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w:t>
            </w:r>
          </w:p>
        </w:tc>
        <w:tc>
          <w:tcPr>
            <w:tcW w:w="802" w:type="dxa"/>
            <w:shd w:val="clear" w:color="auto" w:fill="auto"/>
            <w:vAlign w:val="center"/>
          </w:tcPr>
          <w:p w14:paraId="46E134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1128</w:t>
            </w:r>
          </w:p>
        </w:tc>
        <w:tc>
          <w:tcPr>
            <w:tcW w:w="748" w:type="dxa"/>
            <w:shd w:val="clear" w:color="auto" w:fill="auto"/>
            <w:vAlign w:val="center"/>
          </w:tcPr>
          <w:p w14:paraId="48A65E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w:t>
            </w:r>
          </w:p>
        </w:tc>
        <w:tc>
          <w:tcPr>
            <w:tcW w:w="802" w:type="dxa"/>
            <w:shd w:val="clear" w:color="auto" w:fill="auto"/>
            <w:vAlign w:val="center"/>
          </w:tcPr>
          <w:p w14:paraId="3174A6A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1128</w:t>
            </w:r>
          </w:p>
        </w:tc>
        <w:tc>
          <w:tcPr>
            <w:tcW w:w="707" w:type="dxa"/>
            <w:shd w:val="clear" w:color="auto" w:fill="auto"/>
            <w:vAlign w:val="center"/>
          </w:tcPr>
          <w:p w14:paraId="6329DF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0.0</w:t>
            </w:r>
          </w:p>
        </w:tc>
      </w:tr>
      <w:tr w:rsidR="00BC1EA5" w:rsidRPr="00DF4D07" w14:paraId="06F9D0F3" w14:textId="77777777" w:rsidTr="00DF4D07">
        <w:trPr>
          <w:jc w:val="center"/>
        </w:trPr>
        <w:tc>
          <w:tcPr>
            <w:tcW w:w="585" w:type="dxa"/>
            <w:shd w:val="clear" w:color="auto" w:fill="auto"/>
            <w:vAlign w:val="center"/>
          </w:tcPr>
          <w:p w14:paraId="428BD4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建材</w:t>
            </w:r>
          </w:p>
        </w:tc>
        <w:tc>
          <w:tcPr>
            <w:tcW w:w="802" w:type="dxa"/>
            <w:shd w:val="clear" w:color="auto" w:fill="auto"/>
            <w:vAlign w:val="center"/>
          </w:tcPr>
          <w:p w14:paraId="09648DD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w:t>
            </w:r>
          </w:p>
        </w:tc>
        <w:tc>
          <w:tcPr>
            <w:tcW w:w="802" w:type="dxa"/>
            <w:shd w:val="clear" w:color="auto" w:fill="auto"/>
            <w:vAlign w:val="center"/>
          </w:tcPr>
          <w:p w14:paraId="71A157C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178</w:t>
            </w:r>
          </w:p>
        </w:tc>
        <w:tc>
          <w:tcPr>
            <w:tcW w:w="802" w:type="dxa"/>
            <w:shd w:val="clear" w:color="auto" w:fill="auto"/>
            <w:vAlign w:val="center"/>
          </w:tcPr>
          <w:p w14:paraId="55B23B3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230</w:t>
            </w:r>
          </w:p>
        </w:tc>
        <w:tc>
          <w:tcPr>
            <w:tcW w:w="748" w:type="dxa"/>
            <w:shd w:val="clear" w:color="auto" w:fill="auto"/>
            <w:vAlign w:val="center"/>
          </w:tcPr>
          <w:p w14:paraId="3197CF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17.5</w:t>
            </w:r>
          </w:p>
        </w:tc>
        <w:tc>
          <w:tcPr>
            <w:tcW w:w="802" w:type="dxa"/>
            <w:shd w:val="clear" w:color="auto" w:fill="auto"/>
            <w:vAlign w:val="center"/>
          </w:tcPr>
          <w:p w14:paraId="280A003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w:t>
            </w:r>
          </w:p>
        </w:tc>
        <w:tc>
          <w:tcPr>
            <w:tcW w:w="706" w:type="dxa"/>
            <w:shd w:val="clear" w:color="auto" w:fill="auto"/>
            <w:vAlign w:val="center"/>
          </w:tcPr>
          <w:p w14:paraId="22B74D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w:t>
            </w:r>
          </w:p>
        </w:tc>
        <w:tc>
          <w:tcPr>
            <w:tcW w:w="802" w:type="dxa"/>
            <w:shd w:val="clear" w:color="auto" w:fill="auto"/>
            <w:vAlign w:val="center"/>
          </w:tcPr>
          <w:p w14:paraId="6D2F47D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w:t>
            </w:r>
          </w:p>
        </w:tc>
        <w:tc>
          <w:tcPr>
            <w:tcW w:w="748" w:type="dxa"/>
            <w:shd w:val="clear" w:color="auto" w:fill="auto"/>
            <w:vAlign w:val="center"/>
          </w:tcPr>
          <w:p w14:paraId="49E41C0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0.0</w:t>
            </w:r>
          </w:p>
        </w:tc>
        <w:tc>
          <w:tcPr>
            <w:tcW w:w="802" w:type="dxa"/>
            <w:shd w:val="clear" w:color="auto" w:fill="auto"/>
            <w:vAlign w:val="center"/>
          </w:tcPr>
          <w:p w14:paraId="4F1454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200</w:t>
            </w:r>
          </w:p>
        </w:tc>
        <w:tc>
          <w:tcPr>
            <w:tcW w:w="707" w:type="dxa"/>
            <w:shd w:val="clear" w:color="auto" w:fill="auto"/>
            <w:vAlign w:val="center"/>
          </w:tcPr>
          <w:p w14:paraId="5A04D8B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0.0</w:t>
            </w:r>
          </w:p>
        </w:tc>
      </w:tr>
      <w:tr w:rsidR="00BC1EA5" w:rsidRPr="00DF4D07" w14:paraId="2C7DA2D2" w14:textId="77777777" w:rsidTr="00DF4D07">
        <w:trPr>
          <w:jc w:val="center"/>
        </w:trPr>
        <w:tc>
          <w:tcPr>
            <w:tcW w:w="585" w:type="dxa"/>
            <w:shd w:val="clear" w:color="auto" w:fill="auto"/>
            <w:vAlign w:val="center"/>
          </w:tcPr>
          <w:p w14:paraId="38D1BB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化工</w:t>
            </w:r>
          </w:p>
        </w:tc>
        <w:tc>
          <w:tcPr>
            <w:tcW w:w="802" w:type="dxa"/>
            <w:shd w:val="clear" w:color="auto" w:fill="auto"/>
            <w:vAlign w:val="center"/>
          </w:tcPr>
          <w:p w14:paraId="61061F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77</w:t>
            </w:r>
          </w:p>
        </w:tc>
        <w:tc>
          <w:tcPr>
            <w:tcW w:w="802" w:type="dxa"/>
            <w:shd w:val="clear" w:color="auto" w:fill="auto"/>
            <w:vAlign w:val="center"/>
          </w:tcPr>
          <w:p w14:paraId="42F880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174</w:t>
            </w:r>
          </w:p>
        </w:tc>
        <w:tc>
          <w:tcPr>
            <w:tcW w:w="802" w:type="dxa"/>
            <w:shd w:val="clear" w:color="auto" w:fill="auto"/>
            <w:vAlign w:val="center"/>
          </w:tcPr>
          <w:p w14:paraId="52737C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390</w:t>
            </w:r>
          </w:p>
        </w:tc>
        <w:tc>
          <w:tcPr>
            <w:tcW w:w="748" w:type="dxa"/>
            <w:shd w:val="clear" w:color="auto" w:fill="auto"/>
            <w:vAlign w:val="center"/>
          </w:tcPr>
          <w:p w14:paraId="338267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38.4</w:t>
            </w:r>
          </w:p>
        </w:tc>
        <w:tc>
          <w:tcPr>
            <w:tcW w:w="802" w:type="dxa"/>
            <w:shd w:val="clear" w:color="auto" w:fill="auto"/>
            <w:vAlign w:val="center"/>
          </w:tcPr>
          <w:p w14:paraId="2CC254E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500</w:t>
            </w:r>
          </w:p>
        </w:tc>
        <w:tc>
          <w:tcPr>
            <w:tcW w:w="706" w:type="dxa"/>
            <w:shd w:val="clear" w:color="auto" w:fill="auto"/>
            <w:vAlign w:val="center"/>
          </w:tcPr>
          <w:p w14:paraId="36412B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w:t>
            </w:r>
          </w:p>
        </w:tc>
        <w:tc>
          <w:tcPr>
            <w:tcW w:w="802" w:type="dxa"/>
            <w:shd w:val="clear" w:color="auto" w:fill="auto"/>
            <w:vAlign w:val="center"/>
          </w:tcPr>
          <w:p w14:paraId="7D37E6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1050</w:t>
            </w:r>
          </w:p>
        </w:tc>
        <w:tc>
          <w:tcPr>
            <w:tcW w:w="748" w:type="dxa"/>
            <w:shd w:val="clear" w:color="auto" w:fill="auto"/>
            <w:vAlign w:val="center"/>
          </w:tcPr>
          <w:p w14:paraId="6491909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16.0</w:t>
            </w:r>
          </w:p>
        </w:tc>
        <w:tc>
          <w:tcPr>
            <w:tcW w:w="802" w:type="dxa"/>
            <w:shd w:val="clear" w:color="auto" w:fill="auto"/>
            <w:vAlign w:val="center"/>
          </w:tcPr>
          <w:p w14:paraId="3F65BD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1050</w:t>
            </w:r>
          </w:p>
        </w:tc>
        <w:tc>
          <w:tcPr>
            <w:tcW w:w="707" w:type="dxa"/>
            <w:shd w:val="clear" w:color="auto" w:fill="auto"/>
            <w:vAlign w:val="center"/>
          </w:tcPr>
          <w:p w14:paraId="3D16BDD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0.0</w:t>
            </w:r>
          </w:p>
        </w:tc>
      </w:tr>
      <w:tr w:rsidR="00BC1EA5" w:rsidRPr="00DF4D07" w14:paraId="322F0497" w14:textId="77777777" w:rsidTr="00DF4D07">
        <w:trPr>
          <w:jc w:val="center"/>
        </w:trPr>
        <w:tc>
          <w:tcPr>
            <w:tcW w:w="585" w:type="dxa"/>
            <w:shd w:val="clear" w:color="auto" w:fill="auto"/>
            <w:vAlign w:val="center"/>
          </w:tcPr>
          <w:p w14:paraId="6ADC11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民用</w:t>
            </w:r>
          </w:p>
        </w:tc>
        <w:tc>
          <w:tcPr>
            <w:tcW w:w="802" w:type="dxa"/>
            <w:shd w:val="clear" w:color="auto" w:fill="auto"/>
            <w:vAlign w:val="center"/>
          </w:tcPr>
          <w:p w14:paraId="178DCE1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173</w:t>
            </w:r>
          </w:p>
        </w:tc>
        <w:tc>
          <w:tcPr>
            <w:tcW w:w="802" w:type="dxa"/>
            <w:shd w:val="clear" w:color="auto" w:fill="auto"/>
            <w:vAlign w:val="center"/>
          </w:tcPr>
          <w:p w14:paraId="362811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151</w:t>
            </w:r>
          </w:p>
        </w:tc>
        <w:tc>
          <w:tcPr>
            <w:tcW w:w="802" w:type="dxa"/>
            <w:shd w:val="clear" w:color="auto" w:fill="auto"/>
            <w:vAlign w:val="center"/>
          </w:tcPr>
          <w:p w14:paraId="3A25475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190</w:t>
            </w:r>
          </w:p>
        </w:tc>
        <w:tc>
          <w:tcPr>
            <w:tcW w:w="748" w:type="dxa"/>
            <w:shd w:val="clear" w:color="auto" w:fill="auto"/>
            <w:vAlign w:val="center"/>
          </w:tcPr>
          <w:p w14:paraId="432E01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w:t>
            </w:r>
          </w:p>
        </w:tc>
        <w:tc>
          <w:tcPr>
            <w:tcW w:w="802" w:type="dxa"/>
            <w:shd w:val="clear" w:color="auto" w:fill="auto"/>
            <w:vAlign w:val="center"/>
          </w:tcPr>
          <w:p w14:paraId="56EB88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c>
          <w:tcPr>
            <w:tcW w:w="706" w:type="dxa"/>
            <w:shd w:val="clear" w:color="auto" w:fill="auto"/>
            <w:vAlign w:val="center"/>
          </w:tcPr>
          <w:p w14:paraId="24DA876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w:t>
            </w:r>
          </w:p>
        </w:tc>
        <w:tc>
          <w:tcPr>
            <w:tcW w:w="802" w:type="dxa"/>
            <w:shd w:val="clear" w:color="auto" w:fill="auto"/>
            <w:vAlign w:val="center"/>
          </w:tcPr>
          <w:p w14:paraId="6E88BE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w:t>
            </w:r>
          </w:p>
        </w:tc>
        <w:tc>
          <w:tcPr>
            <w:tcW w:w="748" w:type="dxa"/>
            <w:shd w:val="clear" w:color="auto" w:fill="auto"/>
            <w:vAlign w:val="center"/>
          </w:tcPr>
          <w:p w14:paraId="0F05DBE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w:t>
            </w:r>
          </w:p>
        </w:tc>
        <w:tc>
          <w:tcPr>
            <w:tcW w:w="802" w:type="dxa"/>
            <w:shd w:val="clear" w:color="auto" w:fill="auto"/>
            <w:vAlign w:val="center"/>
          </w:tcPr>
          <w:p w14:paraId="6ED267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130</w:t>
            </w:r>
          </w:p>
        </w:tc>
        <w:tc>
          <w:tcPr>
            <w:tcW w:w="707" w:type="dxa"/>
            <w:shd w:val="clear" w:color="auto" w:fill="auto"/>
            <w:vAlign w:val="center"/>
          </w:tcPr>
          <w:p w14:paraId="18CAABD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w:t>
            </w:r>
          </w:p>
        </w:tc>
      </w:tr>
      <w:tr w:rsidR="00BC1EA5" w:rsidRPr="00DF4D07" w14:paraId="4B5A0311" w14:textId="77777777" w:rsidTr="00DF4D07">
        <w:trPr>
          <w:jc w:val="center"/>
        </w:trPr>
        <w:tc>
          <w:tcPr>
            <w:tcW w:w="585" w:type="dxa"/>
            <w:shd w:val="clear" w:color="auto" w:fill="auto"/>
            <w:vAlign w:val="center"/>
          </w:tcPr>
          <w:p w14:paraId="50CFD2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其它</w:t>
            </w:r>
          </w:p>
        </w:tc>
        <w:tc>
          <w:tcPr>
            <w:tcW w:w="802" w:type="dxa"/>
            <w:shd w:val="clear" w:color="auto" w:fill="auto"/>
            <w:vAlign w:val="center"/>
          </w:tcPr>
          <w:p w14:paraId="4FBDC5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w:t>
            </w:r>
          </w:p>
        </w:tc>
        <w:tc>
          <w:tcPr>
            <w:tcW w:w="802" w:type="dxa"/>
            <w:shd w:val="clear" w:color="auto" w:fill="auto"/>
            <w:vAlign w:val="center"/>
          </w:tcPr>
          <w:p w14:paraId="3E52C8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110</w:t>
            </w:r>
          </w:p>
        </w:tc>
        <w:tc>
          <w:tcPr>
            <w:tcW w:w="802" w:type="dxa"/>
            <w:shd w:val="clear" w:color="auto" w:fill="auto"/>
            <w:vAlign w:val="center"/>
          </w:tcPr>
          <w:p w14:paraId="08DA97D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120</w:t>
            </w:r>
          </w:p>
        </w:tc>
        <w:tc>
          <w:tcPr>
            <w:tcW w:w="748" w:type="dxa"/>
            <w:shd w:val="clear" w:color="auto" w:fill="auto"/>
            <w:vAlign w:val="center"/>
          </w:tcPr>
          <w:p w14:paraId="44FF446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11.4</w:t>
            </w:r>
          </w:p>
        </w:tc>
        <w:tc>
          <w:tcPr>
            <w:tcW w:w="802" w:type="dxa"/>
            <w:shd w:val="clear" w:color="auto" w:fill="auto"/>
            <w:vAlign w:val="center"/>
          </w:tcPr>
          <w:p w14:paraId="0FF114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c>
          <w:tcPr>
            <w:tcW w:w="706" w:type="dxa"/>
            <w:shd w:val="clear" w:color="auto" w:fill="auto"/>
            <w:vAlign w:val="center"/>
          </w:tcPr>
          <w:p w14:paraId="2EA9FCC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w:t>
            </w:r>
          </w:p>
        </w:tc>
        <w:tc>
          <w:tcPr>
            <w:tcW w:w="802" w:type="dxa"/>
            <w:shd w:val="clear" w:color="auto" w:fill="auto"/>
            <w:vAlign w:val="center"/>
          </w:tcPr>
          <w:p w14:paraId="4A5354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c>
          <w:tcPr>
            <w:tcW w:w="748" w:type="dxa"/>
            <w:shd w:val="clear" w:color="auto" w:fill="auto"/>
            <w:vAlign w:val="center"/>
          </w:tcPr>
          <w:p w14:paraId="79D611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0.0</w:t>
            </w:r>
          </w:p>
        </w:tc>
        <w:tc>
          <w:tcPr>
            <w:tcW w:w="802" w:type="dxa"/>
            <w:shd w:val="clear" w:color="auto" w:fill="auto"/>
            <w:vAlign w:val="center"/>
          </w:tcPr>
          <w:p w14:paraId="246640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150</w:t>
            </w:r>
          </w:p>
        </w:tc>
        <w:tc>
          <w:tcPr>
            <w:tcW w:w="707" w:type="dxa"/>
            <w:shd w:val="clear" w:color="auto" w:fill="auto"/>
            <w:vAlign w:val="center"/>
          </w:tcPr>
          <w:p w14:paraId="01C3B0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0.0</w:t>
            </w:r>
          </w:p>
        </w:tc>
      </w:tr>
    </w:tbl>
    <w:p w14:paraId="57349332"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附表</w:t>
      </w:r>
      <w:r w:rsidRPr="00DF4D07">
        <w:rPr>
          <w:rFonts w:ascii="华文仿宋" w:eastAsia="华文仿宋" w:hAnsi="华文仿宋" w:cs="微软雅黑" w:hint="eastAsia"/>
          <w:b/>
          <w:color w:val="333333"/>
          <w:sz w:val="28"/>
          <w:szCs w:val="28"/>
        </w:rPr>
        <w:t>4 </w:t>
      </w:r>
      <w:r w:rsidRPr="00DF4D07">
        <w:rPr>
          <w:rFonts w:ascii="华文仿宋" w:eastAsia="华文仿宋" w:hAnsi="华文仿宋" w:cs="微软雅黑" w:hint="eastAsia"/>
          <w:b/>
          <w:color w:val="333333"/>
          <w:sz w:val="28"/>
          <w:szCs w:val="28"/>
        </w:rPr>
        <w:t>天然气需求预测表</w:t>
      </w:r>
      <w:r w:rsidRPr="00DF4D07">
        <w:rPr>
          <w:rFonts w:ascii="华文仿宋" w:eastAsia="华文仿宋" w:hAnsi="华文仿宋" w:cs="微软雅黑" w:hint="eastAsia"/>
          <w:color w:val="333333"/>
          <w:sz w:val="28"/>
          <w:szCs w:val="28"/>
        </w:rPr>
        <w:t>（单位：</w:t>
      </w:r>
      <w:proofErr w:type="gramStart"/>
      <w:r w:rsidRPr="00DF4D07">
        <w:rPr>
          <w:rFonts w:ascii="华文仿宋" w:eastAsia="华文仿宋" w:hAnsi="华文仿宋" w:cs="微软雅黑" w:hint="eastAsia"/>
          <w:color w:val="333333"/>
          <w:sz w:val="28"/>
          <w:szCs w:val="28"/>
        </w:rPr>
        <w:t>亿立方米</w:t>
      </w:r>
      <w:proofErr w:type="gramEnd"/>
      <w:r w:rsidRPr="00DF4D07">
        <w:rPr>
          <w:rFonts w:ascii="华文仿宋" w:eastAsia="华文仿宋" w:hAnsi="华文仿宋" w:cs="微软雅黑" w:hint="eastAsia"/>
          <w:color w:val="333333"/>
          <w:sz w:val="28"/>
          <w:szCs w:val="28"/>
        </w:rPr>
        <w:t>）</w:t>
      </w:r>
    </w:p>
    <w:tbl>
      <w:tblPr>
        <w:tblW w:w="7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45"/>
        <w:gridCol w:w="907"/>
        <w:gridCol w:w="968"/>
        <w:gridCol w:w="1020"/>
        <w:gridCol w:w="846"/>
        <w:gridCol w:w="1020"/>
        <w:gridCol w:w="968"/>
        <w:gridCol w:w="1020"/>
      </w:tblGrid>
      <w:tr w:rsidR="00BC1EA5" w:rsidRPr="00DF4D07" w14:paraId="09815187" w14:textId="77777777" w:rsidTr="00DF4D07">
        <w:trPr>
          <w:jc w:val="center"/>
        </w:trPr>
        <w:tc>
          <w:tcPr>
            <w:tcW w:w="1245" w:type="dxa"/>
            <w:vMerge w:val="restart"/>
            <w:shd w:val="clear" w:color="auto" w:fill="auto"/>
            <w:vAlign w:val="center"/>
          </w:tcPr>
          <w:p w14:paraId="16FFC4D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项目</w:t>
            </w:r>
          </w:p>
        </w:tc>
        <w:tc>
          <w:tcPr>
            <w:tcW w:w="907" w:type="dxa"/>
            <w:shd w:val="clear" w:color="auto" w:fill="auto"/>
            <w:vAlign w:val="center"/>
          </w:tcPr>
          <w:p w14:paraId="6D2F90F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1988" w:type="dxa"/>
            <w:gridSpan w:val="2"/>
            <w:shd w:val="clear" w:color="auto" w:fill="auto"/>
            <w:vAlign w:val="center"/>
          </w:tcPr>
          <w:p w14:paraId="54D8852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1866" w:type="dxa"/>
            <w:gridSpan w:val="2"/>
            <w:shd w:val="clear" w:color="auto" w:fill="auto"/>
            <w:vAlign w:val="center"/>
          </w:tcPr>
          <w:p w14:paraId="11782E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2025</w:t>
            </w:r>
            <w:r w:rsidRPr="00DF4D07">
              <w:rPr>
                <w:rFonts w:ascii="华文仿宋" w:eastAsia="华文仿宋" w:hAnsi="华文仿宋"/>
                <w:b/>
                <w:color w:val="333333"/>
              </w:rPr>
              <w:t>年</w:t>
            </w:r>
          </w:p>
        </w:tc>
        <w:tc>
          <w:tcPr>
            <w:tcW w:w="1988" w:type="dxa"/>
            <w:gridSpan w:val="2"/>
            <w:shd w:val="clear" w:color="auto" w:fill="auto"/>
            <w:vAlign w:val="center"/>
          </w:tcPr>
          <w:p w14:paraId="4A9D24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2030</w:t>
            </w:r>
            <w:r w:rsidRPr="00DF4D07">
              <w:rPr>
                <w:rFonts w:ascii="华文仿宋" w:eastAsia="华文仿宋" w:hAnsi="华文仿宋"/>
                <w:b/>
                <w:color w:val="333333"/>
              </w:rPr>
              <w:t>年</w:t>
            </w:r>
          </w:p>
        </w:tc>
      </w:tr>
      <w:tr w:rsidR="00BC1EA5" w:rsidRPr="00DF4D07" w14:paraId="0DD770DF" w14:textId="77777777" w:rsidTr="00DF4D07">
        <w:trPr>
          <w:jc w:val="center"/>
        </w:trPr>
        <w:tc>
          <w:tcPr>
            <w:tcW w:w="1245" w:type="dxa"/>
            <w:vMerge/>
            <w:shd w:val="clear" w:color="auto" w:fill="auto"/>
            <w:vAlign w:val="center"/>
          </w:tcPr>
          <w:p w14:paraId="41215B98" w14:textId="77777777" w:rsidR="00BC1EA5" w:rsidRPr="00DF4D07" w:rsidRDefault="00BC1EA5" w:rsidP="00DF4D07">
            <w:pPr>
              <w:rPr>
                <w:rFonts w:ascii="华文仿宋" w:eastAsia="华文仿宋" w:hAnsi="华文仿宋"/>
                <w:sz w:val="24"/>
              </w:rPr>
            </w:pPr>
          </w:p>
        </w:tc>
        <w:tc>
          <w:tcPr>
            <w:tcW w:w="907" w:type="dxa"/>
            <w:shd w:val="clear" w:color="auto" w:fill="auto"/>
            <w:vAlign w:val="center"/>
          </w:tcPr>
          <w:p w14:paraId="37C3AED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968" w:type="dxa"/>
            <w:shd w:val="clear" w:color="auto" w:fill="auto"/>
            <w:vAlign w:val="center"/>
          </w:tcPr>
          <w:p w14:paraId="6918033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1020" w:type="dxa"/>
            <w:shd w:val="clear" w:color="auto" w:fill="auto"/>
            <w:vAlign w:val="center"/>
          </w:tcPr>
          <w:p w14:paraId="593F3D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十三五增速</w:t>
            </w:r>
            <w:r w:rsidRPr="00DF4D07">
              <w:rPr>
                <w:rFonts w:ascii="华文仿宋" w:eastAsia="华文仿宋" w:hAnsi="华文仿宋"/>
                <w:b/>
                <w:color w:val="333333"/>
              </w:rPr>
              <w:t>(%)</w:t>
            </w:r>
          </w:p>
        </w:tc>
        <w:tc>
          <w:tcPr>
            <w:tcW w:w="846" w:type="dxa"/>
            <w:shd w:val="clear" w:color="auto" w:fill="auto"/>
            <w:vAlign w:val="center"/>
          </w:tcPr>
          <w:p w14:paraId="6A2360A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1020" w:type="dxa"/>
            <w:shd w:val="clear" w:color="auto" w:fill="auto"/>
            <w:vAlign w:val="center"/>
          </w:tcPr>
          <w:p w14:paraId="6A3F9E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十四五增速</w:t>
            </w:r>
            <w:r w:rsidRPr="00DF4D07">
              <w:rPr>
                <w:rFonts w:ascii="华文仿宋" w:eastAsia="华文仿宋" w:hAnsi="华文仿宋"/>
                <w:b/>
                <w:color w:val="333333"/>
              </w:rPr>
              <w:t>(%)</w:t>
            </w:r>
          </w:p>
        </w:tc>
        <w:tc>
          <w:tcPr>
            <w:tcW w:w="968" w:type="dxa"/>
            <w:shd w:val="clear" w:color="auto" w:fill="auto"/>
            <w:vAlign w:val="center"/>
          </w:tcPr>
          <w:p w14:paraId="259EC86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1020" w:type="dxa"/>
            <w:shd w:val="clear" w:color="auto" w:fill="auto"/>
            <w:vAlign w:val="center"/>
          </w:tcPr>
          <w:p w14:paraId="577A673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b/>
                <w:color w:val="333333"/>
              </w:rPr>
              <w:t>十五五</w:t>
            </w:r>
            <w:proofErr w:type="gramEnd"/>
            <w:r w:rsidRPr="00DF4D07">
              <w:rPr>
                <w:rFonts w:ascii="华文仿宋" w:eastAsia="华文仿宋" w:hAnsi="华文仿宋"/>
                <w:b/>
                <w:color w:val="333333"/>
              </w:rPr>
              <w:t>增速</w:t>
            </w:r>
            <w:r w:rsidRPr="00DF4D07">
              <w:rPr>
                <w:rFonts w:ascii="华文仿宋" w:eastAsia="华文仿宋" w:hAnsi="华文仿宋"/>
                <w:b/>
                <w:color w:val="333333"/>
              </w:rPr>
              <w:t>(%)</w:t>
            </w:r>
          </w:p>
        </w:tc>
      </w:tr>
      <w:tr w:rsidR="00BC1EA5" w:rsidRPr="00DF4D07" w14:paraId="405E31B0" w14:textId="77777777" w:rsidTr="00DF4D07">
        <w:trPr>
          <w:jc w:val="center"/>
        </w:trPr>
        <w:tc>
          <w:tcPr>
            <w:tcW w:w="1245" w:type="dxa"/>
            <w:shd w:val="clear" w:color="auto" w:fill="auto"/>
            <w:vAlign w:val="center"/>
          </w:tcPr>
          <w:p w14:paraId="1D11C9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合计</w:t>
            </w:r>
          </w:p>
        </w:tc>
        <w:tc>
          <w:tcPr>
            <w:tcW w:w="907" w:type="dxa"/>
            <w:shd w:val="clear" w:color="auto" w:fill="auto"/>
            <w:vAlign w:val="center"/>
          </w:tcPr>
          <w:p w14:paraId="4E5C6C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c>
          <w:tcPr>
            <w:tcW w:w="968" w:type="dxa"/>
            <w:shd w:val="clear" w:color="auto" w:fill="auto"/>
            <w:vAlign w:val="center"/>
          </w:tcPr>
          <w:p w14:paraId="4AB72DE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1020" w:type="dxa"/>
            <w:shd w:val="clear" w:color="auto" w:fill="auto"/>
            <w:vAlign w:val="center"/>
          </w:tcPr>
          <w:p w14:paraId="70685D7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w:t>
            </w:r>
          </w:p>
        </w:tc>
        <w:tc>
          <w:tcPr>
            <w:tcW w:w="846" w:type="dxa"/>
            <w:shd w:val="clear" w:color="auto" w:fill="auto"/>
            <w:vAlign w:val="center"/>
          </w:tcPr>
          <w:p w14:paraId="6ED59B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w:t>
            </w:r>
          </w:p>
        </w:tc>
        <w:tc>
          <w:tcPr>
            <w:tcW w:w="1020" w:type="dxa"/>
            <w:shd w:val="clear" w:color="auto" w:fill="auto"/>
            <w:vAlign w:val="center"/>
          </w:tcPr>
          <w:p w14:paraId="13AF198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w:t>
            </w:r>
          </w:p>
        </w:tc>
        <w:tc>
          <w:tcPr>
            <w:tcW w:w="968" w:type="dxa"/>
            <w:shd w:val="clear" w:color="auto" w:fill="auto"/>
            <w:vAlign w:val="center"/>
          </w:tcPr>
          <w:p w14:paraId="3F7397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53</w:t>
            </w:r>
          </w:p>
        </w:tc>
        <w:tc>
          <w:tcPr>
            <w:tcW w:w="1020" w:type="dxa"/>
            <w:shd w:val="clear" w:color="auto" w:fill="auto"/>
            <w:vAlign w:val="center"/>
          </w:tcPr>
          <w:p w14:paraId="507F57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w:t>
            </w:r>
          </w:p>
        </w:tc>
      </w:tr>
      <w:tr w:rsidR="00BC1EA5" w:rsidRPr="00DF4D07" w14:paraId="197E24A9" w14:textId="77777777" w:rsidTr="00DF4D07">
        <w:trPr>
          <w:jc w:val="center"/>
        </w:trPr>
        <w:tc>
          <w:tcPr>
            <w:tcW w:w="1245" w:type="dxa"/>
            <w:shd w:val="clear" w:color="auto" w:fill="auto"/>
            <w:vAlign w:val="center"/>
          </w:tcPr>
          <w:p w14:paraId="78A505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居民用气量</w:t>
            </w:r>
          </w:p>
        </w:tc>
        <w:tc>
          <w:tcPr>
            <w:tcW w:w="907" w:type="dxa"/>
            <w:shd w:val="clear" w:color="auto" w:fill="auto"/>
            <w:vAlign w:val="center"/>
          </w:tcPr>
          <w:p w14:paraId="6DBFB4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1.23</w:t>
            </w:r>
          </w:p>
        </w:tc>
        <w:tc>
          <w:tcPr>
            <w:tcW w:w="968" w:type="dxa"/>
            <w:shd w:val="clear" w:color="auto" w:fill="auto"/>
            <w:vAlign w:val="center"/>
          </w:tcPr>
          <w:p w14:paraId="6E8D46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1.69</w:t>
            </w:r>
          </w:p>
        </w:tc>
        <w:tc>
          <w:tcPr>
            <w:tcW w:w="1020" w:type="dxa"/>
            <w:shd w:val="clear" w:color="auto" w:fill="auto"/>
            <w:vAlign w:val="center"/>
          </w:tcPr>
          <w:p w14:paraId="3CDE80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w:t>
            </w:r>
          </w:p>
        </w:tc>
        <w:tc>
          <w:tcPr>
            <w:tcW w:w="846" w:type="dxa"/>
            <w:shd w:val="clear" w:color="auto" w:fill="auto"/>
            <w:vAlign w:val="center"/>
          </w:tcPr>
          <w:p w14:paraId="3EFED8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1.35</w:t>
            </w:r>
          </w:p>
        </w:tc>
        <w:tc>
          <w:tcPr>
            <w:tcW w:w="1020" w:type="dxa"/>
            <w:shd w:val="clear" w:color="auto" w:fill="auto"/>
            <w:vAlign w:val="center"/>
          </w:tcPr>
          <w:p w14:paraId="51C4F6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968" w:type="dxa"/>
            <w:shd w:val="clear" w:color="auto" w:fill="auto"/>
            <w:vAlign w:val="center"/>
          </w:tcPr>
          <w:p w14:paraId="0C2BAF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2.48</w:t>
            </w:r>
          </w:p>
        </w:tc>
        <w:tc>
          <w:tcPr>
            <w:tcW w:w="1020" w:type="dxa"/>
            <w:shd w:val="clear" w:color="auto" w:fill="auto"/>
            <w:vAlign w:val="center"/>
          </w:tcPr>
          <w:p w14:paraId="02FC05F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12.9</w:t>
            </w:r>
          </w:p>
        </w:tc>
      </w:tr>
      <w:tr w:rsidR="00BC1EA5" w:rsidRPr="00DF4D07" w14:paraId="74DB4E79" w14:textId="77777777" w:rsidTr="00DF4D07">
        <w:trPr>
          <w:jc w:val="center"/>
        </w:trPr>
        <w:tc>
          <w:tcPr>
            <w:tcW w:w="1245" w:type="dxa"/>
            <w:shd w:val="clear" w:color="auto" w:fill="auto"/>
            <w:vAlign w:val="center"/>
          </w:tcPr>
          <w:p w14:paraId="17511CE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商业用气量</w:t>
            </w:r>
          </w:p>
        </w:tc>
        <w:tc>
          <w:tcPr>
            <w:tcW w:w="907" w:type="dxa"/>
            <w:shd w:val="clear" w:color="auto" w:fill="auto"/>
            <w:vAlign w:val="center"/>
          </w:tcPr>
          <w:p w14:paraId="1DCE623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1.25</w:t>
            </w:r>
          </w:p>
        </w:tc>
        <w:tc>
          <w:tcPr>
            <w:tcW w:w="968" w:type="dxa"/>
            <w:shd w:val="clear" w:color="auto" w:fill="auto"/>
            <w:vAlign w:val="center"/>
          </w:tcPr>
          <w:p w14:paraId="1199EC5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1.47</w:t>
            </w:r>
          </w:p>
        </w:tc>
        <w:tc>
          <w:tcPr>
            <w:tcW w:w="1020" w:type="dxa"/>
            <w:shd w:val="clear" w:color="auto" w:fill="auto"/>
            <w:vAlign w:val="center"/>
          </w:tcPr>
          <w:p w14:paraId="590B6B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w:t>
            </w:r>
          </w:p>
        </w:tc>
        <w:tc>
          <w:tcPr>
            <w:tcW w:w="846" w:type="dxa"/>
            <w:shd w:val="clear" w:color="auto" w:fill="auto"/>
            <w:vAlign w:val="center"/>
          </w:tcPr>
          <w:p w14:paraId="2635DCF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1.34</w:t>
            </w:r>
          </w:p>
        </w:tc>
        <w:tc>
          <w:tcPr>
            <w:tcW w:w="1020" w:type="dxa"/>
            <w:shd w:val="clear" w:color="auto" w:fill="auto"/>
            <w:vAlign w:val="center"/>
          </w:tcPr>
          <w:p w14:paraId="7B6AEE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w:t>
            </w:r>
          </w:p>
        </w:tc>
        <w:tc>
          <w:tcPr>
            <w:tcW w:w="968" w:type="dxa"/>
            <w:shd w:val="clear" w:color="auto" w:fill="auto"/>
            <w:vAlign w:val="center"/>
          </w:tcPr>
          <w:p w14:paraId="504158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1.97</w:t>
            </w:r>
          </w:p>
        </w:tc>
        <w:tc>
          <w:tcPr>
            <w:tcW w:w="1020" w:type="dxa"/>
            <w:shd w:val="clear" w:color="auto" w:fill="auto"/>
            <w:vAlign w:val="center"/>
          </w:tcPr>
          <w:p w14:paraId="75EBDF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r>
      <w:tr w:rsidR="00BC1EA5" w:rsidRPr="00DF4D07" w14:paraId="7F783FE7" w14:textId="77777777" w:rsidTr="00DF4D07">
        <w:trPr>
          <w:jc w:val="center"/>
        </w:trPr>
        <w:tc>
          <w:tcPr>
            <w:tcW w:w="1245" w:type="dxa"/>
            <w:shd w:val="clear" w:color="auto" w:fill="auto"/>
            <w:vAlign w:val="center"/>
          </w:tcPr>
          <w:p w14:paraId="1C5E6A6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采暖用气量</w:t>
            </w:r>
          </w:p>
        </w:tc>
        <w:tc>
          <w:tcPr>
            <w:tcW w:w="907" w:type="dxa"/>
            <w:shd w:val="clear" w:color="auto" w:fill="auto"/>
            <w:vAlign w:val="center"/>
          </w:tcPr>
          <w:p w14:paraId="6D23A66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6.01</w:t>
            </w:r>
          </w:p>
        </w:tc>
        <w:tc>
          <w:tcPr>
            <w:tcW w:w="968" w:type="dxa"/>
            <w:shd w:val="clear" w:color="auto" w:fill="auto"/>
            <w:vAlign w:val="center"/>
          </w:tcPr>
          <w:p w14:paraId="0BB4EE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12.15</w:t>
            </w:r>
          </w:p>
        </w:tc>
        <w:tc>
          <w:tcPr>
            <w:tcW w:w="1020" w:type="dxa"/>
            <w:shd w:val="clear" w:color="auto" w:fill="auto"/>
            <w:vAlign w:val="center"/>
          </w:tcPr>
          <w:p w14:paraId="371D612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15.1</w:t>
            </w:r>
          </w:p>
        </w:tc>
        <w:tc>
          <w:tcPr>
            <w:tcW w:w="846" w:type="dxa"/>
            <w:shd w:val="clear" w:color="auto" w:fill="auto"/>
            <w:vAlign w:val="center"/>
          </w:tcPr>
          <w:p w14:paraId="7D242B3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8.78</w:t>
            </w:r>
          </w:p>
        </w:tc>
        <w:tc>
          <w:tcPr>
            <w:tcW w:w="1020" w:type="dxa"/>
            <w:shd w:val="clear" w:color="auto" w:fill="auto"/>
            <w:vAlign w:val="center"/>
          </w:tcPr>
          <w:p w14:paraId="6F9AE35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w:t>
            </w:r>
          </w:p>
        </w:tc>
        <w:tc>
          <w:tcPr>
            <w:tcW w:w="968" w:type="dxa"/>
            <w:shd w:val="clear" w:color="auto" w:fill="auto"/>
            <w:vAlign w:val="center"/>
          </w:tcPr>
          <w:p w14:paraId="240FDB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14.95</w:t>
            </w:r>
          </w:p>
        </w:tc>
        <w:tc>
          <w:tcPr>
            <w:tcW w:w="1020" w:type="dxa"/>
            <w:shd w:val="clear" w:color="auto" w:fill="auto"/>
            <w:vAlign w:val="center"/>
          </w:tcPr>
          <w:p w14:paraId="0F59B4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11.2</w:t>
            </w:r>
          </w:p>
        </w:tc>
      </w:tr>
      <w:tr w:rsidR="00BC1EA5" w:rsidRPr="00DF4D07" w14:paraId="39713C68" w14:textId="77777777" w:rsidTr="00DF4D07">
        <w:trPr>
          <w:jc w:val="center"/>
        </w:trPr>
        <w:tc>
          <w:tcPr>
            <w:tcW w:w="1245" w:type="dxa"/>
            <w:shd w:val="clear" w:color="auto" w:fill="auto"/>
            <w:vAlign w:val="center"/>
          </w:tcPr>
          <w:p w14:paraId="433881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lastRenderedPageBreak/>
              <w:t>工业用气量</w:t>
            </w:r>
          </w:p>
        </w:tc>
        <w:tc>
          <w:tcPr>
            <w:tcW w:w="907" w:type="dxa"/>
            <w:shd w:val="clear" w:color="auto" w:fill="auto"/>
            <w:vAlign w:val="center"/>
          </w:tcPr>
          <w:p w14:paraId="69C9D3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20.3</w:t>
            </w:r>
          </w:p>
        </w:tc>
        <w:tc>
          <w:tcPr>
            <w:tcW w:w="968" w:type="dxa"/>
            <w:shd w:val="clear" w:color="auto" w:fill="auto"/>
            <w:vAlign w:val="center"/>
          </w:tcPr>
          <w:p w14:paraId="7EC358A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23.97</w:t>
            </w:r>
          </w:p>
        </w:tc>
        <w:tc>
          <w:tcPr>
            <w:tcW w:w="1020" w:type="dxa"/>
            <w:shd w:val="clear" w:color="auto" w:fill="auto"/>
            <w:vAlign w:val="center"/>
          </w:tcPr>
          <w:p w14:paraId="272CA3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w:t>
            </w:r>
          </w:p>
        </w:tc>
        <w:tc>
          <w:tcPr>
            <w:tcW w:w="846" w:type="dxa"/>
            <w:shd w:val="clear" w:color="auto" w:fill="auto"/>
            <w:vAlign w:val="center"/>
          </w:tcPr>
          <w:p w14:paraId="7698DFC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33.3</w:t>
            </w:r>
          </w:p>
        </w:tc>
        <w:tc>
          <w:tcPr>
            <w:tcW w:w="1020" w:type="dxa"/>
            <w:shd w:val="clear" w:color="auto" w:fill="auto"/>
            <w:vAlign w:val="center"/>
          </w:tcPr>
          <w:p w14:paraId="61CD05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6.8</w:t>
            </w:r>
          </w:p>
        </w:tc>
        <w:tc>
          <w:tcPr>
            <w:tcW w:w="968" w:type="dxa"/>
            <w:shd w:val="clear" w:color="auto" w:fill="auto"/>
            <w:vAlign w:val="center"/>
          </w:tcPr>
          <w:p w14:paraId="115B81B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27.14</w:t>
            </w:r>
          </w:p>
        </w:tc>
        <w:tc>
          <w:tcPr>
            <w:tcW w:w="1020" w:type="dxa"/>
            <w:shd w:val="clear" w:color="auto" w:fill="auto"/>
            <w:vAlign w:val="center"/>
          </w:tcPr>
          <w:p w14:paraId="7E8B19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w:t>
            </w:r>
          </w:p>
        </w:tc>
      </w:tr>
      <w:tr w:rsidR="00BC1EA5" w:rsidRPr="00DF4D07" w14:paraId="3F7360AB" w14:textId="77777777" w:rsidTr="00DF4D07">
        <w:trPr>
          <w:jc w:val="center"/>
        </w:trPr>
        <w:tc>
          <w:tcPr>
            <w:tcW w:w="1245" w:type="dxa"/>
            <w:shd w:val="clear" w:color="auto" w:fill="auto"/>
            <w:vAlign w:val="center"/>
          </w:tcPr>
          <w:p w14:paraId="4827237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汽车用气量</w:t>
            </w:r>
          </w:p>
        </w:tc>
        <w:tc>
          <w:tcPr>
            <w:tcW w:w="907" w:type="dxa"/>
            <w:shd w:val="clear" w:color="auto" w:fill="auto"/>
            <w:vAlign w:val="center"/>
          </w:tcPr>
          <w:p w14:paraId="20897E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3.21</w:t>
            </w:r>
          </w:p>
        </w:tc>
        <w:tc>
          <w:tcPr>
            <w:tcW w:w="968" w:type="dxa"/>
            <w:shd w:val="clear" w:color="auto" w:fill="auto"/>
            <w:vAlign w:val="center"/>
          </w:tcPr>
          <w:p w14:paraId="55B68E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4.91</w:t>
            </w:r>
          </w:p>
        </w:tc>
        <w:tc>
          <w:tcPr>
            <w:tcW w:w="1020" w:type="dxa"/>
            <w:shd w:val="clear" w:color="auto" w:fill="auto"/>
            <w:vAlign w:val="center"/>
          </w:tcPr>
          <w:p w14:paraId="5795BC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8.9</w:t>
            </w:r>
          </w:p>
        </w:tc>
        <w:tc>
          <w:tcPr>
            <w:tcW w:w="846" w:type="dxa"/>
            <w:shd w:val="clear" w:color="auto" w:fill="auto"/>
            <w:vAlign w:val="center"/>
          </w:tcPr>
          <w:p w14:paraId="266A0FB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4.23</w:t>
            </w:r>
          </w:p>
        </w:tc>
        <w:tc>
          <w:tcPr>
            <w:tcW w:w="1020" w:type="dxa"/>
            <w:shd w:val="clear" w:color="auto" w:fill="auto"/>
            <w:vAlign w:val="center"/>
          </w:tcPr>
          <w:p w14:paraId="4DE8C3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-2.9</w:t>
            </w:r>
          </w:p>
        </w:tc>
        <w:tc>
          <w:tcPr>
            <w:tcW w:w="968" w:type="dxa"/>
            <w:shd w:val="clear" w:color="auto" w:fill="auto"/>
            <w:vAlign w:val="center"/>
          </w:tcPr>
          <w:p w14:paraId="759A590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6.82</w:t>
            </w:r>
          </w:p>
        </w:tc>
        <w:tc>
          <w:tcPr>
            <w:tcW w:w="1020" w:type="dxa"/>
            <w:shd w:val="clear" w:color="auto" w:fill="auto"/>
            <w:vAlign w:val="center"/>
          </w:tcPr>
          <w:p w14:paraId="3D56A1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w:t>
            </w:r>
          </w:p>
        </w:tc>
      </w:tr>
    </w:tbl>
    <w:p w14:paraId="485067F9"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附表</w:t>
      </w:r>
      <w:r w:rsidRPr="00DF4D07">
        <w:rPr>
          <w:rFonts w:ascii="华文仿宋" w:eastAsia="华文仿宋" w:hAnsi="华文仿宋" w:cs="微软雅黑" w:hint="eastAsia"/>
          <w:b/>
          <w:color w:val="333333"/>
          <w:sz w:val="28"/>
          <w:szCs w:val="28"/>
        </w:rPr>
        <w:t>5 </w:t>
      </w:r>
      <w:r w:rsidRPr="00DF4D07">
        <w:rPr>
          <w:rFonts w:ascii="华文仿宋" w:eastAsia="华文仿宋" w:hAnsi="华文仿宋" w:cs="微软雅黑" w:hint="eastAsia"/>
          <w:b/>
          <w:color w:val="333333"/>
          <w:sz w:val="28"/>
          <w:szCs w:val="28"/>
        </w:rPr>
        <w:t>全社会用电量需求预测表</w:t>
      </w:r>
      <w:r w:rsidRPr="00DF4D07">
        <w:rPr>
          <w:rFonts w:ascii="华文仿宋" w:eastAsia="华文仿宋" w:hAnsi="华文仿宋" w:cs="微软雅黑" w:hint="eastAsia"/>
          <w:color w:val="333333"/>
          <w:sz w:val="28"/>
          <w:szCs w:val="28"/>
        </w:rPr>
        <w:t>（单位：亿千瓦时）</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8"/>
        <w:gridCol w:w="508"/>
        <w:gridCol w:w="748"/>
        <w:gridCol w:w="748"/>
        <w:gridCol w:w="745"/>
        <w:gridCol w:w="784"/>
        <w:gridCol w:w="605"/>
        <w:gridCol w:w="784"/>
        <w:gridCol w:w="698"/>
        <w:gridCol w:w="784"/>
        <w:gridCol w:w="698"/>
        <w:gridCol w:w="696"/>
      </w:tblGrid>
      <w:tr w:rsidR="00BC1EA5" w:rsidRPr="00DF4D07" w14:paraId="10DCC455" w14:textId="77777777" w:rsidTr="00DF4D07">
        <w:trPr>
          <w:jc w:val="center"/>
        </w:trPr>
        <w:tc>
          <w:tcPr>
            <w:tcW w:w="1016" w:type="dxa"/>
            <w:gridSpan w:val="2"/>
            <w:vMerge w:val="restart"/>
            <w:shd w:val="clear" w:color="auto" w:fill="auto"/>
            <w:vAlign w:val="center"/>
          </w:tcPr>
          <w:p w14:paraId="4FB18BDB" w14:textId="77777777" w:rsidR="00BC1EA5" w:rsidRPr="00DF4D07" w:rsidRDefault="00BC1EA5" w:rsidP="00DF4D07">
            <w:pPr>
              <w:rPr>
                <w:rFonts w:ascii="华文仿宋" w:eastAsia="华文仿宋" w:hAnsi="华文仿宋"/>
                <w:sz w:val="24"/>
              </w:rPr>
            </w:pPr>
          </w:p>
        </w:tc>
        <w:tc>
          <w:tcPr>
            <w:tcW w:w="748" w:type="dxa"/>
            <w:shd w:val="clear" w:color="auto" w:fill="auto"/>
            <w:vAlign w:val="center"/>
          </w:tcPr>
          <w:p w14:paraId="694F26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2010</w:t>
            </w:r>
            <w:r w:rsidRPr="00DF4D07">
              <w:rPr>
                <w:rFonts w:ascii="华文仿宋" w:eastAsia="华文仿宋" w:hAnsi="华文仿宋"/>
                <w:b/>
                <w:color w:val="333333"/>
              </w:rPr>
              <w:t>年</w:t>
            </w:r>
          </w:p>
        </w:tc>
        <w:tc>
          <w:tcPr>
            <w:tcW w:w="748" w:type="dxa"/>
            <w:shd w:val="clear" w:color="auto" w:fill="auto"/>
            <w:vAlign w:val="center"/>
          </w:tcPr>
          <w:p w14:paraId="1C87C35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2014</w:t>
            </w:r>
            <w:r w:rsidRPr="00DF4D07">
              <w:rPr>
                <w:rFonts w:ascii="华文仿宋" w:eastAsia="华文仿宋" w:hAnsi="华文仿宋"/>
                <w:b/>
                <w:color w:val="333333"/>
              </w:rPr>
              <w:t>年</w:t>
            </w:r>
          </w:p>
        </w:tc>
        <w:tc>
          <w:tcPr>
            <w:tcW w:w="1529" w:type="dxa"/>
            <w:gridSpan w:val="2"/>
            <w:shd w:val="clear" w:color="auto" w:fill="auto"/>
            <w:vAlign w:val="center"/>
          </w:tcPr>
          <w:p w14:paraId="1F5D0C8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2015</w:t>
            </w:r>
            <w:r w:rsidRPr="00DF4D07">
              <w:rPr>
                <w:rFonts w:ascii="华文仿宋" w:eastAsia="华文仿宋" w:hAnsi="华文仿宋"/>
                <w:b/>
                <w:color w:val="333333"/>
              </w:rPr>
              <w:t>年</w:t>
            </w:r>
          </w:p>
        </w:tc>
        <w:tc>
          <w:tcPr>
            <w:tcW w:w="1389" w:type="dxa"/>
            <w:gridSpan w:val="2"/>
            <w:shd w:val="clear" w:color="auto" w:fill="auto"/>
            <w:vAlign w:val="center"/>
          </w:tcPr>
          <w:p w14:paraId="4FB6C5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2020</w:t>
            </w:r>
            <w:r w:rsidRPr="00DF4D07">
              <w:rPr>
                <w:rFonts w:ascii="华文仿宋" w:eastAsia="华文仿宋" w:hAnsi="华文仿宋"/>
                <w:b/>
                <w:color w:val="333333"/>
              </w:rPr>
              <w:t>年</w:t>
            </w:r>
          </w:p>
        </w:tc>
        <w:tc>
          <w:tcPr>
            <w:tcW w:w="1482" w:type="dxa"/>
            <w:gridSpan w:val="2"/>
            <w:shd w:val="clear" w:color="auto" w:fill="auto"/>
            <w:vAlign w:val="center"/>
          </w:tcPr>
          <w:p w14:paraId="31BA0E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2025</w:t>
            </w:r>
            <w:r w:rsidRPr="00DF4D07">
              <w:rPr>
                <w:rFonts w:ascii="华文仿宋" w:eastAsia="华文仿宋" w:hAnsi="华文仿宋"/>
                <w:b/>
                <w:color w:val="333333"/>
              </w:rPr>
              <w:t>年</w:t>
            </w:r>
          </w:p>
        </w:tc>
        <w:tc>
          <w:tcPr>
            <w:tcW w:w="1394" w:type="dxa"/>
            <w:gridSpan w:val="2"/>
            <w:shd w:val="clear" w:color="auto" w:fill="auto"/>
            <w:vAlign w:val="center"/>
          </w:tcPr>
          <w:p w14:paraId="49BDC9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2030</w:t>
            </w:r>
            <w:r w:rsidRPr="00DF4D07">
              <w:rPr>
                <w:rFonts w:ascii="华文仿宋" w:eastAsia="华文仿宋" w:hAnsi="华文仿宋"/>
                <w:b/>
                <w:color w:val="333333"/>
              </w:rPr>
              <w:t>年</w:t>
            </w:r>
          </w:p>
        </w:tc>
      </w:tr>
      <w:tr w:rsidR="00BC1EA5" w:rsidRPr="00DF4D07" w14:paraId="156B14A0" w14:textId="77777777" w:rsidTr="00DF4D07">
        <w:trPr>
          <w:jc w:val="center"/>
        </w:trPr>
        <w:tc>
          <w:tcPr>
            <w:tcW w:w="1016" w:type="dxa"/>
            <w:gridSpan w:val="2"/>
            <w:vMerge/>
            <w:shd w:val="clear" w:color="auto" w:fill="auto"/>
            <w:vAlign w:val="center"/>
          </w:tcPr>
          <w:p w14:paraId="0064AEB3" w14:textId="77777777" w:rsidR="00BC1EA5" w:rsidRPr="00DF4D07" w:rsidRDefault="00BC1EA5" w:rsidP="00DF4D07">
            <w:pPr>
              <w:rPr>
                <w:rFonts w:ascii="华文仿宋" w:eastAsia="华文仿宋" w:hAnsi="华文仿宋"/>
                <w:sz w:val="24"/>
              </w:rPr>
            </w:pPr>
          </w:p>
        </w:tc>
        <w:tc>
          <w:tcPr>
            <w:tcW w:w="748" w:type="dxa"/>
            <w:shd w:val="clear" w:color="auto" w:fill="auto"/>
            <w:vAlign w:val="center"/>
          </w:tcPr>
          <w:p w14:paraId="318EB6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48" w:type="dxa"/>
            <w:shd w:val="clear" w:color="auto" w:fill="auto"/>
            <w:vAlign w:val="center"/>
          </w:tcPr>
          <w:p w14:paraId="4B0ADC3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45" w:type="dxa"/>
            <w:shd w:val="clear" w:color="auto" w:fill="auto"/>
            <w:vAlign w:val="center"/>
          </w:tcPr>
          <w:p w14:paraId="7AAFD3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84" w:type="dxa"/>
            <w:shd w:val="clear" w:color="auto" w:fill="auto"/>
            <w:vAlign w:val="center"/>
          </w:tcPr>
          <w:p w14:paraId="465B1A1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b/>
                <w:color w:val="333333"/>
              </w:rPr>
              <w:t>十二五</w:t>
            </w:r>
            <w:proofErr w:type="gramEnd"/>
            <w:r w:rsidRPr="00DF4D07">
              <w:rPr>
                <w:rFonts w:ascii="华文仿宋" w:eastAsia="华文仿宋" w:hAnsi="华文仿宋"/>
                <w:b/>
                <w:color w:val="333333"/>
              </w:rPr>
              <w:t>增速</w:t>
            </w:r>
          </w:p>
        </w:tc>
        <w:tc>
          <w:tcPr>
            <w:tcW w:w="605" w:type="dxa"/>
            <w:shd w:val="clear" w:color="auto" w:fill="auto"/>
            <w:vAlign w:val="center"/>
          </w:tcPr>
          <w:p w14:paraId="30046D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84" w:type="dxa"/>
            <w:shd w:val="clear" w:color="auto" w:fill="auto"/>
            <w:vAlign w:val="center"/>
          </w:tcPr>
          <w:p w14:paraId="34E6A1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十三五增速</w:t>
            </w:r>
          </w:p>
        </w:tc>
        <w:tc>
          <w:tcPr>
            <w:tcW w:w="698" w:type="dxa"/>
            <w:shd w:val="clear" w:color="auto" w:fill="auto"/>
            <w:vAlign w:val="center"/>
          </w:tcPr>
          <w:p w14:paraId="0EC4E6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784" w:type="dxa"/>
            <w:shd w:val="clear" w:color="auto" w:fill="auto"/>
            <w:vAlign w:val="center"/>
          </w:tcPr>
          <w:p w14:paraId="32B847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十四五增速</w:t>
            </w:r>
          </w:p>
        </w:tc>
        <w:tc>
          <w:tcPr>
            <w:tcW w:w="698" w:type="dxa"/>
            <w:shd w:val="clear" w:color="auto" w:fill="auto"/>
            <w:vAlign w:val="center"/>
          </w:tcPr>
          <w:p w14:paraId="62AECBB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总量</w:t>
            </w:r>
          </w:p>
        </w:tc>
        <w:tc>
          <w:tcPr>
            <w:tcW w:w="696" w:type="dxa"/>
            <w:shd w:val="clear" w:color="auto" w:fill="auto"/>
            <w:vAlign w:val="center"/>
          </w:tcPr>
          <w:p w14:paraId="66CB04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b/>
                <w:color w:val="333333"/>
              </w:rPr>
              <w:t>十五五</w:t>
            </w:r>
            <w:proofErr w:type="gramEnd"/>
            <w:r w:rsidRPr="00DF4D07">
              <w:rPr>
                <w:rFonts w:ascii="华文仿宋" w:eastAsia="华文仿宋" w:hAnsi="华文仿宋"/>
                <w:b/>
                <w:color w:val="333333"/>
              </w:rPr>
              <w:t>增速</w:t>
            </w:r>
          </w:p>
        </w:tc>
      </w:tr>
      <w:tr w:rsidR="00BC1EA5" w:rsidRPr="00DF4D07" w14:paraId="5F97C0D3" w14:textId="77777777" w:rsidTr="00DF4D07">
        <w:trPr>
          <w:jc w:val="center"/>
        </w:trPr>
        <w:tc>
          <w:tcPr>
            <w:tcW w:w="1016" w:type="dxa"/>
            <w:gridSpan w:val="2"/>
            <w:shd w:val="clear" w:color="auto" w:fill="auto"/>
            <w:vAlign w:val="center"/>
          </w:tcPr>
          <w:p w14:paraId="48030A6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合计</w:t>
            </w:r>
          </w:p>
        </w:tc>
        <w:tc>
          <w:tcPr>
            <w:tcW w:w="748" w:type="dxa"/>
            <w:shd w:val="clear" w:color="auto" w:fill="auto"/>
            <w:vAlign w:val="center"/>
          </w:tcPr>
          <w:p w14:paraId="37B2E7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465.2</w:t>
            </w:r>
          </w:p>
        </w:tc>
        <w:tc>
          <w:tcPr>
            <w:tcW w:w="748" w:type="dxa"/>
            <w:shd w:val="clear" w:color="auto" w:fill="auto"/>
            <w:vAlign w:val="center"/>
          </w:tcPr>
          <w:p w14:paraId="6573DA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723.2</w:t>
            </w:r>
          </w:p>
        </w:tc>
        <w:tc>
          <w:tcPr>
            <w:tcW w:w="745" w:type="dxa"/>
            <w:shd w:val="clear" w:color="auto" w:fill="auto"/>
            <w:vAlign w:val="center"/>
          </w:tcPr>
          <w:p w14:paraId="2895F6B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658</w:t>
            </w:r>
          </w:p>
        </w:tc>
        <w:tc>
          <w:tcPr>
            <w:tcW w:w="784" w:type="dxa"/>
            <w:shd w:val="clear" w:color="auto" w:fill="auto"/>
            <w:vAlign w:val="center"/>
          </w:tcPr>
          <w:p w14:paraId="1C26FA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7.2%</w:t>
            </w:r>
          </w:p>
        </w:tc>
        <w:tc>
          <w:tcPr>
            <w:tcW w:w="605" w:type="dxa"/>
            <w:shd w:val="clear" w:color="auto" w:fill="auto"/>
            <w:vAlign w:val="center"/>
          </w:tcPr>
          <w:p w14:paraId="1E673A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960</w:t>
            </w:r>
          </w:p>
        </w:tc>
        <w:tc>
          <w:tcPr>
            <w:tcW w:w="784" w:type="dxa"/>
            <w:shd w:val="clear" w:color="auto" w:fill="auto"/>
            <w:vAlign w:val="center"/>
          </w:tcPr>
          <w:p w14:paraId="794033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7.8%</w:t>
            </w:r>
          </w:p>
        </w:tc>
        <w:tc>
          <w:tcPr>
            <w:tcW w:w="698" w:type="dxa"/>
            <w:shd w:val="clear" w:color="auto" w:fill="auto"/>
            <w:vAlign w:val="center"/>
          </w:tcPr>
          <w:p w14:paraId="2F011A9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1209</w:t>
            </w:r>
          </w:p>
        </w:tc>
        <w:tc>
          <w:tcPr>
            <w:tcW w:w="784" w:type="dxa"/>
            <w:shd w:val="clear" w:color="auto" w:fill="auto"/>
            <w:vAlign w:val="center"/>
          </w:tcPr>
          <w:p w14:paraId="5865C56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4.7%</w:t>
            </w:r>
          </w:p>
        </w:tc>
        <w:tc>
          <w:tcPr>
            <w:tcW w:w="698" w:type="dxa"/>
            <w:shd w:val="clear" w:color="auto" w:fill="auto"/>
            <w:vAlign w:val="center"/>
          </w:tcPr>
          <w:p w14:paraId="5353FE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1338</w:t>
            </w:r>
          </w:p>
        </w:tc>
        <w:tc>
          <w:tcPr>
            <w:tcW w:w="696" w:type="dxa"/>
            <w:shd w:val="clear" w:color="auto" w:fill="auto"/>
            <w:vAlign w:val="center"/>
          </w:tcPr>
          <w:p w14:paraId="58480F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2.0%</w:t>
            </w:r>
          </w:p>
        </w:tc>
      </w:tr>
      <w:tr w:rsidR="00BC1EA5" w:rsidRPr="00DF4D07" w14:paraId="6E5AABAB" w14:textId="77777777" w:rsidTr="00DF4D07">
        <w:trPr>
          <w:jc w:val="center"/>
        </w:trPr>
        <w:tc>
          <w:tcPr>
            <w:tcW w:w="1016" w:type="dxa"/>
            <w:gridSpan w:val="2"/>
            <w:shd w:val="clear" w:color="auto" w:fill="auto"/>
            <w:vAlign w:val="center"/>
          </w:tcPr>
          <w:p w14:paraId="5BCD54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一</w:t>
            </w:r>
            <w:proofErr w:type="gramEnd"/>
            <w:r w:rsidRPr="00DF4D07">
              <w:rPr>
                <w:rFonts w:ascii="华文仿宋" w:eastAsia="华文仿宋" w:hAnsi="华文仿宋"/>
                <w:color w:val="333333"/>
              </w:rPr>
              <w:t>产</w:t>
            </w:r>
          </w:p>
        </w:tc>
        <w:tc>
          <w:tcPr>
            <w:tcW w:w="748" w:type="dxa"/>
            <w:shd w:val="clear" w:color="auto" w:fill="auto"/>
            <w:vAlign w:val="center"/>
          </w:tcPr>
          <w:p w14:paraId="6F35DA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0.8</w:t>
            </w:r>
          </w:p>
        </w:tc>
        <w:tc>
          <w:tcPr>
            <w:tcW w:w="748" w:type="dxa"/>
            <w:shd w:val="clear" w:color="auto" w:fill="auto"/>
            <w:vAlign w:val="center"/>
          </w:tcPr>
          <w:p w14:paraId="001874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w:t>
            </w:r>
          </w:p>
        </w:tc>
        <w:tc>
          <w:tcPr>
            <w:tcW w:w="745" w:type="dxa"/>
            <w:shd w:val="clear" w:color="auto" w:fill="auto"/>
            <w:vAlign w:val="center"/>
          </w:tcPr>
          <w:p w14:paraId="4541926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w:t>
            </w:r>
          </w:p>
        </w:tc>
        <w:tc>
          <w:tcPr>
            <w:tcW w:w="784" w:type="dxa"/>
            <w:shd w:val="clear" w:color="auto" w:fill="auto"/>
            <w:vAlign w:val="center"/>
          </w:tcPr>
          <w:p w14:paraId="7F9952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23.8%</w:t>
            </w:r>
          </w:p>
        </w:tc>
        <w:tc>
          <w:tcPr>
            <w:tcW w:w="605" w:type="dxa"/>
            <w:shd w:val="clear" w:color="auto" w:fill="auto"/>
            <w:vAlign w:val="center"/>
          </w:tcPr>
          <w:p w14:paraId="37F286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c>
          <w:tcPr>
            <w:tcW w:w="784" w:type="dxa"/>
            <w:shd w:val="clear" w:color="auto" w:fill="auto"/>
            <w:vAlign w:val="center"/>
          </w:tcPr>
          <w:p w14:paraId="6E0B9F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19.9%</w:t>
            </w:r>
          </w:p>
        </w:tc>
        <w:tc>
          <w:tcPr>
            <w:tcW w:w="698" w:type="dxa"/>
            <w:shd w:val="clear" w:color="auto" w:fill="auto"/>
            <w:vAlign w:val="center"/>
          </w:tcPr>
          <w:p w14:paraId="4EEDAC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w:t>
            </w:r>
          </w:p>
        </w:tc>
        <w:tc>
          <w:tcPr>
            <w:tcW w:w="784" w:type="dxa"/>
            <w:shd w:val="clear" w:color="auto" w:fill="auto"/>
            <w:vAlign w:val="center"/>
          </w:tcPr>
          <w:p w14:paraId="0EF2D15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10.8%</w:t>
            </w:r>
          </w:p>
        </w:tc>
        <w:tc>
          <w:tcPr>
            <w:tcW w:w="698" w:type="dxa"/>
            <w:shd w:val="clear" w:color="auto" w:fill="auto"/>
            <w:vAlign w:val="center"/>
          </w:tcPr>
          <w:p w14:paraId="14563A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w:t>
            </w:r>
          </w:p>
        </w:tc>
        <w:tc>
          <w:tcPr>
            <w:tcW w:w="696" w:type="dxa"/>
            <w:shd w:val="clear" w:color="auto" w:fill="auto"/>
            <w:vAlign w:val="center"/>
          </w:tcPr>
          <w:p w14:paraId="4B0DE01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w:t>
            </w:r>
          </w:p>
        </w:tc>
      </w:tr>
      <w:tr w:rsidR="00BC1EA5" w:rsidRPr="00DF4D07" w14:paraId="56BFC1CE" w14:textId="77777777" w:rsidTr="00DF4D07">
        <w:trPr>
          <w:jc w:val="center"/>
        </w:trPr>
        <w:tc>
          <w:tcPr>
            <w:tcW w:w="508" w:type="dxa"/>
            <w:vMerge w:val="restart"/>
            <w:shd w:val="clear" w:color="auto" w:fill="auto"/>
            <w:vAlign w:val="center"/>
          </w:tcPr>
          <w:p w14:paraId="2778AC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二产</w:t>
            </w:r>
          </w:p>
        </w:tc>
        <w:tc>
          <w:tcPr>
            <w:tcW w:w="508" w:type="dxa"/>
            <w:shd w:val="clear" w:color="auto" w:fill="auto"/>
            <w:vAlign w:val="center"/>
          </w:tcPr>
          <w:p w14:paraId="5B87C4F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非金属</w:t>
            </w:r>
          </w:p>
        </w:tc>
        <w:tc>
          <w:tcPr>
            <w:tcW w:w="748" w:type="dxa"/>
            <w:shd w:val="clear" w:color="auto" w:fill="auto"/>
            <w:vAlign w:val="center"/>
          </w:tcPr>
          <w:p w14:paraId="029C57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15.7</w:t>
            </w:r>
          </w:p>
        </w:tc>
        <w:tc>
          <w:tcPr>
            <w:tcW w:w="748" w:type="dxa"/>
            <w:shd w:val="clear" w:color="auto" w:fill="auto"/>
            <w:vAlign w:val="center"/>
          </w:tcPr>
          <w:p w14:paraId="42C387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29.1</w:t>
            </w:r>
          </w:p>
        </w:tc>
        <w:tc>
          <w:tcPr>
            <w:tcW w:w="745" w:type="dxa"/>
            <w:shd w:val="clear" w:color="auto" w:fill="auto"/>
            <w:vAlign w:val="center"/>
          </w:tcPr>
          <w:p w14:paraId="623E93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28.3</w:t>
            </w:r>
          </w:p>
        </w:tc>
        <w:tc>
          <w:tcPr>
            <w:tcW w:w="784" w:type="dxa"/>
            <w:shd w:val="clear" w:color="auto" w:fill="auto"/>
            <w:vAlign w:val="center"/>
          </w:tcPr>
          <w:p w14:paraId="15A026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12.5%</w:t>
            </w:r>
          </w:p>
        </w:tc>
        <w:tc>
          <w:tcPr>
            <w:tcW w:w="605" w:type="dxa"/>
            <w:shd w:val="clear" w:color="auto" w:fill="auto"/>
            <w:vAlign w:val="center"/>
          </w:tcPr>
          <w:p w14:paraId="3BEEBC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w:t>
            </w:r>
          </w:p>
        </w:tc>
        <w:tc>
          <w:tcPr>
            <w:tcW w:w="784" w:type="dxa"/>
            <w:shd w:val="clear" w:color="auto" w:fill="auto"/>
            <w:vAlign w:val="center"/>
          </w:tcPr>
          <w:p w14:paraId="50B8B3D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w:t>
            </w:r>
          </w:p>
        </w:tc>
        <w:tc>
          <w:tcPr>
            <w:tcW w:w="698" w:type="dxa"/>
            <w:shd w:val="clear" w:color="auto" w:fill="auto"/>
            <w:vAlign w:val="center"/>
          </w:tcPr>
          <w:p w14:paraId="58D95CE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w:t>
            </w:r>
          </w:p>
        </w:tc>
        <w:tc>
          <w:tcPr>
            <w:tcW w:w="784" w:type="dxa"/>
            <w:shd w:val="clear" w:color="auto" w:fill="auto"/>
            <w:vAlign w:val="center"/>
          </w:tcPr>
          <w:p w14:paraId="25CF1E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w:t>
            </w:r>
          </w:p>
        </w:tc>
        <w:tc>
          <w:tcPr>
            <w:tcW w:w="698" w:type="dxa"/>
            <w:shd w:val="clear" w:color="auto" w:fill="auto"/>
            <w:vAlign w:val="center"/>
          </w:tcPr>
          <w:p w14:paraId="15CD5C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w:t>
            </w:r>
          </w:p>
        </w:tc>
        <w:tc>
          <w:tcPr>
            <w:tcW w:w="696" w:type="dxa"/>
            <w:shd w:val="clear" w:color="auto" w:fill="auto"/>
            <w:vAlign w:val="center"/>
          </w:tcPr>
          <w:p w14:paraId="025375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w:t>
            </w:r>
          </w:p>
        </w:tc>
      </w:tr>
      <w:tr w:rsidR="00BC1EA5" w:rsidRPr="00DF4D07" w14:paraId="5FCC1DD7" w14:textId="77777777" w:rsidTr="00DF4D07">
        <w:trPr>
          <w:jc w:val="center"/>
        </w:trPr>
        <w:tc>
          <w:tcPr>
            <w:tcW w:w="508" w:type="dxa"/>
            <w:vMerge/>
            <w:shd w:val="clear" w:color="auto" w:fill="auto"/>
            <w:vAlign w:val="center"/>
          </w:tcPr>
          <w:p w14:paraId="157ADC80"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2569CA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化工</w:t>
            </w:r>
          </w:p>
        </w:tc>
        <w:tc>
          <w:tcPr>
            <w:tcW w:w="748" w:type="dxa"/>
            <w:shd w:val="clear" w:color="auto" w:fill="auto"/>
            <w:vAlign w:val="center"/>
          </w:tcPr>
          <w:p w14:paraId="669427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9.5</w:t>
            </w:r>
          </w:p>
        </w:tc>
        <w:tc>
          <w:tcPr>
            <w:tcW w:w="748" w:type="dxa"/>
            <w:shd w:val="clear" w:color="auto" w:fill="auto"/>
            <w:vAlign w:val="center"/>
          </w:tcPr>
          <w:p w14:paraId="5CAB0E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52.2</w:t>
            </w:r>
          </w:p>
        </w:tc>
        <w:tc>
          <w:tcPr>
            <w:tcW w:w="745" w:type="dxa"/>
            <w:shd w:val="clear" w:color="auto" w:fill="auto"/>
            <w:vAlign w:val="center"/>
          </w:tcPr>
          <w:p w14:paraId="296618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53.7</w:t>
            </w:r>
          </w:p>
        </w:tc>
        <w:tc>
          <w:tcPr>
            <w:tcW w:w="784" w:type="dxa"/>
            <w:shd w:val="clear" w:color="auto" w:fill="auto"/>
            <w:vAlign w:val="center"/>
          </w:tcPr>
          <w:p w14:paraId="4CD0E0E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41.3%</w:t>
            </w:r>
          </w:p>
        </w:tc>
        <w:tc>
          <w:tcPr>
            <w:tcW w:w="605" w:type="dxa"/>
            <w:shd w:val="clear" w:color="auto" w:fill="auto"/>
            <w:vAlign w:val="center"/>
          </w:tcPr>
          <w:p w14:paraId="045200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121</w:t>
            </w:r>
          </w:p>
        </w:tc>
        <w:tc>
          <w:tcPr>
            <w:tcW w:w="784" w:type="dxa"/>
            <w:shd w:val="clear" w:color="auto" w:fill="auto"/>
            <w:vAlign w:val="center"/>
          </w:tcPr>
          <w:p w14:paraId="58E8FF0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17.6%</w:t>
            </w:r>
          </w:p>
        </w:tc>
        <w:tc>
          <w:tcPr>
            <w:tcW w:w="698" w:type="dxa"/>
            <w:shd w:val="clear" w:color="auto" w:fill="auto"/>
            <w:vAlign w:val="center"/>
          </w:tcPr>
          <w:p w14:paraId="7D8C2D3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149</w:t>
            </w:r>
          </w:p>
        </w:tc>
        <w:tc>
          <w:tcPr>
            <w:tcW w:w="784" w:type="dxa"/>
            <w:shd w:val="clear" w:color="auto" w:fill="auto"/>
            <w:vAlign w:val="center"/>
          </w:tcPr>
          <w:p w14:paraId="05AFA5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w:t>
            </w:r>
          </w:p>
        </w:tc>
        <w:tc>
          <w:tcPr>
            <w:tcW w:w="698" w:type="dxa"/>
            <w:shd w:val="clear" w:color="auto" w:fill="auto"/>
            <w:vAlign w:val="center"/>
          </w:tcPr>
          <w:p w14:paraId="3E66FF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159</w:t>
            </w:r>
          </w:p>
        </w:tc>
        <w:tc>
          <w:tcPr>
            <w:tcW w:w="696" w:type="dxa"/>
            <w:shd w:val="clear" w:color="auto" w:fill="auto"/>
            <w:vAlign w:val="center"/>
          </w:tcPr>
          <w:p w14:paraId="105D21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w:t>
            </w:r>
          </w:p>
        </w:tc>
      </w:tr>
      <w:tr w:rsidR="00BC1EA5" w:rsidRPr="00DF4D07" w14:paraId="288B571A" w14:textId="77777777" w:rsidTr="00DF4D07">
        <w:trPr>
          <w:jc w:val="center"/>
        </w:trPr>
        <w:tc>
          <w:tcPr>
            <w:tcW w:w="508" w:type="dxa"/>
            <w:vMerge/>
            <w:shd w:val="clear" w:color="auto" w:fill="auto"/>
            <w:vAlign w:val="center"/>
          </w:tcPr>
          <w:p w14:paraId="34A1A5CF"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3862D4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黑色金属</w:t>
            </w:r>
          </w:p>
        </w:tc>
        <w:tc>
          <w:tcPr>
            <w:tcW w:w="748" w:type="dxa"/>
            <w:shd w:val="clear" w:color="auto" w:fill="auto"/>
            <w:vAlign w:val="center"/>
          </w:tcPr>
          <w:p w14:paraId="428BD90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120.4</w:t>
            </w:r>
          </w:p>
        </w:tc>
        <w:tc>
          <w:tcPr>
            <w:tcW w:w="748" w:type="dxa"/>
            <w:shd w:val="clear" w:color="auto" w:fill="auto"/>
            <w:vAlign w:val="center"/>
          </w:tcPr>
          <w:p w14:paraId="0A11BF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152.9</w:t>
            </w:r>
          </w:p>
        </w:tc>
        <w:tc>
          <w:tcPr>
            <w:tcW w:w="745" w:type="dxa"/>
            <w:shd w:val="clear" w:color="auto" w:fill="auto"/>
            <w:vAlign w:val="center"/>
          </w:tcPr>
          <w:p w14:paraId="65F528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124.9</w:t>
            </w:r>
          </w:p>
        </w:tc>
        <w:tc>
          <w:tcPr>
            <w:tcW w:w="784" w:type="dxa"/>
            <w:shd w:val="clear" w:color="auto" w:fill="auto"/>
            <w:vAlign w:val="center"/>
          </w:tcPr>
          <w:p w14:paraId="092A04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0.7%</w:t>
            </w:r>
          </w:p>
        </w:tc>
        <w:tc>
          <w:tcPr>
            <w:tcW w:w="605" w:type="dxa"/>
            <w:shd w:val="clear" w:color="auto" w:fill="auto"/>
            <w:vAlign w:val="center"/>
          </w:tcPr>
          <w:p w14:paraId="2BFAA0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154</w:t>
            </w:r>
          </w:p>
        </w:tc>
        <w:tc>
          <w:tcPr>
            <w:tcW w:w="784" w:type="dxa"/>
            <w:shd w:val="clear" w:color="auto" w:fill="auto"/>
            <w:vAlign w:val="center"/>
          </w:tcPr>
          <w:p w14:paraId="48E383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w:t>
            </w:r>
          </w:p>
        </w:tc>
        <w:tc>
          <w:tcPr>
            <w:tcW w:w="698" w:type="dxa"/>
            <w:shd w:val="clear" w:color="auto" w:fill="auto"/>
            <w:vAlign w:val="center"/>
          </w:tcPr>
          <w:p w14:paraId="5B298F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175</w:t>
            </w:r>
          </w:p>
        </w:tc>
        <w:tc>
          <w:tcPr>
            <w:tcW w:w="784" w:type="dxa"/>
            <w:shd w:val="clear" w:color="auto" w:fill="auto"/>
            <w:vAlign w:val="center"/>
          </w:tcPr>
          <w:p w14:paraId="646B7D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w:t>
            </w:r>
          </w:p>
        </w:tc>
        <w:tc>
          <w:tcPr>
            <w:tcW w:w="698" w:type="dxa"/>
            <w:shd w:val="clear" w:color="auto" w:fill="auto"/>
            <w:vAlign w:val="center"/>
          </w:tcPr>
          <w:p w14:paraId="0AC4F7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181</w:t>
            </w:r>
          </w:p>
        </w:tc>
        <w:tc>
          <w:tcPr>
            <w:tcW w:w="696" w:type="dxa"/>
            <w:shd w:val="clear" w:color="auto" w:fill="auto"/>
            <w:vAlign w:val="center"/>
          </w:tcPr>
          <w:p w14:paraId="416A5D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0.7%</w:t>
            </w:r>
          </w:p>
        </w:tc>
      </w:tr>
      <w:tr w:rsidR="00BC1EA5" w:rsidRPr="00DF4D07" w14:paraId="5AB1FB23" w14:textId="77777777" w:rsidTr="00DF4D07">
        <w:trPr>
          <w:jc w:val="center"/>
        </w:trPr>
        <w:tc>
          <w:tcPr>
            <w:tcW w:w="508" w:type="dxa"/>
            <w:vMerge/>
            <w:shd w:val="clear" w:color="auto" w:fill="auto"/>
            <w:vAlign w:val="center"/>
          </w:tcPr>
          <w:p w14:paraId="04995664"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0993FA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有色金属</w:t>
            </w:r>
          </w:p>
        </w:tc>
        <w:tc>
          <w:tcPr>
            <w:tcW w:w="748" w:type="dxa"/>
            <w:shd w:val="clear" w:color="auto" w:fill="auto"/>
            <w:vAlign w:val="center"/>
          </w:tcPr>
          <w:p w14:paraId="0D0DD2E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236.8</w:t>
            </w:r>
          </w:p>
        </w:tc>
        <w:tc>
          <w:tcPr>
            <w:tcW w:w="748" w:type="dxa"/>
            <w:shd w:val="clear" w:color="auto" w:fill="auto"/>
            <w:vAlign w:val="center"/>
          </w:tcPr>
          <w:p w14:paraId="665FBC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359.6</w:t>
            </w:r>
          </w:p>
        </w:tc>
        <w:tc>
          <w:tcPr>
            <w:tcW w:w="745" w:type="dxa"/>
            <w:shd w:val="clear" w:color="auto" w:fill="auto"/>
            <w:vAlign w:val="center"/>
          </w:tcPr>
          <w:p w14:paraId="01CEA4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312.5</w:t>
            </w:r>
          </w:p>
        </w:tc>
        <w:tc>
          <w:tcPr>
            <w:tcW w:w="784" w:type="dxa"/>
            <w:shd w:val="clear" w:color="auto" w:fill="auto"/>
            <w:vAlign w:val="center"/>
          </w:tcPr>
          <w:p w14:paraId="6F7A8F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w:t>
            </w:r>
          </w:p>
        </w:tc>
        <w:tc>
          <w:tcPr>
            <w:tcW w:w="605" w:type="dxa"/>
            <w:shd w:val="clear" w:color="auto" w:fill="auto"/>
            <w:vAlign w:val="center"/>
          </w:tcPr>
          <w:p w14:paraId="4BDE21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427</w:t>
            </w:r>
          </w:p>
        </w:tc>
        <w:tc>
          <w:tcPr>
            <w:tcW w:w="784" w:type="dxa"/>
            <w:shd w:val="clear" w:color="auto" w:fill="auto"/>
            <w:vAlign w:val="center"/>
          </w:tcPr>
          <w:p w14:paraId="23B213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w:t>
            </w:r>
          </w:p>
        </w:tc>
        <w:tc>
          <w:tcPr>
            <w:tcW w:w="698" w:type="dxa"/>
            <w:shd w:val="clear" w:color="auto" w:fill="auto"/>
            <w:vAlign w:val="center"/>
          </w:tcPr>
          <w:p w14:paraId="019EEF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510</w:t>
            </w:r>
          </w:p>
        </w:tc>
        <w:tc>
          <w:tcPr>
            <w:tcW w:w="784" w:type="dxa"/>
            <w:shd w:val="clear" w:color="auto" w:fill="auto"/>
            <w:vAlign w:val="center"/>
          </w:tcPr>
          <w:p w14:paraId="494936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698" w:type="dxa"/>
            <w:shd w:val="clear" w:color="auto" w:fill="auto"/>
            <w:vAlign w:val="center"/>
          </w:tcPr>
          <w:p w14:paraId="18AAB7B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537</w:t>
            </w:r>
          </w:p>
        </w:tc>
        <w:tc>
          <w:tcPr>
            <w:tcW w:w="696" w:type="dxa"/>
            <w:shd w:val="clear" w:color="auto" w:fill="auto"/>
            <w:vAlign w:val="center"/>
          </w:tcPr>
          <w:p w14:paraId="685688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w:t>
            </w:r>
          </w:p>
        </w:tc>
      </w:tr>
      <w:tr w:rsidR="00BC1EA5" w:rsidRPr="00DF4D07" w14:paraId="1B13CE14" w14:textId="77777777" w:rsidTr="00DF4D07">
        <w:trPr>
          <w:jc w:val="center"/>
        </w:trPr>
        <w:tc>
          <w:tcPr>
            <w:tcW w:w="508" w:type="dxa"/>
            <w:vMerge/>
            <w:shd w:val="clear" w:color="auto" w:fill="auto"/>
            <w:vAlign w:val="center"/>
          </w:tcPr>
          <w:p w14:paraId="78FC45AD"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010A07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装备制造</w:t>
            </w:r>
          </w:p>
        </w:tc>
        <w:tc>
          <w:tcPr>
            <w:tcW w:w="748" w:type="dxa"/>
            <w:shd w:val="clear" w:color="auto" w:fill="auto"/>
            <w:vAlign w:val="center"/>
          </w:tcPr>
          <w:p w14:paraId="78CE3A2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w:t>
            </w:r>
          </w:p>
        </w:tc>
        <w:tc>
          <w:tcPr>
            <w:tcW w:w="748" w:type="dxa"/>
            <w:shd w:val="clear" w:color="auto" w:fill="auto"/>
            <w:vAlign w:val="center"/>
          </w:tcPr>
          <w:p w14:paraId="1A9A9C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w:t>
            </w:r>
          </w:p>
        </w:tc>
        <w:tc>
          <w:tcPr>
            <w:tcW w:w="745" w:type="dxa"/>
            <w:shd w:val="clear" w:color="auto" w:fill="auto"/>
            <w:vAlign w:val="center"/>
          </w:tcPr>
          <w:p w14:paraId="386648D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w:t>
            </w:r>
          </w:p>
        </w:tc>
        <w:tc>
          <w:tcPr>
            <w:tcW w:w="784" w:type="dxa"/>
            <w:shd w:val="clear" w:color="auto" w:fill="auto"/>
            <w:vAlign w:val="center"/>
          </w:tcPr>
          <w:p w14:paraId="4704EF1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6.9%</w:t>
            </w:r>
          </w:p>
        </w:tc>
        <w:tc>
          <w:tcPr>
            <w:tcW w:w="605" w:type="dxa"/>
            <w:shd w:val="clear" w:color="auto" w:fill="auto"/>
            <w:vAlign w:val="center"/>
          </w:tcPr>
          <w:p w14:paraId="23552BC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w:t>
            </w:r>
          </w:p>
        </w:tc>
        <w:tc>
          <w:tcPr>
            <w:tcW w:w="784" w:type="dxa"/>
            <w:shd w:val="clear" w:color="auto" w:fill="auto"/>
            <w:vAlign w:val="center"/>
          </w:tcPr>
          <w:p w14:paraId="157D7D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w:t>
            </w:r>
          </w:p>
        </w:tc>
        <w:tc>
          <w:tcPr>
            <w:tcW w:w="698" w:type="dxa"/>
            <w:shd w:val="clear" w:color="auto" w:fill="auto"/>
            <w:vAlign w:val="center"/>
          </w:tcPr>
          <w:p w14:paraId="0A3572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784" w:type="dxa"/>
            <w:shd w:val="clear" w:color="auto" w:fill="auto"/>
            <w:vAlign w:val="center"/>
          </w:tcPr>
          <w:p w14:paraId="3F8089A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w:t>
            </w:r>
          </w:p>
        </w:tc>
        <w:tc>
          <w:tcPr>
            <w:tcW w:w="698" w:type="dxa"/>
            <w:shd w:val="clear" w:color="auto" w:fill="auto"/>
            <w:vAlign w:val="center"/>
          </w:tcPr>
          <w:p w14:paraId="412D3A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w:t>
            </w:r>
          </w:p>
        </w:tc>
        <w:tc>
          <w:tcPr>
            <w:tcW w:w="696" w:type="dxa"/>
            <w:shd w:val="clear" w:color="auto" w:fill="auto"/>
            <w:vAlign w:val="center"/>
          </w:tcPr>
          <w:p w14:paraId="7F2A76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w:t>
            </w:r>
          </w:p>
        </w:tc>
      </w:tr>
      <w:tr w:rsidR="00BC1EA5" w:rsidRPr="00DF4D07" w14:paraId="40F59549" w14:textId="77777777" w:rsidTr="00DF4D07">
        <w:trPr>
          <w:jc w:val="center"/>
        </w:trPr>
        <w:tc>
          <w:tcPr>
            <w:tcW w:w="508" w:type="dxa"/>
            <w:vMerge/>
            <w:shd w:val="clear" w:color="auto" w:fill="auto"/>
            <w:vAlign w:val="center"/>
          </w:tcPr>
          <w:p w14:paraId="61D5A5A9"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5C4140C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电力燃气水供应业</w:t>
            </w:r>
          </w:p>
        </w:tc>
        <w:tc>
          <w:tcPr>
            <w:tcW w:w="748" w:type="dxa"/>
            <w:shd w:val="clear" w:color="auto" w:fill="auto"/>
            <w:vAlign w:val="center"/>
          </w:tcPr>
          <w:p w14:paraId="4E5ED9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28.9</w:t>
            </w:r>
          </w:p>
        </w:tc>
        <w:tc>
          <w:tcPr>
            <w:tcW w:w="748" w:type="dxa"/>
            <w:shd w:val="clear" w:color="auto" w:fill="auto"/>
            <w:vAlign w:val="center"/>
          </w:tcPr>
          <w:p w14:paraId="27D845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41.0</w:t>
            </w:r>
          </w:p>
        </w:tc>
        <w:tc>
          <w:tcPr>
            <w:tcW w:w="745" w:type="dxa"/>
            <w:shd w:val="clear" w:color="auto" w:fill="auto"/>
            <w:vAlign w:val="center"/>
          </w:tcPr>
          <w:p w14:paraId="2EF220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44.7</w:t>
            </w:r>
          </w:p>
        </w:tc>
        <w:tc>
          <w:tcPr>
            <w:tcW w:w="784" w:type="dxa"/>
            <w:shd w:val="clear" w:color="auto" w:fill="auto"/>
            <w:vAlign w:val="center"/>
          </w:tcPr>
          <w:p w14:paraId="19CBF6C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w:t>
            </w:r>
          </w:p>
        </w:tc>
        <w:tc>
          <w:tcPr>
            <w:tcW w:w="605" w:type="dxa"/>
            <w:shd w:val="clear" w:color="auto" w:fill="auto"/>
            <w:vAlign w:val="center"/>
          </w:tcPr>
          <w:p w14:paraId="40C77E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w:t>
            </w:r>
          </w:p>
        </w:tc>
        <w:tc>
          <w:tcPr>
            <w:tcW w:w="784" w:type="dxa"/>
            <w:shd w:val="clear" w:color="auto" w:fill="auto"/>
            <w:vAlign w:val="center"/>
          </w:tcPr>
          <w:p w14:paraId="4049C34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7.8%</w:t>
            </w:r>
          </w:p>
        </w:tc>
        <w:tc>
          <w:tcPr>
            <w:tcW w:w="698" w:type="dxa"/>
            <w:shd w:val="clear" w:color="auto" w:fill="auto"/>
            <w:vAlign w:val="center"/>
          </w:tcPr>
          <w:p w14:paraId="68D691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78</w:t>
            </w:r>
          </w:p>
        </w:tc>
        <w:tc>
          <w:tcPr>
            <w:tcW w:w="784" w:type="dxa"/>
            <w:shd w:val="clear" w:color="auto" w:fill="auto"/>
            <w:vAlign w:val="center"/>
          </w:tcPr>
          <w:p w14:paraId="0AA738F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w:t>
            </w:r>
          </w:p>
        </w:tc>
        <w:tc>
          <w:tcPr>
            <w:tcW w:w="698" w:type="dxa"/>
            <w:shd w:val="clear" w:color="auto" w:fill="auto"/>
            <w:vAlign w:val="center"/>
          </w:tcPr>
          <w:p w14:paraId="4C40EF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88</w:t>
            </w:r>
          </w:p>
        </w:tc>
        <w:tc>
          <w:tcPr>
            <w:tcW w:w="696" w:type="dxa"/>
            <w:shd w:val="clear" w:color="auto" w:fill="auto"/>
            <w:vAlign w:val="center"/>
          </w:tcPr>
          <w:p w14:paraId="7222ED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w:t>
            </w:r>
          </w:p>
        </w:tc>
      </w:tr>
      <w:tr w:rsidR="00BC1EA5" w:rsidRPr="00DF4D07" w14:paraId="16B159DA" w14:textId="77777777" w:rsidTr="00DF4D07">
        <w:trPr>
          <w:jc w:val="center"/>
        </w:trPr>
        <w:tc>
          <w:tcPr>
            <w:tcW w:w="508" w:type="dxa"/>
            <w:vMerge/>
            <w:shd w:val="clear" w:color="auto" w:fill="auto"/>
            <w:vAlign w:val="center"/>
          </w:tcPr>
          <w:p w14:paraId="286CD8EE"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72CAD9E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采矿</w:t>
            </w:r>
          </w:p>
        </w:tc>
        <w:tc>
          <w:tcPr>
            <w:tcW w:w="748" w:type="dxa"/>
            <w:shd w:val="clear" w:color="auto" w:fill="auto"/>
            <w:vAlign w:val="center"/>
          </w:tcPr>
          <w:p w14:paraId="6B1683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14.5</w:t>
            </w:r>
          </w:p>
        </w:tc>
        <w:tc>
          <w:tcPr>
            <w:tcW w:w="748" w:type="dxa"/>
            <w:shd w:val="clear" w:color="auto" w:fill="auto"/>
            <w:vAlign w:val="center"/>
          </w:tcPr>
          <w:p w14:paraId="59ACA29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24.9</w:t>
            </w:r>
          </w:p>
        </w:tc>
        <w:tc>
          <w:tcPr>
            <w:tcW w:w="745" w:type="dxa"/>
            <w:shd w:val="clear" w:color="auto" w:fill="auto"/>
            <w:vAlign w:val="center"/>
          </w:tcPr>
          <w:p w14:paraId="4EE663F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25.8</w:t>
            </w:r>
          </w:p>
        </w:tc>
        <w:tc>
          <w:tcPr>
            <w:tcW w:w="784" w:type="dxa"/>
            <w:shd w:val="clear" w:color="auto" w:fill="auto"/>
            <w:vAlign w:val="center"/>
          </w:tcPr>
          <w:p w14:paraId="779667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12.3%</w:t>
            </w:r>
          </w:p>
        </w:tc>
        <w:tc>
          <w:tcPr>
            <w:tcW w:w="605" w:type="dxa"/>
            <w:shd w:val="clear" w:color="auto" w:fill="auto"/>
            <w:vAlign w:val="center"/>
          </w:tcPr>
          <w:p w14:paraId="601ED85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w:t>
            </w:r>
          </w:p>
        </w:tc>
        <w:tc>
          <w:tcPr>
            <w:tcW w:w="784" w:type="dxa"/>
            <w:shd w:val="clear" w:color="auto" w:fill="auto"/>
            <w:vAlign w:val="center"/>
          </w:tcPr>
          <w:p w14:paraId="1A5DDC8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698" w:type="dxa"/>
            <w:shd w:val="clear" w:color="auto" w:fill="auto"/>
            <w:vAlign w:val="center"/>
          </w:tcPr>
          <w:p w14:paraId="1DE191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w:t>
            </w:r>
          </w:p>
        </w:tc>
        <w:tc>
          <w:tcPr>
            <w:tcW w:w="784" w:type="dxa"/>
            <w:shd w:val="clear" w:color="auto" w:fill="auto"/>
            <w:vAlign w:val="center"/>
          </w:tcPr>
          <w:p w14:paraId="718AD0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698" w:type="dxa"/>
            <w:shd w:val="clear" w:color="auto" w:fill="auto"/>
            <w:vAlign w:val="center"/>
          </w:tcPr>
          <w:p w14:paraId="75715D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w:t>
            </w:r>
          </w:p>
        </w:tc>
        <w:tc>
          <w:tcPr>
            <w:tcW w:w="696" w:type="dxa"/>
            <w:shd w:val="clear" w:color="auto" w:fill="auto"/>
            <w:vAlign w:val="center"/>
          </w:tcPr>
          <w:p w14:paraId="1916B1D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w:t>
            </w:r>
          </w:p>
        </w:tc>
      </w:tr>
      <w:tr w:rsidR="00BC1EA5" w:rsidRPr="00DF4D07" w14:paraId="6E830AD4" w14:textId="77777777" w:rsidTr="00DF4D07">
        <w:trPr>
          <w:jc w:val="center"/>
        </w:trPr>
        <w:tc>
          <w:tcPr>
            <w:tcW w:w="508" w:type="dxa"/>
            <w:vMerge/>
            <w:shd w:val="clear" w:color="auto" w:fill="auto"/>
            <w:vAlign w:val="center"/>
          </w:tcPr>
          <w:p w14:paraId="2CD0C462"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600AA2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其他</w:t>
            </w:r>
          </w:p>
        </w:tc>
        <w:tc>
          <w:tcPr>
            <w:tcW w:w="748" w:type="dxa"/>
            <w:shd w:val="clear" w:color="auto" w:fill="auto"/>
            <w:vAlign w:val="center"/>
          </w:tcPr>
          <w:p w14:paraId="1301D88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w:t>
            </w:r>
          </w:p>
        </w:tc>
        <w:tc>
          <w:tcPr>
            <w:tcW w:w="748" w:type="dxa"/>
            <w:shd w:val="clear" w:color="auto" w:fill="auto"/>
            <w:vAlign w:val="center"/>
          </w:tcPr>
          <w:p w14:paraId="48DCFB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13.2</w:t>
            </w:r>
          </w:p>
        </w:tc>
        <w:tc>
          <w:tcPr>
            <w:tcW w:w="745" w:type="dxa"/>
            <w:shd w:val="clear" w:color="auto" w:fill="auto"/>
            <w:vAlign w:val="center"/>
          </w:tcPr>
          <w:p w14:paraId="609CCD6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13.7</w:t>
            </w:r>
          </w:p>
        </w:tc>
        <w:tc>
          <w:tcPr>
            <w:tcW w:w="784" w:type="dxa"/>
            <w:shd w:val="clear" w:color="auto" w:fill="auto"/>
            <w:vAlign w:val="center"/>
          </w:tcPr>
          <w:p w14:paraId="7A80E35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6.7%</w:t>
            </w:r>
          </w:p>
        </w:tc>
        <w:tc>
          <w:tcPr>
            <w:tcW w:w="605" w:type="dxa"/>
            <w:shd w:val="clear" w:color="auto" w:fill="auto"/>
            <w:vAlign w:val="center"/>
          </w:tcPr>
          <w:p w14:paraId="3D9FB6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w:t>
            </w:r>
          </w:p>
        </w:tc>
        <w:tc>
          <w:tcPr>
            <w:tcW w:w="784" w:type="dxa"/>
            <w:shd w:val="clear" w:color="auto" w:fill="auto"/>
            <w:vAlign w:val="center"/>
          </w:tcPr>
          <w:p w14:paraId="3328A0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698" w:type="dxa"/>
            <w:shd w:val="clear" w:color="auto" w:fill="auto"/>
            <w:vAlign w:val="center"/>
          </w:tcPr>
          <w:p w14:paraId="389D10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w:t>
            </w:r>
          </w:p>
        </w:tc>
        <w:tc>
          <w:tcPr>
            <w:tcW w:w="784" w:type="dxa"/>
            <w:shd w:val="clear" w:color="auto" w:fill="auto"/>
            <w:vAlign w:val="center"/>
          </w:tcPr>
          <w:p w14:paraId="7C8F4DA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w:t>
            </w:r>
          </w:p>
        </w:tc>
        <w:tc>
          <w:tcPr>
            <w:tcW w:w="698" w:type="dxa"/>
            <w:shd w:val="clear" w:color="auto" w:fill="auto"/>
            <w:vAlign w:val="center"/>
          </w:tcPr>
          <w:p w14:paraId="20A3C8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w:t>
            </w:r>
          </w:p>
        </w:tc>
        <w:tc>
          <w:tcPr>
            <w:tcW w:w="696" w:type="dxa"/>
            <w:shd w:val="clear" w:color="auto" w:fill="auto"/>
            <w:vAlign w:val="center"/>
          </w:tcPr>
          <w:p w14:paraId="465964F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w:t>
            </w:r>
          </w:p>
        </w:tc>
      </w:tr>
      <w:tr w:rsidR="00BC1EA5" w:rsidRPr="00DF4D07" w14:paraId="15E88DC8" w14:textId="77777777" w:rsidTr="00DF4D07">
        <w:trPr>
          <w:jc w:val="center"/>
        </w:trPr>
        <w:tc>
          <w:tcPr>
            <w:tcW w:w="1016" w:type="dxa"/>
            <w:gridSpan w:val="2"/>
            <w:shd w:val="clear" w:color="auto" w:fill="auto"/>
            <w:vAlign w:val="center"/>
          </w:tcPr>
          <w:p w14:paraId="344362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三产</w:t>
            </w:r>
          </w:p>
        </w:tc>
        <w:tc>
          <w:tcPr>
            <w:tcW w:w="748" w:type="dxa"/>
            <w:shd w:val="clear" w:color="auto" w:fill="auto"/>
            <w:vAlign w:val="center"/>
          </w:tcPr>
          <w:p w14:paraId="182969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13.0</w:t>
            </w:r>
          </w:p>
        </w:tc>
        <w:tc>
          <w:tcPr>
            <w:tcW w:w="748" w:type="dxa"/>
            <w:shd w:val="clear" w:color="auto" w:fill="auto"/>
            <w:vAlign w:val="center"/>
          </w:tcPr>
          <w:p w14:paraId="07B22A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24.1</w:t>
            </w:r>
          </w:p>
        </w:tc>
        <w:tc>
          <w:tcPr>
            <w:tcW w:w="745" w:type="dxa"/>
            <w:shd w:val="clear" w:color="auto" w:fill="auto"/>
            <w:vAlign w:val="center"/>
          </w:tcPr>
          <w:p w14:paraId="5914FD0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27.0</w:t>
            </w:r>
          </w:p>
        </w:tc>
        <w:tc>
          <w:tcPr>
            <w:tcW w:w="784" w:type="dxa"/>
            <w:shd w:val="clear" w:color="auto" w:fill="auto"/>
            <w:vAlign w:val="center"/>
          </w:tcPr>
          <w:p w14:paraId="153B42B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15.6%</w:t>
            </w:r>
          </w:p>
        </w:tc>
        <w:tc>
          <w:tcPr>
            <w:tcW w:w="605" w:type="dxa"/>
            <w:shd w:val="clear" w:color="auto" w:fill="auto"/>
            <w:vAlign w:val="center"/>
          </w:tcPr>
          <w:p w14:paraId="1D7C470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w:t>
            </w:r>
          </w:p>
        </w:tc>
        <w:tc>
          <w:tcPr>
            <w:tcW w:w="784" w:type="dxa"/>
            <w:shd w:val="clear" w:color="auto" w:fill="auto"/>
            <w:vAlign w:val="center"/>
          </w:tcPr>
          <w:p w14:paraId="43BD56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15.3%</w:t>
            </w:r>
          </w:p>
        </w:tc>
        <w:tc>
          <w:tcPr>
            <w:tcW w:w="698" w:type="dxa"/>
            <w:shd w:val="clear" w:color="auto" w:fill="auto"/>
            <w:vAlign w:val="center"/>
          </w:tcPr>
          <w:p w14:paraId="519ACB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110</w:t>
            </w:r>
          </w:p>
        </w:tc>
        <w:tc>
          <w:tcPr>
            <w:tcW w:w="784" w:type="dxa"/>
            <w:shd w:val="clear" w:color="auto" w:fill="auto"/>
            <w:vAlign w:val="center"/>
          </w:tcPr>
          <w:p w14:paraId="3A8DF4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14.9%</w:t>
            </w:r>
          </w:p>
        </w:tc>
        <w:tc>
          <w:tcPr>
            <w:tcW w:w="698" w:type="dxa"/>
            <w:shd w:val="clear" w:color="auto" w:fill="auto"/>
            <w:vAlign w:val="center"/>
          </w:tcPr>
          <w:p w14:paraId="72DA5B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145</w:t>
            </w:r>
          </w:p>
        </w:tc>
        <w:tc>
          <w:tcPr>
            <w:tcW w:w="696" w:type="dxa"/>
            <w:shd w:val="clear" w:color="auto" w:fill="auto"/>
            <w:vAlign w:val="center"/>
          </w:tcPr>
          <w:p w14:paraId="3DEF06E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w:t>
            </w:r>
          </w:p>
        </w:tc>
      </w:tr>
      <w:tr w:rsidR="00BC1EA5" w:rsidRPr="00DF4D07" w14:paraId="77E7939F" w14:textId="77777777" w:rsidTr="00DF4D07">
        <w:trPr>
          <w:jc w:val="center"/>
        </w:trPr>
        <w:tc>
          <w:tcPr>
            <w:tcW w:w="508" w:type="dxa"/>
            <w:vMerge w:val="restart"/>
            <w:shd w:val="clear" w:color="auto" w:fill="auto"/>
            <w:vAlign w:val="center"/>
          </w:tcPr>
          <w:p w14:paraId="1593FE8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居民生活</w:t>
            </w:r>
          </w:p>
        </w:tc>
        <w:tc>
          <w:tcPr>
            <w:tcW w:w="508" w:type="dxa"/>
            <w:shd w:val="clear" w:color="auto" w:fill="auto"/>
            <w:vAlign w:val="center"/>
          </w:tcPr>
          <w:p w14:paraId="69988F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合计</w:t>
            </w:r>
          </w:p>
        </w:tc>
        <w:tc>
          <w:tcPr>
            <w:tcW w:w="748" w:type="dxa"/>
            <w:shd w:val="clear" w:color="auto" w:fill="auto"/>
            <w:vAlign w:val="center"/>
          </w:tcPr>
          <w:p w14:paraId="1CB9C7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14.0</w:t>
            </w:r>
          </w:p>
        </w:tc>
        <w:tc>
          <w:tcPr>
            <w:tcW w:w="748" w:type="dxa"/>
            <w:shd w:val="clear" w:color="auto" w:fill="auto"/>
            <w:vAlign w:val="center"/>
          </w:tcPr>
          <w:p w14:paraId="1E277A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21.6</w:t>
            </w:r>
          </w:p>
        </w:tc>
        <w:tc>
          <w:tcPr>
            <w:tcW w:w="745" w:type="dxa"/>
            <w:shd w:val="clear" w:color="auto" w:fill="auto"/>
            <w:vAlign w:val="center"/>
          </w:tcPr>
          <w:p w14:paraId="6B803F8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22.9</w:t>
            </w:r>
          </w:p>
        </w:tc>
        <w:tc>
          <w:tcPr>
            <w:tcW w:w="784" w:type="dxa"/>
            <w:shd w:val="clear" w:color="auto" w:fill="auto"/>
            <w:vAlign w:val="center"/>
          </w:tcPr>
          <w:p w14:paraId="3212A6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10.3%</w:t>
            </w:r>
          </w:p>
        </w:tc>
        <w:tc>
          <w:tcPr>
            <w:tcW w:w="605" w:type="dxa"/>
            <w:shd w:val="clear" w:color="auto" w:fill="auto"/>
            <w:vAlign w:val="center"/>
          </w:tcPr>
          <w:p w14:paraId="10947D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w:t>
            </w:r>
          </w:p>
        </w:tc>
        <w:tc>
          <w:tcPr>
            <w:tcW w:w="784" w:type="dxa"/>
            <w:shd w:val="clear" w:color="auto" w:fill="auto"/>
            <w:vAlign w:val="center"/>
          </w:tcPr>
          <w:p w14:paraId="2B8C54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10.1%</w:t>
            </w:r>
          </w:p>
        </w:tc>
        <w:tc>
          <w:tcPr>
            <w:tcW w:w="698" w:type="dxa"/>
            <w:shd w:val="clear" w:color="auto" w:fill="auto"/>
            <w:vAlign w:val="center"/>
          </w:tcPr>
          <w:p w14:paraId="417F46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w:t>
            </w:r>
          </w:p>
        </w:tc>
        <w:tc>
          <w:tcPr>
            <w:tcW w:w="784" w:type="dxa"/>
            <w:shd w:val="clear" w:color="auto" w:fill="auto"/>
            <w:vAlign w:val="center"/>
          </w:tcPr>
          <w:p w14:paraId="4AB37BA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10.2%</w:t>
            </w:r>
          </w:p>
        </w:tc>
        <w:tc>
          <w:tcPr>
            <w:tcW w:w="698" w:type="dxa"/>
            <w:shd w:val="clear" w:color="auto" w:fill="auto"/>
            <w:vAlign w:val="center"/>
          </w:tcPr>
          <w:p w14:paraId="629B40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w:t>
            </w:r>
          </w:p>
        </w:tc>
        <w:tc>
          <w:tcPr>
            <w:tcW w:w="696" w:type="dxa"/>
            <w:shd w:val="clear" w:color="auto" w:fill="auto"/>
            <w:vAlign w:val="center"/>
          </w:tcPr>
          <w:p w14:paraId="78FC08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w:t>
            </w:r>
          </w:p>
        </w:tc>
      </w:tr>
      <w:tr w:rsidR="00BC1EA5" w:rsidRPr="00DF4D07" w14:paraId="61A1CECB" w14:textId="77777777" w:rsidTr="00DF4D07">
        <w:trPr>
          <w:jc w:val="center"/>
        </w:trPr>
        <w:tc>
          <w:tcPr>
            <w:tcW w:w="508" w:type="dxa"/>
            <w:vMerge/>
            <w:shd w:val="clear" w:color="auto" w:fill="auto"/>
            <w:vAlign w:val="center"/>
          </w:tcPr>
          <w:p w14:paraId="0A1722B1"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349A916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人均</w:t>
            </w:r>
          </w:p>
        </w:tc>
        <w:tc>
          <w:tcPr>
            <w:tcW w:w="748" w:type="dxa"/>
            <w:shd w:val="clear" w:color="auto" w:fill="auto"/>
            <w:vAlign w:val="center"/>
          </w:tcPr>
          <w:p w14:paraId="28C80F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249</w:t>
            </w:r>
          </w:p>
        </w:tc>
        <w:tc>
          <w:tcPr>
            <w:tcW w:w="748" w:type="dxa"/>
            <w:shd w:val="clear" w:color="auto" w:fill="auto"/>
            <w:vAlign w:val="center"/>
          </w:tcPr>
          <w:p w14:paraId="1DF842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369</w:t>
            </w:r>
          </w:p>
        </w:tc>
        <w:tc>
          <w:tcPr>
            <w:tcW w:w="745" w:type="dxa"/>
            <w:shd w:val="clear" w:color="auto" w:fill="auto"/>
            <w:vAlign w:val="center"/>
          </w:tcPr>
          <w:p w14:paraId="58208F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390</w:t>
            </w:r>
          </w:p>
        </w:tc>
        <w:tc>
          <w:tcPr>
            <w:tcW w:w="784" w:type="dxa"/>
            <w:shd w:val="clear" w:color="auto" w:fill="auto"/>
            <w:vAlign w:val="center"/>
          </w:tcPr>
          <w:p w14:paraId="744119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9.4%</w:t>
            </w:r>
          </w:p>
        </w:tc>
        <w:tc>
          <w:tcPr>
            <w:tcW w:w="605" w:type="dxa"/>
            <w:shd w:val="clear" w:color="auto" w:fill="auto"/>
            <w:vAlign w:val="center"/>
          </w:tcPr>
          <w:p w14:paraId="00768B3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607</w:t>
            </w:r>
          </w:p>
        </w:tc>
        <w:tc>
          <w:tcPr>
            <w:tcW w:w="784" w:type="dxa"/>
            <w:shd w:val="clear" w:color="auto" w:fill="auto"/>
            <w:vAlign w:val="center"/>
          </w:tcPr>
          <w:p w14:paraId="5EC821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9.2%</w:t>
            </w:r>
          </w:p>
        </w:tc>
        <w:tc>
          <w:tcPr>
            <w:tcW w:w="698" w:type="dxa"/>
            <w:shd w:val="clear" w:color="auto" w:fill="auto"/>
            <w:vAlign w:val="center"/>
          </w:tcPr>
          <w:p w14:paraId="3EC8D7E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945</w:t>
            </w:r>
          </w:p>
        </w:tc>
        <w:tc>
          <w:tcPr>
            <w:tcW w:w="784" w:type="dxa"/>
            <w:shd w:val="clear" w:color="auto" w:fill="auto"/>
            <w:vAlign w:val="center"/>
          </w:tcPr>
          <w:p w14:paraId="3A10C24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9.3%</w:t>
            </w:r>
          </w:p>
        </w:tc>
        <w:tc>
          <w:tcPr>
            <w:tcW w:w="698" w:type="dxa"/>
            <w:shd w:val="clear" w:color="auto" w:fill="auto"/>
            <w:vAlign w:val="center"/>
          </w:tcPr>
          <w:p w14:paraId="2FFA82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1227</w:t>
            </w:r>
          </w:p>
        </w:tc>
        <w:tc>
          <w:tcPr>
            <w:tcW w:w="696" w:type="dxa"/>
            <w:shd w:val="clear" w:color="auto" w:fill="auto"/>
            <w:vAlign w:val="center"/>
          </w:tcPr>
          <w:p w14:paraId="3863A4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w:t>
            </w:r>
          </w:p>
        </w:tc>
      </w:tr>
      <w:tr w:rsidR="00BC1EA5" w:rsidRPr="00DF4D07" w14:paraId="57EC8917" w14:textId="77777777" w:rsidTr="00DF4D07">
        <w:trPr>
          <w:jc w:val="center"/>
        </w:trPr>
        <w:tc>
          <w:tcPr>
            <w:tcW w:w="508" w:type="dxa"/>
            <w:shd w:val="clear" w:color="auto" w:fill="auto"/>
            <w:vAlign w:val="center"/>
          </w:tcPr>
          <w:p w14:paraId="178738E3" w14:textId="77777777" w:rsidR="00BC1EA5" w:rsidRPr="00DF4D07" w:rsidRDefault="00BC1EA5" w:rsidP="00DF4D07">
            <w:pPr>
              <w:rPr>
                <w:rFonts w:ascii="华文仿宋" w:eastAsia="华文仿宋" w:hAnsi="华文仿宋"/>
                <w:sz w:val="24"/>
              </w:rPr>
            </w:pPr>
          </w:p>
        </w:tc>
        <w:tc>
          <w:tcPr>
            <w:tcW w:w="508" w:type="dxa"/>
            <w:shd w:val="clear" w:color="auto" w:fill="auto"/>
            <w:vAlign w:val="center"/>
          </w:tcPr>
          <w:p w14:paraId="399E089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人口</w:t>
            </w:r>
          </w:p>
        </w:tc>
        <w:tc>
          <w:tcPr>
            <w:tcW w:w="748" w:type="dxa"/>
            <w:shd w:val="clear" w:color="auto" w:fill="auto"/>
            <w:vAlign w:val="center"/>
          </w:tcPr>
          <w:p w14:paraId="7EBCAE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563.0</w:t>
            </w:r>
          </w:p>
        </w:tc>
        <w:tc>
          <w:tcPr>
            <w:tcW w:w="748" w:type="dxa"/>
            <w:shd w:val="clear" w:color="auto" w:fill="auto"/>
            <w:vAlign w:val="center"/>
          </w:tcPr>
          <w:p w14:paraId="278E74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583.4</w:t>
            </w:r>
          </w:p>
        </w:tc>
        <w:tc>
          <w:tcPr>
            <w:tcW w:w="745" w:type="dxa"/>
            <w:shd w:val="clear" w:color="auto" w:fill="auto"/>
            <w:vAlign w:val="center"/>
          </w:tcPr>
          <w:p w14:paraId="1F241F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588</w:t>
            </w:r>
          </w:p>
        </w:tc>
        <w:tc>
          <w:tcPr>
            <w:tcW w:w="784" w:type="dxa"/>
            <w:shd w:val="clear" w:color="auto" w:fill="auto"/>
            <w:vAlign w:val="center"/>
          </w:tcPr>
          <w:p w14:paraId="47D9B72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0.9%</w:t>
            </w:r>
          </w:p>
        </w:tc>
        <w:tc>
          <w:tcPr>
            <w:tcW w:w="605" w:type="dxa"/>
            <w:shd w:val="clear" w:color="auto" w:fill="auto"/>
            <w:vAlign w:val="center"/>
          </w:tcPr>
          <w:p w14:paraId="065480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610</w:t>
            </w:r>
          </w:p>
        </w:tc>
        <w:tc>
          <w:tcPr>
            <w:tcW w:w="784" w:type="dxa"/>
            <w:shd w:val="clear" w:color="auto" w:fill="auto"/>
            <w:vAlign w:val="center"/>
          </w:tcPr>
          <w:p w14:paraId="72C627D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0.7%</w:t>
            </w:r>
          </w:p>
        </w:tc>
        <w:tc>
          <w:tcPr>
            <w:tcW w:w="698" w:type="dxa"/>
            <w:shd w:val="clear" w:color="auto" w:fill="auto"/>
            <w:vAlign w:val="center"/>
          </w:tcPr>
          <w:p w14:paraId="36F3801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635</w:t>
            </w:r>
          </w:p>
        </w:tc>
        <w:tc>
          <w:tcPr>
            <w:tcW w:w="784" w:type="dxa"/>
            <w:shd w:val="clear" w:color="auto" w:fill="auto"/>
            <w:vAlign w:val="center"/>
          </w:tcPr>
          <w:p w14:paraId="36856DC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0.8%</w:t>
            </w:r>
          </w:p>
        </w:tc>
        <w:tc>
          <w:tcPr>
            <w:tcW w:w="698" w:type="dxa"/>
            <w:shd w:val="clear" w:color="auto" w:fill="auto"/>
            <w:vAlign w:val="center"/>
          </w:tcPr>
          <w:p w14:paraId="37D18EC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660</w:t>
            </w:r>
          </w:p>
        </w:tc>
        <w:tc>
          <w:tcPr>
            <w:tcW w:w="696" w:type="dxa"/>
            <w:shd w:val="clear" w:color="auto" w:fill="auto"/>
            <w:vAlign w:val="center"/>
          </w:tcPr>
          <w:p w14:paraId="7D5F9B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0.8%</w:t>
            </w:r>
          </w:p>
        </w:tc>
      </w:tr>
    </w:tbl>
    <w:p w14:paraId="28541C96" w14:textId="77777777" w:rsidR="00BC1EA5" w:rsidRPr="00DF4D07" w:rsidRDefault="00BC1EA5" w:rsidP="00DF4D07">
      <w:pPr>
        <w:widowControl/>
        <w:jc w:val="left"/>
        <w:rPr>
          <w:rFonts w:ascii="华文仿宋" w:eastAsia="华文仿宋" w:hAnsi="华文仿宋"/>
          <w:sz w:val="28"/>
          <w:szCs w:val="28"/>
        </w:rPr>
      </w:pPr>
    </w:p>
    <w:p w14:paraId="3DD9692E" w14:textId="77777777" w:rsidR="00BC1EA5" w:rsidRPr="00DF4D07" w:rsidRDefault="00DF4D07" w:rsidP="00DF4D07">
      <w:pPr>
        <w:pStyle w:val="a3"/>
        <w:widowControl/>
        <w:spacing w:beforeAutospacing="0" w:afterAutospacing="0"/>
        <w:ind w:firstLine="420"/>
        <w:jc w:val="center"/>
        <w:rPr>
          <w:rFonts w:ascii="华文仿宋" w:eastAsia="华文仿宋" w:hAnsi="华文仿宋"/>
          <w:color w:val="333333"/>
          <w:sz w:val="28"/>
          <w:szCs w:val="28"/>
        </w:rPr>
      </w:pPr>
      <w:r w:rsidRPr="00DF4D07">
        <w:rPr>
          <w:rFonts w:ascii="华文仿宋" w:eastAsia="华文仿宋" w:hAnsi="华文仿宋" w:cs="微软雅黑" w:hint="eastAsia"/>
          <w:b/>
          <w:color w:val="333333"/>
          <w:sz w:val="28"/>
          <w:szCs w:val="28"/>
        </w:rPr>
        <w:t>附表</w:t>
      </w:r>
      <w:r w:rsidRPr="00DF4D07">
        <w:rPr>
          <w:rFonts w:ascii="华文仿宋" w:eastAsia="华文仿宋" w:hAnsi="华文仿宋" w:cs="微软雅黑" w:hint="eastAsia"/>
          <w:b/>
          <w:color w:val="333333"/>
          <w:sz w:val="28"/>
          <w:szCs w:val="28"/>
        </w:rPr>
        <w:t>6 </w:t>
      </w:r>
      <w:r w:rsidRPr="00DF4D07">
        <w:rPr>
          <w:rFonts w:ascii="华文仿宋" w:eastAsia="华文仿宋" w:hAnsi="华文仿宋" w:cs="微软雅黑" w:hint="eastAsia"/>
          <w:b/>
          <w:color w:val="333333"/>
          <w:sz w:val="28"/>
          <w:szCs w:val="28"/>
        </w:rPr>
        <w:t>青海省“十三五”能源项目建设表</w:t>
      </w:r>
    </w:p>
    <w:tbl>
      <w:tblPr>
        <w:tblW w:w="8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77"/>
        <w:gridCol w:w="935"/>
        <w:gridCol w:w="3397"/>
        <w:gridCol w:w="3313"/>
      </w:tblGrid>
      <w:tr w:rsidR="00BC1EA5" w:rsidRPr="00DF4D07" w14:paraId="454D6D9B" w14:textId="77777777" w:rsidTr="00DF4D07">
        <w:trPr>
          <w:jc w:val="center"/>
        </w:trPr>
        <w:tc>
          <w:tcPr>
            <w:tcW w:w="677" w:type="dxa"/>
            <w:shd w:val="clear" w:color="auto" w:fill="auto"/>
            <w:vAlign w:val="center"/>
          </w:tcPr>
          <w:p w14:paraId="58A4D6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分类</w:t>
            </w:r>
          </w:p>
        </w:tc>
        <w:tc>
          <w:tcPr>
            <w:tcW w:w="935" w:type="dxa"/>
            <w:shd w:val="clear" w:color="auto" w:fill="auto"/>
            <w:vAlign w:val="center"/>
          </w:tcPr>
          <w:p w14:paraId="46C640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序号</w:t>
            </w:r>
          </w:p>
        </w:tc>
        <w:tc>
          <w:tcPr>
            <w:tcW w:w="3397" w:type="dxa"/>
            <w:shd w:val="clear" w:color="auto" w:fill="auto"/>
            <w:vAlign w:val="center"/>
          </w:tcPr>
          <w:p w14:paraId="3EA1569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项目名称</w:t>
            </w:r>
          </w:p>
        </w:tc>
        <w:tc>
          <w:tcPr>
            <w:tcW w:w="3313" w:type="dxa"/>
            <w:shd w:val="clear" w:color="auto" w:fill="auto"/>
            <w:vAlign w:val="center"/>
          </w:tcPr>
          <w:p w14:paraId="4E84521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建设规模及主要建设内容</w:t>
            </w:r>
          </w:p>
        </w:tc>
      </w:tr>
      <w:tr w:rsidR="00BC1EA5" w:rsidRPr="00DF4D07" w14:paraId="54272DCD" w14:textId="77777777" w:rsidTr="00DF4D07">
        <w:trPr>
          <w:jc w:val="center"/>
        </w:trPr>
        <w:tc>
          <w:tcPr>
            <w:tcW w:w="677" w:type="dxa"/>
            <w:shd w:val="clear" w:color="auto" w:fill="auto"/>
            <w:vAlign w:val="center"/>
          </w:tcPr>
          <w:p w14:paraId="4672B0D2"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38F636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b/>
                <w:color w:val="333333"/>
              </w:rPr>
              <w:t>一</w:t>
            </w:r>
            <w:proofErr w:type="gramEnd"/>
          </w:p>
        </w:tc>
        <w:tc>
          <w:tcPr>
            <w:tcW w:w="3397" w:type="dxa"/>
            <w:shd w:val="clear" w:color="auto" w:fill="auto"/>
            <w:vAlign w:val="center"/>
          </w:tcPr>
          <w:p w14:paraId="5887D25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内用</w:t>
            </w:r>
          </w:p>
        </w:tc>
        <w:tc>
          <w:tcPr>
            <w:tcW w:w="3313" w:type="dxa"/>
            <w:shd w:val="clear" w:color="auto" w:fill="auto"/>
            <w:vAlign w:val="center"/>
          </w:tcPr>
          <w:p w14:paraId="6D9DA747" w14:textId="77777777" w:rsidR="00BC1EA5" w:rsidRPr="00DF4D07" w:rsidRDefault="00BC1EA5" w:rsidP="00DF4D07">
            <w:pPr>
              <w:rPr>
                <w:rFonts w:ascii="华文仿宋" w:eastAsia="华文仿宋" w:hAnsi="华文仿宋"/>
                <w:sz w:val="24"/>
              </w:rPr>
            </w:pPr>
          </w:p>
        </w:tc>
      </w:tr>
      <w:tr w:rsidR="00BC1EA5" w:rsidRPr="00DF4D07" w14:paraId="27AC674F" w14:textId="77777777" w:rsidTr="00DF4D07">
        <w:trPr>
          <w:jc w:val="center"/>
        </w:trPr>
        <w:tc>
          <w:tcPr>
            <w:tcW w:w="677" w:type="dxa"/>
            <w:shd w:val="clear" w:color="auto" w:fill="auto"/>
            <w:vAlign w:val="center"/>
          </w:tcPr>
          <w:p w14:paraId="7E14F799"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056B98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续建项目</w:t>
            </w:r>
          </w:p>
        </w:tc>
        <w:tc>
          <w:tcPr>
            <w:tcW w:w="3397" w:type="dxa"/>
            <w:shd w:val="clear" w:color="auto" w:fill="auto"/>
            <w:vAlign w:val="center"/>
          </w:tcPr>
          <w:p w14:paraId="0BC734E9"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74457528" w14:textId="77777777" w:rsidR="00BC1EA5" w:rsidRPr="00DF4D07" w:rsidRDefault="00BC1EA5" w:rsidP="00DF4D07">
            <w:pPr>
              <w:rPr>
                <w:rFonts w:ascii="华文仿宋" w:eastAsia="华文仿宋" w:hAnsi="华文仿宋"/>
                <w:sz w:val="24"/>
              </w:rPr>
            </w:pPr>
          </w:p>
        </w:tc>
      </w:tr>
      <w:tr w:rsidR="00BC1EA5" w:rsidRPr="00DF4D07" w14:paraId="280BE9EC" w14:textId="77777777" w:rsidTr="00DF4D07">
        <w:trPr>
          <w:jc w:val="center"/>
        </w:trPr>
        <w:tc>
          <w:tcPr>
            <w:tcW w:w="677" w:type="dxa"/>
            <w:shd w:val="clear" w:color="auto" w:fill="auto"/>
            <w:vAlign w:val="center"/>
          </w:tcPr>
          <w:p w14:paraId="1C040B35"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622EAAF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水电项目</w:t>
            </w:r>
          </w:p>
        </w:tc>
        <w:tc>
          <w:tcPr>
            <w:tcW w:w="3397" w:type="dxa"/>
            <w:shd w:val="clear" w:color="auto" w:fill="auto"/>
            <w:vAlign w:val="center"/>
          </w:tcPr>
          <w:p w14:paraId="3362E210"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73874917" w14:textId="77777777" w:rsidR="00BC1EA5" w:rsidRPr="00DF4D07" w:rsidRDefault="00BC1EA5" w:rsidP="00DF4D07">
            <w:pPr>
              <w:rPr>
                <w:rFonts w:ascii="华文仿宋" w:eastAsia="华文仿宋" w:hAnsi="华文仿宋"/>
                <w:sz w:val="24"/>
              </w:rPr>
            </w:pPr>
          </w:p>
        </w:tc>
      </w:tr>
      <w:tr w:rsidR="00BC1EA5" w:rsidRPr="00DF4D07" w14:paraId="5A5C6EC9" w14:textId="77777777" w:rsidTr="00DF4D07">
        <w:trPr>
          <w:jc w:val="center"/>
        </w:trPr>
        <w:tc>
          <w:tcPr>
            <w:tcW w:w="677" w:type="dxa"/>
            <w:shd w:val="clear" w:color="auto" w:fill="auto"/>
            <w:vAlign w:val="center"/>
          </w:tcPr>
          <w:p w14:paraId="6C19D2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5A316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4CB32E6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羊曲水电站</w:t>
            </w:r>
          </w:p>
        </w:tc>
        <w:tc>
          <w:tcPr>
            <w:tcW w:w="3313" w:type="dxa"/>
            <w:shd w:val="clear" w:color="auto" w:fill="auto"/>
            <w:vAlign w:val="center"/>
          </w:tcPr>
          <w:p w14:paraId="1107267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120</w:t>
            </w:r>
            <w:r w:rsidRPr="00DF4D07">
              <w:rPr>
                <w:rFonts w:ascii="华文仿宋" w:eastAsia="华文仿宋" w:hAnsi="华文仿宋"/>
                <w:color w:val="333333"/>
              </w:rPr>
              <w:t>万千瓦</w:t>
            </w:r>
          </w:p>
        </w:tc>
      </w:tr>
      <w:tr w:rsidR="00BC1EA5" w:rsidRPr="00DF4D07" w14:paraId="20CB16D9" w14:textId="77777777" w:rsidTr="00DF4D07">
        <w:trPr>
          <w:jc w:val="center"/>
        </w:trPr>
        <w:tc>
          <w:tcPr>
            <w:tcW w:w="677" w:type="dxa"/>
            <w:shd w:val="clear" w:color="auto" w:fill="auto"/>
            <w:vAlign w:val="center"/>
          </w:tcPr>
          <w:p w14:paraId="27130C0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0C06D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112D6B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玛尔挡水电站</w:t>
            </w:r>
          </w:p>
        </w:tc>
        <w:tc>
          <w:tcPr>
            <w:tcW w:w="3313" w:type="dxa"/>
            <w:shd w:val="clear" w:color="auto" w:fill="auto"/>
            <w:vAlign w:val="center"/>
          </w:tcPr>
          <w:p w14:paraId="1671A4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220</w:t>
            </w:r>
            <w:r w:rsidRPr="00DF4D07">
              <w:rPr>
                <w:rFonts w:ascii="华文仿宋" w:eastAsia="华文仿宋" w:hAnsi="华文仿宋"/>
                <w:color w:val="333333"/>
              </w:rPr>
              <w:t>万千瓦</w:t>
            </w:r>
          </w:p>
        </w:tc>
      </w:tr>
      <w:tr w:rsidR="00BC1EA5" w:rsidRPr="00DF4D07" w14:paraId="61A14B08" w14:textId="77777777" w:rsidTr="00DF4D07">
        <w:trPr>
          <w:jc w:val="center"/>
        </w:trPr>
        <w:tc>
          <w:tcPr>
            <w:tcW w:w="677" w:type="dxa"/>
            <w:shd w:val="clear" w:color="auto" w:fill="auto"/>
            <w:vAlign w:val="center"/>
          </w:tcPr>
          <w:p w14:paraId="2A385149"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4D9317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397" w:type="dxa"/>
            <w:shd w:val="clear" w:color="auto" w:fill="auto"/>
            <w:vAlign w:val="center"/>
          </w:tcPr>
          <w:p w14:paraId="1F056C8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黄丰水电站</w:t>
            </w:r>
          </w:p>
        </w:tc>
        <w:tc>
          <w:tcPr>
            <w:tcW w:w="3313" w:type="dxa"/>
            <w:shd w:val="clear" w:color="auto" w:fill="auto"/>
            <w:vAlign w:val="center"/>
          </w:tcPr>
          <w:p w14:paraId="2E21CC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22.5</w:t>
            </w:r>
            <w:r w:rsidRPr="00DF4D07">
              <w:rPr>
                <w:rFonts w:ascii="华文仿宋" w:eastAsia="华文仿宋" w:hAnsi="华文仿宋"/>
                <w:color w:val="333333"/>
              </w:rPr>
              <w:t>万千瓦</w:t>
            </w:r>
          </w:p>
        </w:tc>
      </w:tr>
      <w:tr w:rsidR="00BC1EA5" w:rsidRPr="00DF4D07" w14:paraId="408C4C66" w14:textId="77777777" w:rsidTr="00DF4D07">
        <w:trPr>
          <w:jc w:val="center"/>
        </w:trPr>
        <w:tc>
          <w:tcPr>
            <w:tcW w:w="677" w:type="dxa"/>
            <w:shd w:val="clear" w:color="auto" w:fill="auto"/>
            <w:vAlign w:val="center"/>
          </w:tcPr>
          <w:p w14:paraId="03C85677"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37A9BD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w:t>
            </w:r>
          </w:p>
        </w:tc>
        <w:tc>
          <w:tcPr>
            <w:tcW w:w="3397" w:type="dxa"/>
            <w:shd w:val="clear" w:color="auto" w:fill="auto"/>
            <w:vAlign w:val="center"/>
          </w:tcPr>
          <w:p w14:paraId="05DA2F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大河家</w:t>
            </w:r>
            <w:proofErr w:type="gramEnd"/>
            <w:r w:rsidRPr="00DF4D07">
              <w:rPr>
                <w:rFonts w:ascii="华文仿宋" w:eastAsia="华文仿宋" w:hAnsi="华文仿宋"/>
                <w:color w:val="333333"/>
              </w:rPr>
              <w:t>水电站</w:t>
            </w:r>
          </w:p>
        </w:tc>
        <w:tc>
          <w:tcPr>
            <w:tcW w:w="3313" w:type="dxa"/>
            <w:shd w:val="clear" w:color="auto" w:fill="auto"/>
            <w:vAlign w:val="center"/>
          </w:tcPr>
          <w:p w14:paraId="1E51BB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14.2</w:t>
            </w:r>
            <w:r w:rsidRPr="00DF4D07">
              <w:rPr>
                <w:rFonts w:ascii="华文仿宋" w:eastAsia="华文仿宋" w:hAnsi="华文仿宋"/>
                <w:color w:val="333333"/>
              </w:rPr>
              <w:t>万千瓦</w:t>
            </w:r>
          </w:p>
        </w:tc>
      </w:tr>
      <w:tr w:rsidR="00BC1EA5" w:rsidRPr="00DF4D07" w14:paraId="1320F0ED" w14:textId="77777777" w:rsidTr="00DF4D07">
        <w:trPr>
          <w:jc w:val="center"/>
        </w:trPr>
        <w:tc>
          <w:tcPr>
            <w:tcW w:w="677" w:type="dxa"/>
            <w:shd w:val="clear" w:color="auto" w:fill="auto"/>
            <w:vAlign w:val="center"/>
          </w:tcPr>
          <w:p w14:paraId="615BB8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16BFF3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w:t>
            </w:r>
          </w:p>
        </w:tc>
        <w:tc>
          <w:tcPr>
            <w:tcW w:w="3397" w:type="dxa"/>
            <w:shd w:val="clear" w:color="auto" w:fill="auto"/>
            <w:vAlign w:val="center"/>
          </w:tcPr>
          <w:p w14:paraId="5CFFED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茨哈峡水电站</w:t>
            </w:r>
          </w:p>
        </w:tc>
        <w:tc>
          <w:tcPr>
            <w:tcW w:w="3313" w:type="dxa"/>
            <w:shd w:val="clear" w:color="auto" w:fill="auto"/>
            <w:vAlign w:val="center"/>
          </w:tcPr>
          <w:p w14:paraId="6136EC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260</w:t>
            </w:r>
            <w:r w:rsidRPr="00DF4D07">
              <w:rPr>
                <w:rFonts w:ascii="华文仿宋" w:eastAsia="华文仿宋" w:hAnsi="华文仿宋"/>
                <w:color w:val="333333"/>
              </w:rPr>
              <w:t>万千瓦</w:t>
            </w:r>
          </w:p>
        </w:tc>
      </w:tr>
      <w:tr w:rsidR="00BC1EA5" w:rsidRPr="00DF4D07" w14:paraId="70493B7F" w14:textId="77777777" w:rsidTr="00DF4D07">
        <w:trPr>
          <w:jc w:val="center"/>
        </w:trPr>
        <w:tc>
          <w:tcPr>
            <w:tcW w:w="677" w:type="dxa"/>
            <w:shd w:val="clear" w:color="auto" w:fill="auto"/>
            <w:vAlign w:val="center"/>
          </w:tcPr>
          <w:p w14:paraId="71C7610D"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08E32F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c>
          <w:tcPr>
            <w:tcW w:w="3397" w:type="dxa"/>
            <w:shd w:val="clear" w:color="auto" w:fill="auto"/>
            <w:vAlign w:val="center"/>
          </w:tcPr>
          <w:p w14:paraId="0E9B69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拉西瓦水电站</w:t>
            </w:r>
            <w:proofErr w:type="gramEnd"/>
          </w:p>
        </w:tc>
        <w:tc>
          <w:tcPr>
            <w:tcW w:w="3313" w:type="dxa"/>
            <w:shd w:val="clear" w:color="auto" w:fill="auto"/>
            <w:vAlign w:val="center"/>
          </w:tcPr>
          <w:p w14:paraId="7B39B7B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420</w:t>
            </w:r>
            <w:r w:rsidRPr="00DF4D07">
              <w:rPr>
                <w:rFonts w:ascii="华文仿宋" w:eastAsia="华文仿宋" w:hAnsi="华文仿宋"/>
                <w:color w:val="333333"/>
              </w:rPr>
              <w:t>万千瓦</w:t>
            </w:r>
          </w:p>
        </w:tc>
      </w:tr>
      <w:tr w:rsidR="00BC1EA5" w:rsidRPr="00DF4D07" w14:paraId="23D68697" w14:textId="77777777" w:rsidTr="00DF4D07">
        <w:trPr>
          <w:jc w:val="center"/>
        </w:trPr>
        <w:tc>
          <w:tcPr>
            <w:tcW w:w="677" w:type="dxa"/>
            <w:shd w:val="clear" w:color="auto" w:fill="auto"/>
            <w:vAlign w:val="center"/>
          </w:tcPr>
          <w:p w14:paraId="447C5F83"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7268FF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c>
          <w:tcPr>
            <w:tcW w:w="3397" w:type="dxa"/>
            <w:shd w:val="clear" w:color="auto" w:fill="auto"/>
            <w:vAlign w:val="center"/>
          </w:tcPr>
          <w:p w14:paraId="411DD1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积石峡水电站</w:t>
            </w:r>
          </w:p>
        </w:tc>
        <w:tc>
          <w:tcPr>
            <w:tcW w:w="3313" w:type="dxa"/>
            <w:shd w:val="clear" w:color="auto" w:fill="auto"/>
            <w:vAlign w:val="center"/>
          </w:tcPr>
          <w:p w14:paraId="300751B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10.2</w:t>
            </w:r>
            <w:r w:rsidRPr="00DF4D07">
              <w:rPr>
                <w:rFonts w:ascii="华文仿宋" w:eastAsia="华文仿宋" w:hAnsi="华文仿宋"/>
                <w:color w:val="333333"/>
              </w:rPr>
              <w:t>万千瓦</w:t>
            </w:r>
          </w:p>
        </w:tc>
      </w:tr>
      <w:tr w:rsidR="00BC1EA5" w:rsidRPr="00DF4D07" w14:paraId="141228C7" w14:textId="77777777" w:rsidTr="00DF4D07">
        <w:trPr>
          <w:jc w:val="center"/>
        </w:trPr>
        <w:tc>
          <w:tcPr>
            <w:tcW w:w="677" w:type="dxa"/>
            <w:shd w:val="clear" w:color="auto" w:fill="auto"/>
            <w:vAlign w:val="center"/>
          </w:tcPr>
          <w:p w14:paraId="77F60FAA"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35C3F1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w:t>
            </w:r>
          </w:p>
        </w:tc>
        <w:tc>
          <w:tcPr>
            <w:tcW w:w="3397" w:type="dxa"/>
            <w:shd w:val="clear" w:color="auto" w:fill="auto"/>
            <w:vAlign w:val="center"/>
          </w:tcPr>
          <w:p w14:paraId="3915C3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大通</w:t>
            </w:r>
            <w:proofErr w:type="gramStart"/>
            <w:r w:rsidRPr="00DF4D07">
              <w:rPr>
                <w:rFonts w:ascii="华文仿宋" w:eastAsia="华文仿宋" w:hAnsi="华文仿宋"/>
                <w:color w:val="333333"/>
              </w:rPr>
              <w:t>河纳子峡</w:t>
            </w:r>
            <w:proofErr w:type="gramEnd"/>
            <w:r w:rsidRPr="00DF4D07">
              <w:rPr>
                <w:rFonts w:ascii="华文仿宋" w:eastAsia="华文仿宋" w:hAnsi="华文仿宋"/>
                <w:color w:val="333333"/>
              </w:rPr>
              <w:t>水电站</w:t>
            </w:r>
          </w:p>
        </w:tc>
        <w:tc>
          <w:tcPr>
            <w:tcW w:w="3313" w:type="dxa"/>
            <w:shd w:val="clear" w:color="auto" w:fill="auto"/>
            <w:vAlign w:val="center"/>
          </w:tcPr>
          <w:p w14:paraId="12EC735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8.7</w:t>
            </w:r>
            <w:r w:rsidRPr="00DF4D07">
              <w:rPr>
                <w:rFonts w:ascii="华文仿宋" w:eastAsia="华文仿宋" w:hAnsi="华文仿宋"/>
                <w:color w:val="333333"/>
              </w:rPr>
              <w:t>万千瓦</w:t>
            </w:r>
          </w:p>
        </w:tc>
      </w:tr>
      <w:tr w:rsidR="00BC1EA5" w:rsidRPr="00DF4D07" w14:paraId="07DB1CCE" w14:textId="77777777" w:rsidTr="00DF4D07">
        <w:trPr>
          <w:jc w:val="center"/>
        </w:trPr>
        <w:tc>
          <w:tcPr>
            <w:tcW w:w="677" w:type="dxa"/>
            <w:shd w:val="clear" w:color="auto" w:fill="auto"/>
            <w:vAlign w:val="center"/>
          </w:tcPr>
          <w:p w14:paraId="17B30F0C"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4B54EE0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w:t>
            </w:r>
          </w:p>
        </w:tc>
        <w:tc>
          <w:tcPr>
            <w:tcW w:w="3397" w:type="dxa"/>
            <w:shd w:val="clear" w:color="auto" w:fill="auto"/>
            <w:vAlign w:val="center"/>
          </w:tcPr>
          <w:p w14:paraId="143CD5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昆仑泉水电站</w:t>
            </w:r>
          </w:p>
        </w:tc>
        <w:tc>
          <w:tcPr>
            <w:tcW w:w="3313" w:type="dxa"/>
            <w:shd w:val="clear" w:color="auto" w:fill="auto"/>
            <w:vAlign w:val="center"/>
          </w:tcPr>
          <w:p w14:paraId="7CDEBBE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1.6</w:t>
            </w:r>
            <w:r w:rsidRPr="00DF4D07">
              <w:rPr>
                <w:rFonts w:ascii="华文仿宋" w:eastAsia="华文仿宋" w:hAnsi="华文仿宋"/>
                <w:color w:val="333333"/>
              </w:rPr>
              <w:t>万千瓦</w:t>
            </w:r>
          </w:p>
        </w:tc>
      </w:tr>
      <w:tr w:rsidR="00BC1EA5" w:rsidRPr="00DF4D07" w14:paraId="17156DE2" w14:textId="77777777" w:rsidTr="00DF4D07">
        <w:trPr>
          <w:jc w:val="center"/>
        </w:trPr>
        <w:tc>
          <w:tcPr>
            <w:tcW w:w="677" w:type="dxa"/>
            <w:shd w:val="clear" w:color="auto" w:fill="auto"/>
            <w:vAlign w:val="center"/>
          </w:tcPr>
          <w:p w14:paraId="7BECD1CA"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473933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w:t>
            </w:r>
          </w:p>
        </w:tc>
        <w:tc>
          <w:tcPr>
            <w:tcW w:w="3397" w:type="dxa"/>
            <w:shd w:val="clear" w:color="auto" w:fill="auto"/>
            <w:vAlign w:val="center"/>
          </w:tcPr>
          <w:p w14:paraId="786A95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格尔木南沟水电站</w:t>
            </w:r>
          </w:p>
        </w:tc>
        <w:tc>
          <w:tcPr>
            <w:tcW w:w="3313" w:type="dxa"/>
            <w:shd w:val="clear" w:color="auto" w:fill="auto"/>
            <w:vAlign w:val="center"/>
          </w:tcPr>
          <w:p w14:paraId="2BF2A7A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2</w:t>
            </w:r>
            <w:r w:rsidRPr="00DF4D07">
              <w:rPr>
                <w:rFonts w:ascii="华文仿宋" w:eastAsia="华文仿宋" w:hAnsi="华文仿宋"/>
                <w:color w:val="333333"/>
              </w:rPr>
              <w:t>万千瓦</w:t>
            </w:r>
          </w:p>
        </w:tc>
      </w:tr>
      <w:tr w:rsidR="00BC1EA5" w:rsidRPr="00DF4D07" w14:paraId="0D4E4D02" w14:textId="77777777" w:rsidTr="00DF4D07">
        <w:trPr>
          <w:jc w:val="center"/>
        </w:trPr>
        <w:tc>
          <w:tcPr>
            <w:tcW w:w="677" w:type="dxa"/>
            <w:shd w:val="clear" w:color="auto" w:fill="auto"/>
            <w:vAlign w:val="center"/>
          </w:tcPr>
          <w:p w14:paraId="2C2538E4"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2B0448B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火电项目</w:t>
            </w:r>
          </w:p>
        </w:tc>
        <w:tc>
          <w:tcPr>
            <w:tcW w:w="3397" w:type="dxa"/>
            <w:shd w:val="clear" w:color="auto" w:fill="auto"/>
            <w:vAlign w:val="center"/>
          </w:tcPr>
          <w:p w14:paraId="5E674031"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3A168738" w14:textId="77777777" w:rsidR="00BC1EA5" w:rsidRPr="00DF4D07" w:rsidRDefault="00BC1EA5" w:rsidP="00DF4D07">
            <w:pPr>
              <w:rPr>
                <w:rFonts w:ascii="华文仿宋" w:eastAsia="华文仿宋" w:hAnsi="华文仿宋"/>
                <w:sz w:val="24"/>
              </w:rPr>
            </w:pPr>
          </w:p>
        </w:tc>
      </w:tr>
      <w:tr w:rsidR="00BC1EA5" w:rsidRPr="00DF4D07" w14:paraId="45E58DE5" w14:textId="77777777" w:rsidTr="00DF4D07">
        <w:trPr>
          <w:jc w:val="center"/>
        </w:trPr>
        <w:tc>
          <w:tcPr>
            <w:tcW w:w="677" w:type="dxa"/>
            <w:shd w:val="clear" w:color="auto" w:fill="auto"/>
            <w:vAlign w:val="center"/>
          </w:tcPr>
          <w:p w14:paraId="0FECFB27"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116BCE3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6FD25BD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西宁热电联产项目</w:t>
            </w:r>
          </w:p>
        </w:tc>
        <w:tc>
          <w:tcPr>
            <w:tcW w:w="3313" w:type="dxa"/>
            <w:shd w:val="clear" w:color="auto" w:fill="auto"/>
            <w:vAlign w:val="center"/>
          </w:tcPr>
          <w:p w14:paraId="741ADE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70</w:t>
            </w:r>
            <w:r w:rsidRPr="00DF4D07">
              <w:rPr>
                <w:rFonts w:ascii="华文仿宋" w:eastAsia="华文仿宋" w:hAnsi="华文仿宋"/>
                <w:color w:val="333333"/>
              </w:rPr>
              <w:t>万千瓦</w:t>
            </w:r>
          </w:p>
        </w:tc>
      </w:tr>
      <w:tr w:rsidR="00BC1EA5" w:rsidRPr="00DF4D07" w14:paraId="14C7049D" w14:textId="77777777" w:rsidTr="00DF4D07">
        <w:trPr>
          <w:jc w:val="center"/>
        </w:trPr>
        <w:tc>
          <w:tcPr>
            <w:tcW w:w="677" w:type="dxa"/>
            <w:shd w:val="clear" w:color="auto" w:fill="auto"/>
            <w:vAlign w:val="center"/>
          </w:tcPr>
          <w:p w14:paraId="12816588"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0920D5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4BBE44F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西宁火电一期</w:t>
            </w:r>
          </w:p>
        </w:tc>
        <w:tc>
          <w:tcPr>
            <w:tcW w:w="3313" w:type="dxa"/>
            <w:shd w:val="clear" w:color="auto" w:fill="auto"/>
            <w:vAlign w:val="center"/>
          </w:tcPr>
          <w:p w14:paraId="5D68B3C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132</w:t>
            </w:r>
            <w:r w:rsidRPr="00DF4D07">
              <w:rPr>
                <w:rFonts w:ascii="华文仿宋" w:eastAsia="华文仿宋" w:hAnsi="华文仿宋"/>
                <w:color w:val="333333"/>
              </w:rPr>
              <w:t>万千瓦</w:t>
            </w:r>
          </w:p>
        </w:tc>
      </w:tr>
      <w:tr w:rsidR="00BC1EA5" w:rsidRPr="00DF4D07" w14:paraId="7234E62A" w14:textId="77777777" w:rsidTr="00DF4D07">
        <w:trPr>
          <w:jc w:val="center"/>
        </w:trPr>
        <w:tc>
          <w:tcPr>
            <w:tcW w:w="677" w:type="dxa"/>
            <w:shd w:val="clear" w:color="auto" w:fill="auto"/>
            <w:vAlign w:val="center"/>
          </w:tcPr>
          <w:p w14:paraId="3208AA8A"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118350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新能源项目</w:t>
            </w:r>
          </w:p>
        </w:tc>
        <w:tc>
          <w:tcPr>
            <w:tcW w:w="3397" w:type="dxa"/>
            <w:shd w:val="clear" w:color="auto" w:fill="auto"/>
            <w:vAlign w:val="center"/>
          </w:tcPr>
          <w:p w14:paraId="75A55C85"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63DB6169" w14:textId="77777777" w:rsidR="00BC1EA5" w:rsidRPr="00DF4D07" w:rsidRDefault="00BC1EA5" w:rsidP="00DF4D07">
            <w:pPr>
              <w:rPr>
                <w:rFonts w:ascii="华文仿宋" w:eastAsia="华文仿宋" w:hAnsi="华文仿宋"/>
                <w:sz w:val="24"/>
              </w:rPr>
            </w:pPr>
          </w:p>
        </w:tc>
      </w:tr>
      <w:tr w:rsidR="00BC1EA5" w:rsidRPr="00DF4D07" w14:paraId="219E4AA6" w14:textId="77777777" w:rsidTr="00DF4D07">
        <w:trPr>
          <w:jc w:val="center"/>
        </w:trPr>
        <w:tc>
          <w:tcPr>
            <w:tcW w:w="677" w:type="dxa"/>
            <w:shd w:val="clear" w:color="auto" w:fill="auto"/>
            <w:vAlign w:val="center"/>
          </w:tcPr>
          <w:p w14:paraId="726EBE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1D8024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58142E3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风电</w:t>
            </w:r>
            <w:proofErr w:type="gramStart"/>
            <w:r w:rsidRPr="00DF4D07">
              <w:rPr>
                <w:rFonts w:ascii="华文仿宋" w:eastAsia="华文仿宋" w:hAnsi="华文仿宋"/>
                <w:color w:val="333333"/>
              </w:rPr>
              <w:t>十二五</w:t>
            </w:r>
            <w:proofErr w:type="gramEnd"/>
            <w:r w:rsidRPr="00DF4D07">
              <w:rPr>
                <w:rFonts w:ascii="华文仿宋" w:eastAsia="华文仿宋" w:hAnsi="华文仿宋"/>
                <w:color w:val="333333"/>
              </w:rPr>
              <w:t>结转项目</w:t>
            </w:r>
          </w:p>
        </w:tc>
        <w:tc>
          <w:tcPr>
            <w:tcW w:w="3313" w:type="dxa"/>
            <w:shd w:val="clear" w:color="auto" w:fill="auto"/>
            <w:vAlign w:val="center"/>
          </w:tcPr>
          <w:p w14:paraId="193F04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59</w:t>
            </w:r>
            <w:r w:rsidRPr="00DF4D07">
              <w:rPr>
                <w:rFonts w:ascii="华文仿宋" w:eastAsia="华文仿宋" w:hAnsi="华文仿宋"/>
                <w:color w:val="333333"/>
              </w:rPr>
              <w:t>万千瓦</w:t>
            </w:r>
          </w:p>
        </w:tc>
      </w:tr>
      <w:tr w:rsidR="00BC1EA5" w:rsidRPr="00DF4D07" w14:paraId="71558249" w14:textId="77777777" w:rsidTr="00DF4D07">
        <w:trPr>
          <w:jc w:val="center"/>
        </w:trPr>
        <w:tc>
          <w:tcPr>
            <w:tcW w:w="677" w:type="dxa"/>
            <w:shd w:val="clear" w:color="auto" w:fill="auto"/>
            <w:vAlign w:val="center"/>
          </w:tcPr>
          <w:p w14:paraId="50A289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67B899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4C59A4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中广核太阳能德令哈</w:t>
            </w:r>
            <w:r w:rsidRPr="00DF4D07">
              <w:rPr>
                <w:rFonts w:ascii="华文仿宋" w:eastAsia="华文仿宋" w:hAnsi="华文仿宋"/>
                <w:color w:val="333333"/>
              </w:rPr>
              <w:t>50</w:t>
            </w:r>
            <w:r w:rsidRPr="00DF4D07">
              <w:rPr>
                <w:rFonts w:ascii="华文仿宋" w:eastAsia="华文仿宋" w:hAnsi="华文仿宋"/>
                <w:color w:val="333333"/>
              </w:rPr>
              <w:t>兆瓦光热发电项目</w:t>
            </w:r>
          </w:p>
        </w:tc>
        <w:tc>
          <w:tcPr>
            <w:tcW w:w="3313" w:type="dxa"/>
            <w:shd w:val="clear" w:color="auto" w:fill="auto"/>
            <w:vAlign w:val="center"/>
          </w:tcPr>
          <w:p w14:paraId="26038D6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5</w:t>
            </w:r>
            <w:r w:rsidRPr="00DF4D07">
              <w:rPr>
                <w:rFonts w:ascii="华文仿宋" w:eastAsia="华文仿宋" w:hAnsi="华文仿宋"/>
                <w:color w:val="333333"/>
              </w:rPr>
              <w:t>万千瓦</w:t>
            </w:r>
          </w:p>
        </w:tc>
      </w:tr>
      <w:tr w:rsidR="00BC1EA5" w:rsidRPr="00DF4D07" w14:paraId="71A2C981" w14:textId="77777777" w:rsidTr="00DF4D07">
        <w:trPr>
          <w:jc w:val="center"/>
        </w:trPr>
        <w:tc>
          <w:tcPr>
            <w:tcW w:w="677" w:type="dxa"/>
            <w:shd w:val="clear" w:color="auto" w:fill="auto"/>
            <w:vAlign w:val="center"/>
          </w:tcPr>
          <w:p w14:paraId="787415BD"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1872F1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电网项目</w:t>
            </w:r>
          </w:p>
        </w:tc>
        <w:tc>
          <w:tcPr>
            <w:tcW w:w="3397" w:type="dxa"/>
            <w:shd w:val="clear" w:color="auto" w:fill="auto"/>
            <w:vAlign w:val="center"/>
          </w:tcPr>
          <w:p w14:paraId="0C9ABBB1"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271F2A34" w14:textId="77777777" w:rsidR="00BC1EA5" w:rsidRPr="00DF4D07" w:rsidRDefault="00BC1EA5" w:rsidP="00DF4D07">
            <w:pPr>
              <w:rPr>
                <w:rFonts w:ascii="华文仿宋" w:eastAsia="华文仿宋" w:hAnsi="华文仿宋"/>
                <w:sz w:val="24"/>
              </w:rPr>
            </w:pPr>
          </w:p>
        </w:tc>
      </w:tr>
      <w:tr w:rsidR="00BC1EA5" w:rsidRPr="00DF4D07" w14:paraId="34ECF69D" w14:textId="77777777" w:rsidTr="00DF4D07">
        <w:trPr>
          <w:jc w:val="center"/>
        </w:trPr>
        <w:tc>
          <w:tcPr>
            <w:tcW w:w="677" w:type="dxa"/>
            <w:shd w:val="clear" w:color="auto" w:fill="auto"/>
            <w:vAlign w:val="center"/>
          </w:tcPr>
          <w:p w14:paraId="0D19580C"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205373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3C7CA6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青海电网与果洛联网</w:t>
            </w:r>
            <w:r w:rsidRPr="00DF4D07">
              <w:rPr>
                <w:rFonts w:ascii="华文仿宋" w:eastAsia="华文仿宋" w:hAnsi="华文仿宋"/>
                <w:color w:val="333333"/>
              </w:rPr>
              <w:t>750</w:t>
            </w:r>
            <w:r w:rsidRPr="00DF4D07">
              <w:rPr>
                <w:rFonts w:ascii="华文仿宋" w:eastAsia="华文仿宋" w:hAnsi="华文仿宋"/>
                <w:color w:val="333333"/>
              </w:rPr>
              <w:t>千伏工程</w:t>
            </w:r>
          </w:p>
        </w:tc>
        <w:tc>
          <w:tcPr>
            <w:tcW w:w="3313" w:type="dxa"/>
            <w:shd w:val="clear" w:color="auto" w:fill="auto"/>
            <w:vAlign w:val="center"/>
          </w:tcPr>
          <w:p w14:paraId="14FFD0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建设</w:t>
            </w:r>
            <w:r w:rsidRPr="00DF4D07">
              <w:rPr>
                <w:rFonts w:ascii="华文仿宋" w:eastAsia="华文仿宋" w:hAnsi="华文仿宋"/>
                <w:color w:val="333333"/>
              </w:rPr>
              <w:t>750</w:t>
            </w:r>
            <w:r w:rsidRPr="00DF4D07">
              <w:rPr>
                <w:rFonts w:ascii="华文仿宋" w:eastAsia="华文仿宋" w:hAnsi="华文仿宋"/>
                <w:color w:val="333333"/>
              </w:rPr>
              <w:t>千伏输电线路</w:t>
            </w:r>
            <w:r w:rsidRPr="00DF4D07">
              <w:rPr>
                <w:rFonts w:ascii="华文仿宋" w:eastAsia="华文仿宋" w:hAnsi="华文仿宋"/>
                <w:color w:val="333333"/>
              </w:rPr>
              <w:t>332</w:t>
            </w:r>
            <w:r w:rsidRPr="00DF4D07">
              <w:rPr>
                <w:rFonts w:ascii="华文仿宋" w:eastAsia="华文仿宋" w:hAnsi="华文仿宋"/>
                <w:color w:val="333333"/>
              </w:rPr>
              <w:t>公里；建设</w:t>
            </w:r>
            <w:r w:rsidRPr="00DF4D07">
              <w:rPr>
                <w:rFonts w:ascii="华文仿宋" w:eastAsia="华文仿宋" w:hAnsi="华文仿宋"/>
                <w:color w:val="333333"/>
              </w:rPr>
              <w:t>330</w:t>
            </w:r>
            <w:r w:rsidRPr="00DF4D07">
              <w:rPr>
                <w:rFonts w:ascii="华文仿宋" w:eastAsia="华文仿宋" w:hAnsi="华文仿宋"/>
                <w:color w:val="333333"/>
              </w:rPr>
              <w:t>千伏变电站</w:t>
            </w:r>
            <w:r w:rsidRPr="00DF4D07">
              <w:rPr>
                <w:rFonts w:ascii="华文仿宋" w:eastAsia="华文仿宋" w:hAnsi="华文仿宋"/>
                <w:color w:val="333333"/>
              </w:rPr>
              <w:t>1</w:t>
            </w:r>
            <w:r w:rsidRPr="00DF4D07">
              <w:rPr>
                <w:rFonts w:ascii="华文仿宋" w:eastAsia="华文仿宋" w:hAnsi="华文仿宋"/>
                <w:color w:val="333333"/>
              </w:rPr>
              <w:t>座，容量</w:t>
            </w:r>
            <w:r w:rsidRPr="00DF4D07">
              <w:rPr>
                <w:rFonts w:ascii="华文仿宋" w:eastAsia="华文仿宋" w:hAnsi="华文仿宋"/>
                <w:color w:val="333333"/>
              </w:rPr>
              <w:t>24</w:t>
            </w:r>
            <w:r w:rsidRPr="00DF4D07">
              <w:rPr>
                <w:rFonts w:ascii="华文仿宋" w:eastAsia="华文仿宋" w:hAnsi="华文仿宋"/>
                <w:color w:val="333333"/>
              </w:rPr>
              <w:t>万千伏安，输电线路</w:t>
            </w:r>
            <w:r w:rsidRPr="00DF4D07">
              <w:rPr>
                <w:rFonts w:ascii="华文仿宋" w:eastAsia="华文仿宋" w:hAnsi="华文仿宋"/>
                <w:color w:val="333333"/>
              </w:rPr>
              <w:t>55</w:t>
            </w:r>
            <w:r w:rsidRPr="00DF4D07">
              <w:rPr>
                <w:rFonts w:ascii="华文仿宋" w:eastAsia="华文仿宋" w:hAnsi="华文仿宋"/>
                <w:color w:val="333333"/>
              </w:rPr>
              <w:t>公里；建设</w:t>
            </w:r>
            <w:r w:rsidRPr="00DF4D07">
              <w:rPr>
                <w:rFonts w:ascii="华文仿宋" w:eastAsia="华文仿宋" w:hAnsi="华文仿宋"/>
                <w:color w:val="333333"/>
              </w:rPr>
              <w:t>110</w:t>
            </w:r>
            <w:r w:rsidRPr="00DF4D07">
              <w:rPr>
                <w:rFonts w:ascii="华文仿宋" w:eastAsia="华文仿宋" w:hAnsi="华文仿宋"/>
                <w:color w:val="333333"/>
              </w:rPr>
              <w:t>千伏变电站</w:t>
            </w:r>
            <w:r w:rsidRPr="00DF4D07">
              <w:rPr>
                <w:rFonts w:ascii="华文仿宋" w:eastAsia="华文仿宋" w:hAnsi="华文仿宋"/>
                <w:color w:val="333333"/>
              </w:rPr>
              <w:t>3</w:t>
            </w:r>
            <w:r w:rsidRPr="00DF4D07">
              <w:rPr>
                <w:rFonts w:ascii="华文仿宋" w:eastAsia="华文仿宋" w:hAnsi="华文仿宋"/>
                <w:color w:val="333333"/>
              </w:rPr>
              <w:t>座，容量</w:t>
            </w:r>
            <w:r w:rsidRPr="00DF4D07">
              <w:rPr>
                <w:rFonts w:ascii="华文仿宋" w:eastAsia="华文仿宋" w:hAnsi="华文仿宋"/>
                <w:color w:val="333333"/>
              </w:rPr>
              <w:t>9.45</w:t>
            </w:r>
            <w:r w:rsidRPr="00DF4D07">
              <w:rPr>
                <w:rFonts w:ascii="华文仿宋" w:eastAsia="华文仿宋" w:hAnsi="华文仿宋"/>
                <w:color w:val="333333"/>
              </w:rPr>
              <w:t>万千伏安输电线路</w:t>
            </w:r>
            <w:r w:rsidRPr="00DF4D07">
              <w:rPr>
                <w:rFonts w:ascii="华文仿宋" w:eastAsia="华文仿宋" w:hAnsi="华文仿宋"/>
                <w:color w:val="333333"/>
              </w:rPr>
              <w:t>523</w:t>
            </w:r>
            <w:r w:rsidRPr="00DF4D07">
              <w:rPr>
                <w:rFonts w:ascii="华文仿宋" w:eastAsia="华文仿宋" w:hAnsi="华文仿宋"/>
                <w:color w:val="333333"/>
              </w:rPr>
              <w:t>公里；</w:t>
            </w:r>
          </w:p>
        </w:tc>
      </w:tr>
      <w:tr w:rsidR="00BC1EA5" w:rsidRPr="00DF4D07" w14:paraId="10B84E71" w14:textId="77777777" w:rsidTr="00DF4D07">
        <w:trPr>
          <w:jc w:val="center"/>
        </w:trPr>
        <w:tc>
          <w:tcPr>
            <w:tcW w:w="677" w:type="dxa"/>
            <w:shd w:val="clear" w:color="auto" w:fill="auto"/>
            <w:vAlign w:val="center"/>
          </w:tcPr>
          <w:p w14:paraId="01BDC446"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681F5FB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16A892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青海海西</w:t>
            </w:r>
            <w:r w:rsidRPr="00DF4D07">
              <w:rPr>
                <w:rFonts w:ascii="华文仿宋" w:eastAsia="华文仿宋" w:hAnsi="华文仿宋"/>
                <w:color w:val="333333"/>
              </w:rPr>
              <w:t>750</w:t>
            </w:r>
            <w:r w:rsidRPr="00DF4D07">
              <w:rPr>
                <w:rFonts w:ascii="华文仿宋" w:eastAsia="华文仿宋" w:hAnsi="华文仿宋"/>
                <w:color w:val="333333"/>
              </w:rPr>
              <w:t>千伏开关站主变扩建工程</w:t>
            </w:r>
          </w:p>
        </w:tc>
        <w:tc>
          <w:tcPr>
            <w:tcW w:w="3313" w:type="dxa"/>
            <w:shd w:val="clear" w:color="auto" w:fill="auto"/>
            <w:vAlign w:val="center"/>
          </w:tcPr>
          <w:p w14:paraId="5C179B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主变增容</w:t>
            </w:r>
            <w:proofErr w:type="gramEnd"/>
            <w:r w:rsidRPr="00DF4D07">
              <w:rPr>
                <w:rFonts w:ascii="华文仿宋" w:eastAsia="华文仿宋" w:hAnsi="华文仿宋"/>
                <w:color w:val="333333"/>
              </w:rPr>
              <w:t>300</w:t>
            </w:r>
            <w:r w:rsidRPr="00DF4D07">
              <w:rPr>
                <w:rFonts w:ascii="华文仿宋" w:eastAsia="华文仿宋" w:hAnsi="华文仿宋"/>
                <w:color w:val="333333"/>
              </w:rPr>
              <w:t>万千伏安</w:t>
            </w:r>
          </w:p>
        </w:tc>
      </w:tr>
      <w:tr w:rsidR="00BC1EA5" w:rsidRPr="00DF4D07" w14:paraId="1C6D79DA" w14:textId="77777777" w:rsidTr="00DF4D07">
        <w:trPr>
          <w:jc w:val="center"/>
        </w:trPr>
        <w:tc>
          <w:tcPr>
            <w:tcW w:w="677" w:type="dxa"/>
            <w:shd w:val="clear" w:color="auto" w:fill="auto"/>
            <w:vAlign w:val="center"/>
          </w:tcPr>
          <w:p w14:paraId="09A5F815"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3F2AE57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397" w:type="dxa"/>
            <w:shd w:val="clear" w:color="auto" w:fill="auto"/>
            <w:vAlign w:val="center"/>
          </w:tcPr>
          <w:p w14:paraId="6BB2DE8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青海海南塔拉</w:t>
            </w:r>
            <w:r w:rsidRPr="00DF4D07">
              <w:rPr>
                <w:rFonts w:ascii="华文仿宋" w:eastAsia="华文仿宋" w:hAnsi="华文仿宋"/>
                <w:color w:val="333333"/>
              </w:rPr>
              <w:t>750</w:t>
            </w:r>
            <w:r w:rsidRPr="00DF4D07">
              <w:rPr>
                <w:rFonts w:ascii="华文仿宋" w:eastAsia="华文仿宋" w:hAnsi="华文仿宋"/>
                <w:color w:val="333333"/>
              </w:rPr>
              <w:t>千伏输变电工</w:t>
            </w:r>
            <w:r w:rsidRPr="00DF4D07">
              <w:rPr>
                <w:rFonts w:ascii="华文仿宋" w:eastAsia="华文仿宋" w:hAnsi="华文仿宋"/>
                <w:color w:val="333333"/>
              </w:rPr>
              <w:lastRenderedPageBreak/>
              <w:t>程</w:t>
            </w:r>
          </w:p>
        </w:tc>
        <w:tc>
          <w:tcPr>
            <w:tcW w:w="3313" w:type="dxa"/>
            <w:shd w:val="clear" w:color="auto" w:fill="auto"/>
            <w:vAlign w:val="center"/>
          </w:tcPr>
          <w:p w14:paraId="480FAD0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建设输电线路</w:t>
            </w:r>
            <w:r w:rsidRPr="00DF4D07">
              <w:rPr>
                <w:rFonts w:ascii="华文仿宋" w:eastAsia="华文仿宋" w:hAnsi="华文仿宋"/>
                <w:color w:val="333333"/>
              </w:rPr>
              <w:t>45.8</w:t>
            </w:r>
            <w:r w:rsidRPr="00DF4D07">
              <w:rPr>
                <w:rFonts w:ascii="华文仿宋" w:eastAsia="华文仿宋" w:hAnsi="华文仿宋"/>
                <w:color w:val="333333"/>
              </w:rPr>
              <w:t>公里，主变容</w:t>
            </w:r>
            <w:r w:rsidRPr="00DF4D07">
              <w:rPr>
                <w:rFonts w:ascii="华文仿宋" w:eastAsia="华文仿宋" w:hAnsi="华文仿宋"/>
                <w:color w:val="333333"/>
              </w:rPr>
              <w:lastRenderedPageBreak/>
              <w:t>量</w:t>
            </w:r>
            <w:r w:rsidRPr="00DF4D07">
              <w:rPr>
                <w:rFonts w:ascii="华文仿宋" w:eastAsia="华文仿宋" w:hAnsi="华文仿宋"/>
                <w:color w:val="333333"/>
              </w:rPr>
              <w:t>420</w:t>
            </w:r>
            <w:r w:rsidRPr="00DF4D07">
              <w:rPr>
                <w:rFonts w:ascii="华文仿宋" w:eastAsia="华文仿宋" w:hAnsi="华文仿宋"/>
                <w:color w:val="333333"/>
              </w:rPr>
              <w:t>万千伏安。</w:t>
            </w:r>
          </w:p>
        </w:tc>
      </w:tr>
      <w:tr w:rsidR="00BC1EA5" w:rsidRPr="00DF4D07" w14:paraId="4B6B918E" w14:textId="77777777" w:rsidTr="00DF4D07">
        <w:trPr>
          <w:jc w:val="center"/>
        </w:trPr>
        <w:tc>
          <w:tcPr>
            <w:tcW w:w="677" w:type="dxa"/>
            <w:shd w:val="clear" w:color="auto" w:fill="auto"/>
            <w:vAlign w:val="center"/>
          </w:tcPr>
          <w:p w14:paraId="2EE85C4A"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232950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w:t>
            </w:r>
          </w:p>
        </w:tc>
        <w:tc>
          <w:tcPr>
            <w:tcW w:w="3397" w:type="dxa"/>
            <w:shd w:val="clear" w:color="auto" w:fill="auto"/>
            <w:vAlign w:val="center"/>
          </w:tcPr>
          <w:p w14:paraId="02F9CC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青海海东佑宁</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442145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建设输电线路</w:t>
            </w:r>
            <w:r w:rsidRPr="00DF4D07">
              <w:rPr>
                <w:rFonts w:ascii="华文仿宋" w:eastAsia="华文仿宋" w:hAnsi="华文仿宋"/>
                <w:color w:val="333333"/>
              </w:rPr>
              <w:t>233.9</w:t>
            </w:r>
            <w:r w:rsidRPr="00DF4D07">
              <w:rPr>
                <w:rFonts w:ascii="华文仿宋" w:eastAsia="华文仿宋" w:hAnsi="华文仿宋"/>
                <w:color w:val="333333"/>
              </w:rPr>
              <w:t>公里</w:t>
            </w:r>
          </w:p>
        </w:tc>
      </w:tr>
      <w:tr w:rsidR="00BC1EA5" w:rsidRPr="00DF4D07" w14:paraId="2986DA82" w14:textId="77777777" w:rsidTr="00DF4D07">
        <w:trPr>
          <w:jc w:val="center"/>
        </w:trPr>
        <w:tc>
          <w:tcPr>
            <w:tcW w:w="677" w:type="dxa"/>
            <w:shd w:val="clear" w:color="auto" w:fill="auto"/>
            <w:vAlign w:val="center"/>
          </w:tcPr>
          <w:p w14:paraId="78BBE07B"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5A9FBE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w:t>
            </w:r>
          </w:p>
        </w:tc>
        <w:tc>
          <w:tcPr>
            <w:tcW w:w="3397" w:type="dxa"/>
            <w:shd w:val="clear" w:color="auto" w:fill="auto"/>
            <w:vAlign w:val="center"/>
          </w:tcPr>
          <w:p w14:paraId="3D4CC92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青海海西宗加</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45CECC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建设输电线路</w:t>
            </w:r>
            <w:r w:rsidRPr="00DF4D07">
              <w:rPr>
                <w:rFonts w:ascii="华文仿宋" w:eastAsia="华文仿宋" w:hAnsi="华文仿宋"/>
                <w:color w:val="333333"/>
              </w:rPr>
              <w:t>1.05</w:t>
            </w:r>
            <w:r w:rsidRPr="00DF4D07">
              <w:rPr>
                <w:rFonts w:ascii="华文仿宋" w:eastAsia="华文仿宋" w:hAnsi="华文仿宋"/>
                <w:color w:val="333333"/>
              </w:rPr>
              <w:t>公里，主变容量</w:t>
            </w:r>
            <w:r w:rsidRPr="00DF4D07">
              <w:rPr>
                <w:rFonts w:ascii="华文仿宋" w:eastAsia="华文仿宋" w:hAnsi="华文仿宋"/>
                <w:color w:val="333333"/>
              </w:rPr>
              <w:t>39</w:t>
            </w:r>
            <w:r w:rsidRPr="00DF4D07">
              <w:rPr>
                <w:rFonts w:ascii="华文仿宋" w:eastAsia="华文仿宋" w:hAnsi="华文仿宋"/>
                <w:color w:val="333333"/>
              </w:rPr>
              <w:t>万千伏安。</w:t>
            </w:r>
          </w:p>
        </w:tc>
      </w:tr>
      <w:tr w:rsidR="00BC1EA5" w:rsidRPr="00DF4D07" w14:paraId="26CD0366" w14:textId="77777777" w:rsidTr="00DF4D07">
        <w:trPr>
          <w:jc w:val="center"/>
        </w:trPr>
        <w:tc>
          <w:tcPr>
            <w:tcW w:w="677" w:type="dxa"/>
            <w:shd w:val="clear" w:color="auto" w:fill="auto"/>
            <w:vAlign w:val="center"/>
          </w:tcPr>
          <w:p w14:paraId="35796892"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0DAD7D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c>
          <w:tcPr>
            <w:tcW w:w="3397" w:type="dxa"/>
            <w:shd w:val="clear" w:color="auto" w:fill="auto"/>
            <w:vAlign w:val="center"/>
          </w:tcPr>
          <w:p w14:paraId="53B3CC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青海海西</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33C1A4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建设输电线路</w:t>
            </w:r>
            <w:r w:rsidRPr="00DF4D07">
              <w:rPr>
                <w:rFonts w:ascii="华文仿宋" w:eastAsia="华文仿宋" w:hAnsi="华文仿宋"/>
                <w:color w:val="333333"/>
              </w:rPr>
              <w:t>11.8</w:t>
            </w:r>
            <w:r w:rsidRPr="00DF4D07">
              <w:rPr>
                <w:rFonts w:ascii="华文仿宋" w:eastAsia="华文仿宋" w:hAnsi="华文仿宋"/>
                <w:color w:val="333333"/>
              </w:rPr>
              <w:t>公里</w:t>
            </w:r>
          </w:p>
        </w:tc>
      </w:tr>
      <w:tr w:rsidR="00BC1EA5" w:rsidRPr="00DF4D07" w14:paraId="53B04A7C" w14:textId="77777777" w:rsidTr="00DF4D07">
        <w:trPr>
          <w:jc w:val="center"/>
        </w:trPr>
        <w:tc>
          <w:tcPr>
            <w:tcW w:w="677" w:type="dxa"/>
            <w:shd w:val="clear" w:color="auto" w:fill="auto"/>
            <w:vAlign w:val="center"/>
          </w:tcPr>
          <w:p w14:paraId="22081CD3"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2C468A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c>
          <w:tcPr>
            <w:tcW w:w="3397" w:type="dxa"/>
            <w:shd w:val="clear" w:color="auto" w:fill="auto"/>
            <w:vAlign w:val="center"/>
          </w:tcPr>
          <w:p w14:paraId="292A951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青海白崖</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61A6B6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建设输电线路</w:t>
            </w:r>
            <w:r w:rsidRPr="00DF4D07">
              <w:rPr>
                <w:rFonts w:ascii="华文仿宋" w:eastAsia="华文仿宋" w:hAnsi="华文仿宋"/>
                <w:color w:val="333333"/>
              </w:rPr>
              <w:t>39</w:t>
            </w:r>
            <w:r w:rsidRPr="00DF4D07">
              <w:rPr>
                <w:rFonts w:ascii="华文仿宋" w:eastAsia="华文仿宋" w:hAnsi="华文仿宋"/>
                <w:color w:val="333333"/>
              </w:rPr>
              <w:t>公里，主变容量</w:t>
            </w:r>
            <w:r w:rsidRPr="00DF4D07">
              <w:rPr>
                <w:rFonts w:ascii="华文仿宋" w:eastAsia="华文仿宋" w:hAnsi="华文仿宋"/>
                <w:color w:val="333333"/>
              </w:rPr>
              <w:t>72</w:t>
            </w:r>
            <w:r w:rsidRPr="00DF4D07">
              <w:rPr>
                <w:rFonts w:ascii="华文仿宋" w:eastAsia="华文仿宋" w:hAnsi="华文仿宋"/>
                <w:color w:val="333333"/>
              </w:rPr>
              <w:t>万千伏安。</w:t>
            </w:r>
          </w:p>
        </w:tc>
      </w:tr>
      <w:tr w:rsidR="00BC1EA5" w:rsidRPr="00DF4D07" w14:paraId="3AF7A909" w14:textId="77777777" w:rsidTr="00DF4D07">
        <w:trPr>
          <w:jc w:val="center"/>
        </w:trPr>
        <w:tc>
          <w:tcPr>
            <w:tcW w:w="677" w:type="dxa"/>
            <w:shd w:val="clear" w:color="auto" w:fill="auto"/>
            <w:vAlign w:val="center"/>
          </w:tcPr>
          <w:p w14:paraId="2D265250"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323083A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w:t>
            </w:r>
          </w:p>
        </w:tc>
        <w:tc>
          <w:tcPr>
            <w:tcW w:w="3397" w:type="dxa"/>
            <w:shd w:val="clear" w:color="auto" w:fill="auto"/>
            <w:vAlign w:val="center"/>
          </w:tcPr>
          <w:p w14:paraId="0A3882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2015</w:t>
            </w:r>
            <w:r w:rsidRPr="00DF4D07">
              <w:rPr>
                <w:rFonts w:ascii="华文仿宋" w:eastAsia="华文仿宋" w:hAnsi="华文仿宋"/>
                <w:color w:val="333333"/>
              </w:rPr>
              <w:t>年第一批农网改造升级工程</w:t>
            </w:r>
          </w:p>
        </w:tc>
        <w:tc>
          <w:tcPr>
            <w:tcW w:w="3313" w:type="dxa"/>
            <w:shd w:val="clear" w:color="auto" w:fill="auto"/>
            <w:vAlign w:val="center"/>
          </w:tcPr>
          <w:p w14:paraId="34E11B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新建和改造</w:t>
            </w:r>
            <w:r w:rsidRPr="00DF4D07">
              <w:rPr>
                <w:rFonts w:ascii="华文仿宋" w:eastAsia="华文仿宋" w:hAnsi="华文仿宋"/>
                <w:color w:val="333333"/>
              </w:rPr>
              <w:t>110</w:t>
            </w:r>
            <w:r w:rsidRPr="00DF4D07">
              <w:rPr>
                <w:rFonts w:ascii="华文仿宋" w:eastAsia="华文仿宋" w:hAnsi="华文仿宋"/>
                <w:color w:val="333333"/>
              </w:rPr>
              <w:t>千伏变电站</w:t>
            </w:r>
            <w:r w:rsidRPr="00DF4D07">
              <w:rPr>
                <w:rFonts w:ascii="华文仿宋" w:eastAsia="华文仿宋" w:hAnsi="华文仿宋"/>
                <w:color w:val="333333"/>
              </w:rPr>
              <w:t>9 </w:t>
            </w:r>
            <w:r w:rsidRPr="00DF4D07">
              <w:rPr>
                <w:rFonts w:ascii="华文仿宋" w:eastAsia="华文仿宋" w:hAnsi="华文仿宋"/>
                <w:color w:val="333333"/>
              </w:rPr>
              <w:t>座、</w:t>
            </w:r>
            <w:r w:rsidRPr="00DF4D07">
              <w:rPr>
                <w:rFonts w:ascii="华文仿宋" w:eastAsia="华文仿宋" w:hAnsi="华文仿宋"/>
                <w:color w:val="333333"/>
              </w:rPr>
              <w:t xml:space="preserve"> </w:t>
            </w:r>
            <w:r w:rsidRPr="00DF4D07">
              <w:rPr>
                <w:rFonts w:ascii="华文仿宋" w:eastAsia="华文仿宋" w:hAnsi="华文仿宋"/>
                <w:color w:val="333333"/>
              </w:rPr>
              <w:t>容量</w:t>
            </w:r>
            <w:r w:rsidRPr="00DF4D07">
              <w:rPr>
                <w:rFonts w:ascii="华文仿宋" w:eastAsia="华文仿宋" w:hAnsi="华文仿宋"/>
                <w:color w:val="333333"/>
              </w:rPr>
              <w:t> 39.45 </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378.23 </w:t>
            </w:r>
            <w:r w:rsidRPr="00DF4D07">
              <w:rPr>
                <w:rFonts w:ascii="华文仿宋" w:eastAsia="华文仿宋" w:hAnsi="华文仿宋"/>
                <w:color w:val="333333"/>
              </w:rPr>
              <w:t>公里；新建与改造</w:t>
            </w:r>
            <w:r w:rsidRPr="00DF4D07">
              <w:rPr>
                <w:rFonts w:ascii="华文仿宋" w:eastAsia="华文仿宋" w:hAnsi="华文仿宋"/>
                <w:color w:val="333333"/>
              </w:rPr>
              <w:t>35 </w:t>
            </w:r>
            <w:r w:rsidRPr="00DF4D07">
              <w:rPr>
                <w:rFonts w:ascii="华文仿宋" w:eastAsia="华文仿宋" w:hAnsi="华文仿宋"/>
                <w:color w:val="333333"/>
              </w:rPr>
              <w:t>千伏变电站</w:t>
            </w:r>
            <w:r w:rsidRPr="00DF4D07">
              <w:rPr>
                <w:rFonts w:ascii="华文仿宋" w:eastAsia="华文仿宋" w:hAnsi="华文仿宋"/>
                <w:color w:val="333333"/>
              </w:rPr>
              <w:t> 14</w:t>
            </w:r>
            <w:r w:rsidRPr="00DF4D07">
              <w:rPr>
                <w:rFonts w:ascii="华文仿宋" w:eastAsia="华文仿宋" w:hAnsi="华文仿宋"/>
                <w:color w:val="333333"/>
              </w:rPr>
              <w:t>座、容量</w:t>
            </w:r>
            <w:r w:rsidRPr="00DF4D07">
              <w:rPr>
                <w:rFonts w:ascii="华文仿宋" w:eastAsia="华文仿宋" w:hAnsi="华文仿宋"/>
                <w:color w:val="333333"/>
              </w:rPr>
              <w:t> 6.35 </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224.61 </w:t>
            </w:r>
            <w:r w:rsidRPr="00DF4D07">
              <w:rPr>
                <w:rFonts w:ascii="华文仿宋" w:eastAsia="华文仿宋" w:hAnsi="华文仿宋"/>
                <w:color w:val="333333"/>
              </w:rPr>
              <w:t>公里；新建和改造</w:t>
            </w:r>
            <w:r w:rsidRPr="00DF4D07">
              <w:rPr>
                <w:rFonts w:ascii="华文仿宋" w:eastAsia="华文仿宋" w:hAnsi="华文仿宋"/>
                <w:color w:val="333333"/>
              </w:rPr>
              <w:t>10 </w:t>
            </w:r>
            <w:r w:rsidRPr="00DF4D07">
              <w:rPr>
                <w:rFonts w:ascii="华文仿宋" w:eastAsia="华文仿宋" w:hAnsi="华文仿宋"/>
                <w:color w:val="333333"/>
              </w:rPr>
              <w:t>千伏线路</w:t>
            </w:r>
            <w:r w:rsidRPr="00DF4D07">
              <w:rPr>
                <w:rFonts w:ascii="华文仿宋" w:eastAsia="华文仿宋" w:hAnsi="华文仿宋"/>
                <w:color w:val="333333"/>
              </w:rPr>
              <w:t>2056.68</w:t>
            </w:r>
            <w:r w:rsidRPr="00DF4D07">
              <w:rPr>
                <w:rFonts w:ascii="华文仿宋" w:eastAsia="华文仿宋" w:hAnsi="华文仿宋"/>
                <w:color w:val="333333"/>
              </w:rPr>
              <w:t>公里。</w:t>
            </w:r>
          </w:p>
        </w:tc>
      </w:tr>
      <w:tr w:rsidR="00BC1EA5" w:rsidRPr="00DF4D07" w14:paraId="522BC88C" w14:textId="77777777" w:rsidTr="00DF4D07">
        <w:trPr>
          <w:jc w:val="center"/>
        </w:trPr>
        <w:tc>
          <w:tcPr>
            <w:tcW w:w="677" w:type="dxa"/>
            <w:shd w:val="clear" w:color="auto" w:fill="auto"/>
            <w:vAlign w:val="center"/>
          </w:tcPr>
          <w:p w14:paraId="4A1C8261"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42C2A1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w:t>
            </w:r>
          </w:p>
        </w:tc>
        <w:tc>
          <w:tcPr>
            <w:tcW w:w="3397" w:type="dxa"/>
            <w:shd w:val="clear" w:color="auto" w:fill="auto"/>
            <w:vAlign w:val="center"/>
          </w:tcPr>
          <w:p w14:paraId="3FB4B29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2015</w:t>
            </w:r>
            <w:r w:rsidRPr="00DF4D07">
              <w:rPr>
                <w:rFonts w:ascii="华文仿宋" w:eastAsia="华文仿宋" w:hAnsi="华文仿宋"/>
                <w:color w:val="333333"/>
              </w:rPr>
              <w:t>年新增农网改造升级工程</w:t>
            </w:r>
          </w:p>
        </w:tc>
        <w:tc>
          <w:tcPr>
            <w:tcW w:w="3313" w:type="dxa"/>
            <w:shd w:val="clear" w:color="auto" w:fill="auto"/>
            <w:vAlign w:val="center"/>
          </w:tcPr>
          <w:p w14:paraId="123339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新建和改造</w:t>
            </w:r>
            <w:r w:rsidRPr="00DF4D07">
              <w:rPr>
                <w:rFonts w:ascii="华文仿宋" w:eastAsia="华文仿宋" w:hAnsi="华文仿宋"/>
                <w:color w:val="333333"/>
              </w:rPr>
              <w:t>110</w:t>
            </w:r>
            <w:r w:rsidRPr="00DF4D07">
              <w:rPr>
                <w:rFonts w:ascii="华文仿宋" w:eastAsia="华文仿宋" w:hAnsi="华文仿宋"/>
                <w:color w:val="333333"/>
              </w:rPr>
              <w:t>千伏变电站</w:t>
            </w:r>
            <w:r w:rsidRPr="00DF4D07">
              <w:rPr>
                <w:rFonts w:ascii="华文仿宋" w:eastAsia="华文仿宋" w:hAnsi="华文仿宋"/>
                <w:color w:val="333333"/>
              </w:rPr>
              <w:t>7 </w:t>
            </w:r>
            <w:r w:rsidRPr="00DF4D07">
              <w:rPr>
                <w:rFonts w:ascii="华文仿宋" w:eastAsia="华文仿宋" w:hAnsi="华文仿宋"/>
                <w:color w:val="333333"/>
              </w:rPr>
              <w:t>座、</w:t>
            </w:r>
            <w:r w:rsidRPr="00DF4D07">
              <w:rPr>
                <w:rFonts w:ascii="华文仿宋" w:eastAsia="华文仿宋" w:hAnsi="华文仿宋"/>
                <w:color w:val="333333"/>
              </w:rPr>
              <w:t xml:space="preserve"> </w:t>
            </w:r>
            <w:r w:rsidRPr="00DF4D07">
              <w:rPr>
                <w:rFonts w:ascii="华文仿宋" w:eastAsia="华文仿宋" w:hAnsi="华文仿宋"/>
                <w:color w:val="333333"/>
              </w:rPr>
              <w:t>容量</w:t>
            </w:r>
            <w:r w:rsidRPr="00DF4D07">
              <w:rPr>
                <w:rFonts w:ascii="华文仿宋" w:eastAsia="华文仿宋" w:hAnsi="华文仿宋"/>
                <w:color w:val="333333"/>
              </w:rPr>
              <w:t> 17.6</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23.22</w:t>
            </w:r>
            <w:r w:rsidRPr="00DF4D07">
              <w:rPr>
                <w:rFonts w:ascii="华文仿宋" w:eastAsia="华文仿宋" w:hAnsi="华文仿宋"/>
                <w:color w:val="333333"/>
              </w:rPr>
              <w:t>公里；新建与改造</w:t>
            </w:r>
            <w:r w:rsidRPr="00DF4D07">
              <w:rPr>
                <w:rFonts w:ascii="华文仿宋" w:eastAsia="华文仿宋" w:hAnsi="华文仿宋"/>
                <w:color w:val="333333"/>
              </w:rPr>
              <w:t>35 </w:t>
            </w:r>
            <w:r w:rsidRPr="00DF4D07">
              <w:rPr>
                <w:rFonts w:ascii="华文仿宋" w:eastAsia="华文仿宋" w:hAnsi="华文仿宋"/>
                <w:color w:val="333333"/>
              </w:rPr>
              <w:t>千伏变电站</w:t>
            </w:r>
            <w:r w:rsidRPr="00DF4D07">
              <w:rPr>
                <w:rFonts w:ascii="华文仿宋" w:eastAsia="华文仿宋" w:hAnsi="华文仿宋"/>
                <w:color w:val="333333"/>
              </w:rPr>
              <w:t>8 </w:t>
            </w:r>
            <w:r w:rsidRPr="00DF4D07">
              <w:rPr>
                <w:rFonts w:ascii="华文仿宋" w:eastAsia="华文仿宋" w:hAnsi="华文仿宋"/>
                <w:color w:val="333333"/>
              </w:rPr>
              <w:t>座、容量</w:t>
            </w:r>
            <w:r w:rsidRPr="00DF4D07">
              <w:rPr>
                <w:rFonts w:ascii="华文仿宋" w:eastAsia="华文仿宋" w:hAnsi="华文仿宋"/>
                <w:color w:val="333333"/>
              </w:rPr>
              <w:t>2.22</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 58.77 </w:t>
            </w:r>
            <w:r w:rsidRPr="00DF4D07">
              <w:rPr>
                <w:rFonts w:ascii="华文仿宋" w:eastAsia="华文仿宋" w:hAnsi="华文仿宋"/>
                <w:color w:val="333333"/>
              </w:rPr>
              <w:t>公里；新建和改造</w:t>
            </w:r>
            <w:r w:rsidRPr="00DF4D07">
              <w:rPr>
                <w:rFonts w:ascii="华文仿宋" w:eastAsia="华文仿宋" w:hAnsi="华文仿宋"/>
                <w:color w:val="333333"/>
              </w:rPr>
              <w:t>10 </w:t>
            </w:r>
            <w:r w:rsidRPr="00DF4D07">
              <w:rPr>
                <w:rFonts w:ascii="华文仿宋" w:eastAsia="华文仿宋" w:hAnsi="华文仿宋"/>
                <w:color w:val="333333"/>
              </w:rPr>
              <w:t>千伏线路</w:t>
            </w:r>
            <w:r w:rsidRPr="00DF4D07">
              <w:rPr>
                <w:rFonts w:ascii="华文仿宋" w:eastAsia="华文仿宋" w:hAnsi="华文仿宋"/>
                <w:color w:val="333333"/>
              </w:rPr>
              <w:t>892</w:t>
            </w:r>
            <w:r w:rsidRPr="00DF4D07">
              <w:rPr>
                <w:rFonts w:ascii="华文仿宋" w:eastAsia="华文仿宋" w:hAnsi="华文仿宋"/>
                <w:color w:val="333333"/>
              </w:rPr>
              <w:t>公里。</w:t>
            </w:r>
          </w:p>
        </w:tc>
      </w:tr>
      <w:tr w:rsidR="00BC1EA5" w:rsidRPr="00DF4D07" w14:paraId="01E20260" w14:textId="77777777" w:rsidTr="00DF4D07">
        <w:trPr>
          <w:jc w:val="center"/>
        </w:trPr>
        <w:tc>
          <w:tcPr>
            <w:tcW w:w="677" w:type="dxa"/>
            <w:shd w:val="clear" w:color="auto" w:fill="auto"/>
            <w:vAlign w:val="center"/>
          </w:tcPr>
          <w:p w14:paraId="74B98C0E"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0D3EF6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w:t>
            </w:r>
          </w:p>
        </w:tc>
        <w:tc>
          <w:tcPr>
            <w:tcW w:w="3397" w:type="dxa"/>
            <w:shd w:val="clear" w:color="auto" w:fill="auto"/>
            <w:vAlign w:val="center"/>
          </w:tcPr>
          <w:p w14:paraId="437768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2015</w:t>
            </w:r>
            <w:r w:rsidRPr="00DF4D07">
              <w:rPr>
                <w:rFonts w:ascii="华文仿宋" w:eastAsia="华文仿宋" w:hAnsi="华文仿宋"/>
                <w:color w:val="333333"/>
              </w:rPr>
              <w:t>年城网建设与改造及其他区工程</w:t>
            </w:r>
          </w:p>
        </w:tc>
        <w:tc>
          <w:tcPr>
            <w:tcW w:w="3313" w:type="dxa"/>
            <w:shd w:val="clear" w:color="auto" w:fill="auto"/>
            <w:vAlign w:val="center"/>
          </w:tcPr>
          <w:p w14:paraId="56E09C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建成</w:t>
            </w:r>
            <w:r w:rsidRPr="00DF4D07">
              <w:rPr>
                <w:rFonts w:ascii="华文仿宋" w:eastAsia="华文仿宋" w:hAnsi="华文仿宋"/>
                <w:color w:val="333333"/>
              </w:rPr>
              <w:t>110</w:t>
            </w:r>
            <w:r w:rsidRPr="00DF4D07">
              <w:rPr>
                <w:rFonts w:ascii="华文仿宋" w:eastAsia="华文仿宋" w:hAnsi="华文仿宋"/>
                <w:color w:val="333333"/>
              </w:rPr>
              <w:t>千伏输电线路</w:t>
            </w:r>
            <w:r w:rsidRPr="00DF4D07">
              <w:rPr>
                <w:rFonts w:ascii="华文仿宋" w:eastAsia="华文仿宋" w:hAnsi="华文仿宋"/>
                <w:color w:val="333333"/>
              </w:rPr>
              <w:t>60.72</w:t>
            </w:r>
            <w:r w:rsidRPr="00DF4D07">
              <w:rPr>
                <w:rFonts w:ascii="华文仿宋" w:eastAsia="华文仿宋" w:hAnsi="华文仿宋"/>
                <w:color w:val="333333"/>
              </w:rPr>
              <w:t>公里，安装主变容量</w:t>
            </w:r>
            <w:r w:rsidRPr="00DF4D07">
              <w:rPr>
                <w:rFonts w:ascii="华文仿宋" w:eastAsia="华文仿宋" w:hAnsi="华文仿宋"/>
                <w:color w:val="333333"/>
              </w:rPr>
              <w:t>40</w:t>
            </w:r>
            <w:r w:rsidRPr="00DF4D07">
              <w:rPr>
                <w:rFonts w:ascii="华文仿宋" w:eastAsia="华文仿宋" w:hAnsi="华文仿宋"/>
                <w:color w:val="333333"/>
              </w:rPr>
              <w:t>万千伏安，及相应</w:t>
            </w:r>
            <w:r w:rsidRPr="00DF4D07">
              <w:rPr>
                <w:rFonts w:ascii="华文仿宋" w:eastAsia="华文仿宋" w:hAnsi="华文仿宋"/>
                <w:color w:val="333333"/>
              </w:rPr>
              <w:t>10kV</w:t>
            </w:r>
            <w:r w:rsidRPr="00DF4D07">
              <w:rPr>
                <w:rFonts w:ascii="华文仿宋" w:eastAsia="华文仿宋" w:hAnsi="华文仿宋"/>
                <w:color w:val="333333"/>
              </w:rPr>
              <w:t>项目。</w:t>
            </w:r>
          </w:p>
        </w:tc>
      </w:tr>
      <w:tr w:rsidR="00BC1EA5" w:rsidRPr="00DF4D07" w14:paraId="4C2EE6E5" w14:textId="77777777" w:rsidTr="00DF4D07">
        <w:trPr>
          <w:jc w:val="center"/>
        </w:trPr>
        <w:tc>
          <w:tcPr>
            <w:tcW w:w="677" w:type="dxa"/>
            <w:shd w:val="clear" w:color="auto" w:fill="auto"/>
            <w:vAlign w:val="center"/>
          </w:tcPr>
          <w:p w14:paraId="5681BEBE"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4A7F5CC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w:t>
            </w:r>
          </w:p>
        </w:tc>
        <w:tc>
          <w:tcPr>
            <w:tcW w:w="3397" w:type="dxa"/>
            <w:shd w:val="clear" w:color="auto" w:fill="auto"/>
            <w:vAlign w:val="center"/>
          </w:tcPr>
          <w:p w14:paraId="1316783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青海海东佑宁</w:t>
            </w:r>
            <w:r w:rsidRPr="00DF4D07">
              <w:rPr>
                <w:rFonts w:ascii="华文仿宋" w:eastAsia="华文仿宋" w:hAnsi="华文仿宋"/>
                <w:color w:val="333333"/>
              </w:rPr>
              <w:t>750</w:t>
            </w:r>
            <w:r w:rsidRPr="00DF4D07">
              <w:rPr>
                <w:rFonts w:ascii="华文仿宋" w:eastAsia="华文仿宋" w:hAnsi="华文仿宋"/>
                <w:color w:val="333333"/>
              </w:rPr>
              <w:t>千伏输变电工程</w:t>
            </w:r>
          </w:p>
        </w:tc>
        <w:tc>
          <w:tcPr>
            <w:tcW w:w="3313" w:type="dxa"/>
            <w:shd w:val="clear" w:color="auto" w:fill="auto"/>
            <w:vAlign w:val="center"/>
          </w:tcPr>
          <w:p w14:paraId="600F76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新建</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1 </w:t>
            </w:r>
            <w:r w:rsidRPr="00DF4D07">
              <w:rPr>
                <w:rFonts w:ascii="华文仿宋" w:eastAsia="华文仿宋" w:hAnsi="华文仿宋"/>
                <w:color w:val="333333"/>
              </w:rPr>
              <w:t>座、</w:t>
            </w:r>
            <w:r w:rsidRPr="00DF4D07">
              <w:rPr>
                <w:rFonts w:ascii="华文仿宋" w:eastAsia="华文仿宋" w:hAnsi="华文仿宋"/>
                <w:color w:val="333333"/>
              </w:rPr>
              <w:t xml:space="preserve"> </w:t>
            </w:r>
            <w:r w:rsidRPr="00DF4D07">
              <w:rPr>
                <w:rFonts w:ascii="华文仿宋" w:eastAsia="华文仿宋" w:hAnsi="华文仿宋"/>
                <w:color w:val="333333"/>
              </w:rPr>
              <w:t>容量</w:t>
            </w:r>
            <w:r w:rsidRPr="00DF4D07">
              <w:rPr>
                <w:rFonts w:ascii="华文仿宋" w:eastAsia="华文仿宋" w:hAnsi="华文仿宋"/>
                <w:color w:val="333333"/>
              </w:rPr>
              <w:t>300</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23.22</w:t>
            </w:r>
            <w:r w:rsidRPr="00DF4D07">
              <w:rPr>
                <w:rFonts w:ascii="华文仿宋" w:eastAsia="华文仿宋" w:hAnsi="华文仿宋"/>
                <w:color w:val="333333"/>
              </w:rPr>
              <w:t>公里；新建</w:t>
            </w:r>
            <w:r w:rsidRPr="00DF4D07">
              <w:rPr>
                <w:rFonts w:ascii="华文仿宋" w:eastAsia="华文仿宋" w:hAnsi="华文仿宋"/>
                <w:color w:val="333333"/>
              </w:rPr>
              <w:t>750</w:t>
            </w:r>
            <w:r w:rsidRPr="00DF4D07">
              <w:rPr>
                <w:rFonts w:ascii="华文仿宋" w:eastAsia="华文仿宋" w:hAnsi="华文仿宋"/>
                <w:color w:val="333333"/>
              </w:rPr>
              <w:t>千伏线路</w:t>
            </w:r>
            <w:r w:rsidRPr="00DF4D07">
              <w:rPr>
                <w:rFonts w:ascii="华文仿宋" w:eastAsia="华文仿宋" w:hAnsi="华文仿宋"/>
                <w:color w:val="333333"/>
              </w:rPr>
              <w:t>78</w:t>
            </w:r>
            <w:r w:rsidRPr="00DF4D07">
              <w:rPr>
                <w:rFonts w:ascii="华文仿宋" w:eastAsia="华文仿宋" w:hAnsi="华文仿宋"/>
                <w:color w:val="333333"/>
              </w:rPr>
              <w:t>公里。</w:t>
            </w:r>
          </w:p>
        </w:tc>
      </w:tr>
      <w:tr w:rsidR="00BC1EA5" w:rsidRPr="00DF4D07" w14:paraId="599C2C4B" w14:textId="77777777" w:rsidTr="00DF4D07">
        <w:trPr>
          <w:jc w:val="center"/>
        </w:trPr>
        <w:tc>
          <w:tcPr>
            <w:tcW w:w="677" w:type="dxa"/>
            <w:shd w:val="clear" w:color="auto" w:fill="auto"/>
            <w:vAlign w:val="center"/>
          </w:tcPr>
          <w:p w14:paraId="3E5CB390"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0561630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w:t>
            </w:r>
          </w:p>
        </w:tc>
        <w:tc>
          <w:tcPr>
            <w:tcW w:w="3397" w:type="dxa"/>
            <w:shd w:val="clear" w:color="auto" w:fill="auto"/>
            <w:vAlign w:val="center"/>
          </w:tcPr>
          <w:p w14:paraId="04208A2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网外无电地区电力建设代建工程</w:t>
            </w:r>
          </w:p>
        </w:tc>
        <w:tc>
          <w:tcPr>
            <w:tcW w:w="3313" w:type="dxa"/>
            <w:shd w:val="clear" w:color="auto" w:fill="auto"/>
            <w:vAlign w:val="center"/>
          </w:tcPr>
          <w:p w14:paraId="6F6039F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新建和改造</w:t>
            </w:r>
            <w:r w:rsidRPr="00DF4D07">
              <w:rPr>
                <w:rFonts w:ascii="华文仿宋" w:eastAsia="华文仿宋" w:hAnsi="华文仿宋"/>
                <w:color w:val="333333"/>
              </w:rPr>
              <w:t>110k</w:t>
            </w:r>
            <w:r w:rsidRPr="00DF4D07">
              <w:rPr>
                <w:rFonts w:ascii="华文仿宋" w:eastAsia="华文仿宋" w:hAnsi="华文仿宋"/>
                <w:color w:val="333333"/>
              </w:rPr>
              <w:t>千伏变电站</w:t>
            </w:r>
            <w:r w:rsidRPr="00DF4D07">
              <w:rPr>
                <w:rFonts w:ascii="华文仿宋" w:eastAsia="华文仿宋" w:hAnsi="华文仿宋"/>
                <w:color w:val="333333"/>
              </w:rPr>
              <w:t>4</w:t>
            </w:r>
            <w:r w:rsidRPr="00DF4D07">
              <w:rPr>
                <w:rFonts w:ascii="华文仿宋" w:eastAsia="华文仿宋" w:hAnsi="华文仿宋"/>
                <w:color w:val="333333"/>
              </w:rPr>
              <w:t>座、</w:t>
            </w:r>
            <w:r w:rsidRPr="00DF4D07">
              <w:rPr>
                <w:rFonts w:ascii="华文仿宋" w:eastAsia="华文仿宋" w:hAnsi="华文仿宋"/>
                <w:color w:val="333333"/>
              </w:rPr>
              <w:t xml:space="preserve"> </w:t>
            </w:r>
            <w:r w:rsidRPr="00DF4D07">
              <w:rPr>
                <w:rFonts w:ascii="华文仿宋" w:eastAsia="华文仿宋" w:hAnsi="华文仿宋"/>
                <w:color w:val="333333"/>
              </w:rPr>
              <w:t>容量</w:t>
            </w:r>
            <w:r w:rsidRPr="00DF4D07">
              <w:rPr>
                <w:rFonts w:ascii="华文仿宋" w:eastAsia="华文仿宋" w:hAnsi="华文仿宋"/>
                <w:color w:val="333333"/>
              </w:rPr>
              <w:t> 10.7</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390</w:t>
            </w:r>
            <w:r w:rsidRPr="00DF4D07">
              <w:rPr>
                <w:rFonts w:ascii="华文仿宋" w:eastAsia="华文仿宋" w:hAnsi="华文仿宋"/>
                <w:color w:val="333333"/>
              </w:rPr>
              <w:t>公里；新建与改造</w:t>
            </w:r>
            <w:r w:rsidRPr="00DF4D07">
              <w:rPr>
                <w:rFonts w:ascii="华文仿宋" w:eastAsia="华文仿宋" w:hAnsi="华文仿宋"/>
                <w:color w:val="333333"/>
              </w:rPr>
              <w:t>35 </w:t>
            </w:r>
            <w:r w:rsidRPr="00DF4D07">
              <w:rPr>
                <w:rFonts w:ascii="华文仿宋" w:eastAsia="华文仿宋" w:hAnsi="华文仿宋"/>
                <w:color w:val="333333"/>
              </w:rPr>
              <w:t>千伏变电站</w:t>
            </w:r>
            <w:r w:rsidRPr="00DF4D07">
              <w:rPr>
                <w:rFonts w:ascii="华文仿宋" w:eastAsia="华文仿宋" w:hAnsi="华文仿宋"/>
                <w:color w:val="333333"/>
              </w:rPr>
              <w:t> 15 </w:t>
            </w:r>
            <w:r w:rsidRPr="00DF4D07">
              <w:rPr>
                <w:rFonts w:ascii="华文仿宋" w:eastAsia="华文仿宋" w:hAnsi="华文仿宋"/>
                <w:color w:val="333333"/>
              </w:rPr>
              <w:t>座、容量</w:t>
            </w:r>
            <w:r w:rsidRPr="00DF4D07">
              <w:rPr>
                <w:rFonts w:ascii="华文仿宋" w:eastAsia="华文仿宋" w:hAnsi="华文仿宋"/>
                <w:color w:val="333333"/>
              </w:rPr>
              <w:t> 3.8 </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 688.32</w:t>
            </w:r>
            <w:r w:rsidRPr="00DF4D07">
              <w:rPr>
                <w:rFonts w:ascii="华文仿宋" w:eastAsia="华文仿宋" w:hAnsi="华文仿宋"/>
                <w:color w:val="333333"/>
              </w:rPr>
              <w:t>公里；新建和改造</w:t>
            </w:r>
            <w:r w:rsidRPr="00DF4D07">
              <w:rPr>
                <w:rFonts w:ascii="华文仿宋" w:eastAsia="华文仿宋" w:hAnsi="华文仿宋"/>
                <w:color w:val="333333"/>
              </w:rPr>
              <w:t>10 </w:t>
            </w:r>
            <w:r w:rsidRPr="00DF4D07">
              <w:rPr>
                <w:rFonts w:ascii="华文仿宋" w:eastAsia="华文仿宋" w:hAnsi="华文仿宋"/>
                <w:color w:val="333333"/>
              </w:rPr>
              <w:t>千伏线路</w:t>
            </w:r>
            <w:r w:rsidRPr="00DF4D07">
              <w:rPr>
                <w:rFonts w:ascii="华文仿宋" w:eastAsia="华文仿宋" w:hAnsi="华文仿宋"/>
                <w:color w:val="333333"/>
              </w:rPr>
              <w:t>2373.72</w:t>
            </w:r>
            <w:r w:rsidRPr="00DF4D07">
              <w:rPr>
                <w:rFonts w:ascii="华文仿宋" w:eastAsia="华文仿宋" w:hAnsi="华文仿宋"/>
                <w:color w:val="333333"/>
              </w:rPr>
              <w:t>公里；低压线路</w:t>
            </w:r>
            <w:r w:rsidRPr="00DF4D07">
              <w:rPr>
                <w:rFonts w:ascii="华文仿宋" w:eastAsia="华文仿宋" w:hAnsi="华文仿宋"/>
                <w:color w:val="333333"/>
              </w:rPr>
              <w:t>1725.31</w:t>
            </w:r>
            <w:r w:rsidRPr="00DF4D07">
              <w:rPr>
                <w:rFonts w:ascii="华文仿宋" w:eastAsia="华文仿宋" w:hAnsi="华文仿宋"/>
                <w:color w:val="333333"/>
              </w:rPr>
              <w:t>公里。</w:t>
            </w:r>
          </w:p>
        </w:tc>
      </w:tr>
      <w:tr w:rsidR="00BC1EA5" w:rsidRPr="00DF4D07" w14:paraId="042DD915" w14:textId="77777777" w:rsidTr="00DF4D07">
        <w:trPr>
          <w:jc w:val="center"/>
        </w:trPr>
        <w:tc>
          <w:tcPr>
            <w:tcW w:w="677" w:type="dxa"/>
            <w:shd w:val="clear" w:color="auto" w:fill="auto"/>
            <w:vAlign w:val="center"/>
          </w:tcPr>
          <w:p w14:paraId="575C0D6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17A8E7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w:t>
            </w:r>
          </w:p>
        </w:tc>
        <w:tc>
          <w:tcPr>
            <w:tcW w:w="3397" w:type="dxa"/>
            <w:shd w:val="clear" w:color="auto" w:fill="auto"/>
            <w:vAlign w:val="center"/>
          </w:tcPr>
          <w:p w14:paraId="55B9577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羊曲水电站</w:t>
            </w:r>
            <w:r w:rsidRPr="00DF4D07">
              <w:rPr>
                <w:rFonts w:ascii="华文仿宋" w:eastAsia="华文仿宋" w:hAnsi="华文仿宋"/>
                <w:color w:val="333333"/>
              </w:rPr>
              <w:t>750</w:t>
            </w:r>
            <w:r w:rsidRPr="00DF4D07">
              <w:rPr>
                <w:rFonts w:ascii="华文仿宋" w:eastAsia="华文仿宋" w:hAnsi="华文仿宋"/>
                <w:color w:val="333333"/>
              </w:rPr>
              <w:t>千伏送出工程</w:t>
            </w:r>
          </w:p>
        </w:tc>
        <w:tc>
          <w:tcPr>
            <w:tcW w:w="3313" w:type="dxa"/>
            <w:shd w:val="clear" w:color="auto" w:fill="auto"/>
            <w:vAlign w:val="center"/>
          </w:tcPr>
          <w:p w14:paraId="425CFB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将羊曲</w:t>
            </w:r>
            <w:proofErr w:type="gramEnd"/>
            <w:r w:rsidRPr="00DF4D07">
              <w:rPr>
                <w:rFonts w:ascii="华文仿宋" w:eastAsia="华文仿宋" w:hAnsi="华文仿宋"/>
                <w:color w:val="333333"/>
              </w:rPr>
              <w:t>～日月山</w:t>
            </w:r>
            <w:r w:rsidRPr="00DF4D07">
              <w:rPr>
                <w:rFonts w:ascii="华文仿宋" w:eastAsia="华文仿宋" w:hAnsi="华文仿宋"/>
                <w:color w:val="333333"/>
              </w:rPr>
              <w:t>Ⅰ</w:t>
            </w:r>
            <w:r w:rsidRPr="00DF4D07">
              <w:rPr>
                <w:rFonts w:ascii="华文仿宋" w:eastAsia="华文仿宋" w:hAnsi="华文仿宋"/>
                <w:color w:val="333333"/>
              </w:rPr>
              <w:t>回线路改</w:t>
            </w:r>
            <w:proofErr w:type="gramStart"/>
            <w:r w:rsidRPr="00DF4D07">
              <w:rPr>
                <w:rFonts w:ascii="华文仿宋" w:eastAsia="华文仿宋" w:hAnsi="华文仿宋"/>
                <w:color w:val="333333"/>
              </w:rPr>
              <w:t>接入羊曲升压</w:t>
            </w:r>
            <w:proofErr w:type="gramEnd"/>
            <w:r w:rsidRPr="00DF4D07">
              <w:rPr>
                <w:rFonts w:ascii="华文仿宋" w:eastAsia="华文仿宋" w:hAnsi="华文仿宋"/>
                <w:color w:val="333333"/>
              </w:rPr>
              <w:t>站，升压</w:t>
            </w:r>
            <w:r w:rsidRPr="00DF4D07">
              <w:rPr>
                <w:rFonts w:ascii="华文仿宋" w:eastAsia="华文仿宋" w:hAnsi="华文仿宋"/>
                <w:color w:val="333333"/>
              </w:rPr>
              <w:t>750kV</w:t>
            </w:r>
            <w:r w:rsidRPr="00DF4D07">
              <w:rPr>
                <w:rFonts w:ascii="华文仿宋" w:eastAsia="华文仿宋" w:hAnsi="华文仿宋"/>
                <w:color w:val="333333"/>
              </w:rPr>
              <w:t>运行，并</w:t>
            </w:r>
            <w:proofErr w:type="gramStart"/>
            <w:r w:rsidRPr="00DF4D07">
              <w:rPr>
                <w:rFonts w:ascii="华文仿宋" w:eastAsia="华文仿宋" w:hAnsi="华文仿宋"/>
                <w:color w:val="333333"/>
              </w:rPr>
              <w:t>新建羊曲</w:t>
            </w:r>
            <w:proofErr w:type="gramEnd"/>
            <w:r w:rsidRPr="00DF4D07">
              <w:rPr>
                <w:rFonts w:ascii="华文仿宋" w:eastAsia="华文仿宋" w:hAnsi="华文仿宋"/>
                <w:color w:val="333333"/>
              </w:rPr>
              <w:t>～日月山</w:t>
            </w:r>
            <w:r w:rsidRPr="00DF4D07">
              <w:rPr>
                <w:rFonts w:ascii="华文仿宋" w:eastAsia="华文仿宋" w:hAnsi="华文仿宋"/>
                <w:color w:val="333333"/>
              </w:rPr>
              <w:t>Ⅱ</w:t>
            </w:r>
            <w:r w:rsidRPr="00DF4D07">
              <w:rPr>
                <w:rFonts w:ascii="华文仿宋" w:eastAsia="华文仿宋" w:hAnsi="华文仿宋"/>
                <w:color w:val="333333"/>
              </w:rPr>
              <w:t>回</w:t>
            </w:r>
            <w:r w:rsidRPr="00DF4D07">
              <w:rPr>
                <w:rFonts w:ascii="华文仿宋" w:eastAsia="华文仿宋" w:hAnsi="华文仿宋"/>
                <w:color w:val="333333"/>
              </w:rPr>
              <w:t>750kV</w:t>
            </w:r>
            <w:r w:rsidRPr="00DF4D07">
              <w:rPr>
                <w:rFonts w:ascii="华文仿宋" w:eastAsia="华文仿宋" w:hAnsi="华文仿宋"/>
                <w:color w:val="333333"/>
              </w:rPr>
              <w:t>线路</w:t>
            </w:r>
          </w:p>
        </w:tc>
      </w:tr>
      <w:tr w:rsidR="00BC1EA5" w:rsidRPr="00DF4D07" w14:paraId="0644D2C2" w14:textId="77777777" w:rsidTr="00DF4D07">
        <w:trPr>
          <w:jc w:val="center"/>
        </w:trPr>
        <w:tc>
          <w:tcPr>
            <w:tcW w:w="677" w:type="dxa"/>
            <w:shd w:val="clear" w:color="auto" w:fill="auto"/>
            <w:vAlign w:val="center"/>
          </w:tcPr>
          <w:p w14:paraId="6DEDB7B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3AD02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w:t>
            </w:r>
          </w:p>
        </w:tc>
        <w:tc>
          <w:tcPr>
            <w:tcW w:w="3397" w:type="dxa"/>
            <w:shd w:val="clear" w:color="auto" w:fill="auto"/>
            <w:vAlign w:val="center"/>
          </w:tcPr>
          <w:p w14:paraId="2F5621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海西</w:t>
            </w:r>
            <w:r w:rsidRPr="00DF4D07">
              <w:rPr>
                <w:rFonts w:ascii="华文仿宋" w:eastAsia="华文仿宋" w:hAnsi="华文仿宋"/>
                <w:color w:val="333333"/>
              </w:rPr>
              <w:t>750</w:t>
            </w:r>
            <w:r w:rsidRPr="00DF4D07">
              <w:rPr>
                <w:rFonts w:ascii="华文仿宋" w:eastAsia="华文仿宋" w:hAnsi="华文仿宋"/>
                <w:color w:val="333333"/>
              </w:rPr>
              <w:t>千伏开关站扩建工程</w:t>
            </w:r>
          </w:p>
        </w:tc>
        <w:tc>
          <w:tcPr>
            <w:tcW w:w="3313" w:type="dxa"/>
            <w:shd w:val="clear" w:color="auto" w:fill="auto"/>
            <w:vAlign w:val="center"/>
          </w:tcPr>
          <w:p w14:paraId="164593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扩建变电站容量</w:t>
            </w:r>
            <w:r w:rsidRPr="00DF4D07">
              <w:rPr>
                <w:rFonts w:ascii="华文仿宋" w:eastAsia="华文仿宋" w:hAnsi="华文仿宋"/>
                <w:color w:val="333333"/>
              </w:rPr>
              <w:t>300</w:t>
            </w:r>
            <w:r w:rsidRPr="00DF4D07">
              <w:rPr>
                <w:rFonts w:ascii="华文仿宋" w:eastAsia="华文仿宋" w:hAnsi="华文仿宋"/>
                <w:color w:val="333333"/>
              </w:rPr>
              <w:t>万千伏安</w:t>
            </w:r>
          </w:p>
        </w:tc>
      </w:tr>
      <w:tr w:rsidR="00BC1EA5" w:rsidRPr="00DF4D07" w14:paraId="10FAF690" w14:textId="77777777" w:rsidTr="00DF4D07">
        <w:trPr>
          <w:jc w:val="center"/>
        </w:trPr>
        <w:tc>
          <w:tcPr>
            <w:tcW w:w="677" w:type="dxa"/>
            <w:shd w:val="clear" w:color="auto" w:fill="auto"/>
            <w:vAlign w:val="center"/>
          </w:tcPr>
          <w:p w14:paraId="19560C6F"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1527BB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煤炭项目</w:t>
            </w:r>
          </w:p>
        </w:tc>
        <w:tc>
          <w:tcPr>
            <w:tcW w:w="3397" w:type="dxa"/>
            <w:shd w:val="clear" w:color="auto" w:fill="auto"/>
            <w:vAlign w:val="center"/>
          </w:tcPr>
          <w:p w14:paraId="304CC698"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0C6B71D7" w14:textId="77777777" w:rsidR="00BC1EA5" w:rsidRPr="00DF4D07" w:rsidRDefault="00BC1EA5" w:rsidP="00DF4D07">
            <w:pPr>
              <w:rPr>
                <w:rFonts w:ascii="华文仿宋" w:eastAsia="华文仿宋" w:hAnsi="华文仿宋"/>
                <w:sz w:val="24"/>
              </w:rPr>
            </w:pPr>
          </w:p>
        </w:tc>
      </w:tr>
      <w:tr w:rsidR="00BC1EA5" w:rsidRPr="00DF4D07" w14:paraId="0BBE747A" w14:textId="77777777" w:rsidTr="00DF4D07">
        <w:trPr>
          <w:jc w:val="center"/>
        </w:trPr>
        <w:tc>
          <w:tcPr>
            <w:tcW w:w="677" w:type="dxa"/>
            <w:shd w:val="clear" w:color="auto" w:fill="auto"/>
            <w:vAlign w:val="center"/>
          </w:tcPr>
          <w:p w14:paraId="06D1A14C"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33258F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430B090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江仓矿区</w:t>
            </w:r>
            <w:proofErr w:type="gramEnd"/>
            <w:r w:rsidRPr="00DF4D07">
              <w:rPr>
                <w:rFonts w:ascii="华文仿宋" w:eastAsia="华文仿宋" w:hAnsi="华文仿宋"/>
                <w:color w:val="333333"/>
              </w:rPr>
              <w:t>一号井</w:t>
            </w:r>
          </w:p>
        </w:tc>
        <w:tc>
          <w:tcPr>
            <w:tcW w:w="3313" w:type="dxa"/>
            <w:shd w:val="clear" w:color="auto" w:fill="auto"/>
            <w:vAlign w:val="center"/>
          </w:tcPr>
          <w:p w14:paraId="19667C6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90</w:t>
            </w:r>
            <w:r w:rsidRPr="00DF4D07">
              <w:rPr>
                <w:rFonts w:ascii="华文仿宋" w:eastAsia="华文仿宋" w:hAnsi="华文仿宋"/>
                <w:color w:val="333333"/>
              </w:rPr>
              <w:t>万吨产能建设</w:t>
            </w:r>
          </w:p>
        </w:tc>
      </w:tr>
      <w:tr w:rsidR="00BC1EA5" w:rsidRPr="00DF4D07" w14:paraId="06964BCA" w14:textId="77777777" w:rsidTr="00DF4D07">
        <w:trPr>
          <w:jc w:val="center"/>
        </w:trPr>
        <w:tc>
          <w:tcPr>
            <w:tcW w:w="677" w:type="dxa"/>
            <w:shd w:val="clear" w:color="auto" w:fill="auto"/>
            <w:vAlign w:val="center"/>
          </w:tcPr>
          <w:p w14:paraId="24871AA1"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6E154FB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429F959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江仓矿区</w:t>
            </w:r>
            <w:proofErr w:type="gramEnd"/>
            <w:r w:rsidRPr="00DF4D07">
              <w:rPr>
                <w:rFonts w:ascii="华文仿宋" w:eastAsia="华文仿宋" w:hAnsi="华文仿宋"/>
                <w:color w:val="333333"/>
              </w:rPr>
              <w:t>四井田</w:t>
            </w:r>
          </w:p>
        </w:tc>
        <w:tc>
          <w:tcPr>
            <w:tcW w:w="3313" w:type="dxa"/>
            <w:shd w:val="clear" w:color="auto" w:fill="auto"/>
            <w:vAlign w:val="center"/>
          </w:tcPr>
          <w:p w14:paraId="7F3A9C9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120</w:t>
            </w:r>
            <w:r w:rsidRPr="00DF4D07">
              <w:rPr>
                <w:rFonts w:ascii="华文仿宋" w:eastAsia="华文仿宋" w:hAnsi="华文仿宋"/>
                <w:color w:val="333333"/>
              </w:rPr>
              <w:t>万吨产能建设</w:t>
            </w:r>
          </w:p>
        </w:tc>
      </w:tr>
      <w:tr w:rsidR="00BC1EA5" w:rsidRPr="00DF4D07" w14:paraId="44C46D17" w14:textId="77777777" w:rsidTr="00DF4D07">
        <w:trPr>
          <w:jc w:val="center"/>
        </w:trPr>
        <w:tc>
          <w:tcPr>
            <w:tcW w:w="677" w:type="dxa"/>
            <w:shd w:val="clear" w:color="auto" w:fill="auto"/>
            <w:vAlign w:val="center"/>
          </w:tcPr>
          <w:p w14:paraId="4EE62C78"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6F44D84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397" w:type="dxa"/>
            <w:shd w:val="clear" w:color="auto" w:fill="auto"/>
            <w:vAlign w:val="center"/>
          </w:tcPr>
          <w:p w14:paraId="3F28F5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鱼卡</w:t>
            </w:r>
            <w:r w:rsidRPr="00DF4D07">
              <w:rPr>
                <w:rFonts w:ascii="华文仿宋" w:eastAsia="华文仿宋" w:hAnsi="华文仿宋"/>
                <w:color w:val="333333"/>
              </w:rPr>
              <w:t>400</w:t>
            </w:r>
            <w:r w:rsidRPr="00DF4D07">
              <w:rPr>
                <w:rFonts w:ascii="华文仿宋" w:eastAsia="华文仿宋" w:hAnsi="华文仿宋"/>
                <w:color w:val="333333"/>
              </w:rPr>
              <w:t>万吨改扩建项目</w:t>
            </w:r>
          </w:p>
        </w:tc>
        <w:tc>
          <w:tcPr>
            <w:tcW w:w="3313" w:type="dxa"/>
            <w:shd w:val="clear" w:color="auto" w:fill="auto"/>
            <w:vAlign w:val="center"/>
          </w:tcPr>
          <w:p w14:paraId="2154942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400</w:t>
            </w:r>
            <w:r w:rsidRPr="00DF4D07">
              <w:rPr>
                <w:rFonts w:ascii="华文仿宋" w:eastAsia="华文仿宋" w:hAnsi="华文仿宋"/>
                <w:color w:val="333333"/>
              </w:rPr>
              <w:t>万吨产能扩建</w:t>
            </w:r>
          </w:p>
        </w:tc>
      </w:tr>
      <w:tr w:rsidR="00BC1EA5" w:rsidRPr="00DF4D07" w14:paraId="5DB992FD" w14:textId="77777777" w:rsidTr="00DF4D07">
        <w:trPr>
          <w:jc w:val="center"/>
        </w:trPr>
        <w:tc>
          <w:tcPr>
            <w:tcW w:w="677" w:type="dxa"/>
            <w:shd w:val="clear" w:color="auto" w:fill="auto"/>
            <w:vAlign w:val="center"/>
          </w:tcPr>
          <w:p w14:paraId="3E99EBC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1F7757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w:t>
            </w:r>
          </w:p>
        </w:tc>
        <w:tc>
          <w:tcPr>
            <w:tcW w:w="3397" w:type="dxa"/>
            <w:shd w:val="clear" w:color="auto" w:fill="auto"/>
            <w:vAlign w:val="center"/>
          </w:tcPr>
          <w:p w14:paraId="7D61D1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江仓矿区</w:t>
            </w:r>
            <w:proofErr w:type="gramEnd"/>
            <w:r w:rsidRPr="00DF4D07">
              <w:rPr>
                <w:rFonts w:ascii="华文仿宋" w:eastAsia="华文仿宋" w:hAnsi="华文仿宋"/>
                <w:color w:val="333333"/>
              </w:rPr>
              <w:t>六号井</w:t>
            </w:r>
          </w:p>
        </w:tc>
        <w:tc>
          <w:tcPr>
            <w:tcW w:w="3313" w:type="dxa"/>
            <w:shd w:val="clear" w:color="auto" w:fill="auto"/>
            <w:vAlign w:val="center"/>
          </w:tcPr>
          <w:p w14:paraId="2CAF576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建设规模：</w:t>
            </w:r>
            <w:r w:rsidRPr="00DF4D07">
              <w:rPr>
                <w:rFonts w:ascii="华文仿宋" w:eastAsia="华文仿宋" w:hAnsi="华文仿宋"/>
                <w:color w:val="333333"/>
              </w:rPr>
              <w:t>90</w:t>
            </w:r>
            <w:r w:rsidRPr="00DF4D07">
              <w:rPr>
                <w:rFonts w:ascii="华文仿宋" w:eastAsia="华文仿宋" w:hAnsi="华文仿宋"/>
                <w:color w:val="333333"/>
              </w:rPr>
              <w:t>万吨</w:t>
            </w:r>
            <w:r w:rsidRPr="00DF4D07">
              <w:rPr>
                <w:rFonts w:ascii="华文仿宋" w:eastAsia="华文仿宋" w:hAnsi="华文仿宋"/>
                <w:color w:val="333333"/>
              </w:rPr>
              <w:t>/</w:t>
            </w:r>
            <w:r w:rsidRPr="00DF4D07">
              <w:rPr>
                <w:rFonts w:ascii="华文仿宋" w:eastAsia="华文仿宋" w:hAnsi="华文仿宋"/>
                <w:color w:val="333333"/>
              </w:rPr>
              <w:t>年</w:t>
            </w:r>
          </w:p>
        </w:tc>
      </w:tr>
      <w:tr w:rsidR="00BC1EA5" w:rsidRPr="00DF4D07" w14:paraId="538D37ED" w14:textId="77777777" w:rsidTr="00DF4D07">
        <w:trPr>
          <w:jc w:val="center"/>
        </w:trPr>
        <w:tc>
          <w:tcPr>
            <w:tcW w:w="677" w:type="dxa"/>
            <w:shd w:val="clear" w:color="auto" w:fill="auto"/>
            <w:vAlign w:val="center"/>
          </w:tcPr>
          <w:p w14:paraId="3348DC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D2F17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w:t>
            </w:r>
          </w:p>
        </w:tc>
        <w:tc>
          <w:tcPr>
            <w:tcW w:w="3397" w:type="dxa"/>
            <w:shd w:val="clear" w:color="auto" w:fill="auto"/>
            <w:vAlign w:val="center"/>
          </w:tcPr>
          <w:p w14:paraId="62ADD9B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江仓矿区</w:t>
            </w:r>
            <w:proofErr w:type="gramEnd"/>
            <w:r w:rsidRPr="00DF4D07">
              <w:rPr>
                <w:rFonts w:ascii="华文仿宋" w:eastAsia="华文仿宋" w:hAnsi="华文仿宋"/>
                <w:color w:val="333333"/>
              </w:rPr>
              <w:t>五井田</w:t>
            </w:r>
          </w:p>
        </w:tc>
        <w:tc>
          <w:tcPr>
            <w:tcW w:w="3313" w:type="dxa"/>
            <w:shd w:val="clear" w:color="auto" w:fill="auto"/>
            <w:vAlign w:val="center"/>
          </w:tcPr>
          <w:p w14:paraId="4287171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建设规模：</w:t>
            </w:r>
            <w:r w:rsidRPr="00DF4D07">
              <w:rPr>
                <w:rFonts w:ascii="华文仿宋" w:eastAsia="华文仿宋" w:hAnsi="华文仿宋"/>
                <w:color w:val="333333"/>
              </w:rPr>
              <w:t>90</w:t>
            </w:r>
            <w:r w:rsidRPr="00DF4D07">
              <w:rPr>
                <w:rFonts w:ascii="华文仿宋" w:eastAsia="华文仿宋" w:hAnsi="华文仿宋"/>
                <w:color w:val="333333"/>
              </w:rPr>
              <w:t>万吨</w:t>
            </w:r>
            <w:r w:rsidRPr="00DF4D07">
              <w:rPr>
                <w:rFonts w:ascii="华文仿宋" w:eastAsia="华文仿宋" w:hAnsi="华文仿宋"/>
                <w:color w:val="333333"/>
              </w:rPr>
              <w:t>/</w:t>
            </w:r>
            <w:r w:rsidRPr="00DF4D07">
              <w:rPr>
                <w:rFonts w:ascii="华文仿宋" w:eastAsia="华文仿宋" w:hAnsi="华文仿宋"/>
                <w:color w:val="333333"/>
              </w:rPr>
              <w:t>年</w:t>
            </w:r>
          </w:p>
        </w:tc>
      </w:tr>
      <w:tr w:rsidR="00BC1EA5" w:rsidRPr="00DF4D07" w14:paraId="0E567D80" w14:textId="77777777" w:rsidTr="00DF4D07">
        <w:trPr>
          <w:jc w:val="center"/>
        </w:trPr>
        <w:tc>
          <w:tcPr>
            <w:tcW w:w="8322" w:type="dxa"/>
            <w:gridSpan w:val="4"/>
            <w:shd w:val="clear" w:color="auto" w:fill="auto"/>
            <w:vAlign w:val="center"/>
          </w:tcPr>
          <w:p w14:paraId="6BA75AE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新开工项目</w:t>
            </w:r>
          </w:p>
        </w:tc>
      </w:tr>
      <w:tr w:rsidR="00BC1EA5" w:rsidRPr="00DF4D07" w14:paraId="1C393BB4" w14:textId="77777777" w:rsidTr="00DF4D07">
        <w:trPr>
          <w:jc w:val="center"/>
        </w:trPr>
        <w:tc>
          <w:tcPr>
            <w:tcW w:w="677" w:type="dxa"/>
            <w:shd w:val="clear" w:color="auto" w:fill="auto"/>
            <w:vAlign w:val="center"/>
          </w:tcPr>
          <w:p w14:paraId="27195278"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117D9D9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水电项目</w:t>
            </w:r>
          </w:p>
        </w:tc>
        <w:tc>
          <w:tcPr>
            <w:tcW w:w="3397" w:type="dxa"/>
            <w:shd w:val="clear" w:color="auto" w:fill="auto"/>
            <w:vAlign w:val="center"/>
          </w:tcPr>
          <w:p w14:paraId="1B125A3B"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2A1C56C3" w14:textId="77777777" w:rsidR="00BC1EA5" w:rsidRPr="00DF4D07" w:rsidRDefault="00BC1EA5" w:rsidP="00DF4D07">
            <w:pPr>
              <w:rPr>
                <w:rFonts w:ascii="华文仿宋" w:eastAsia="华文仿宋" w:hAnsi="华文仿宋"/>
                <w:sz w:val="24"/>
              </w:rPr>
            </w:pPr>
          </w:p>
        </w:tc>
      </w:tr>
      <w:tr w:rsidR="00BC1EA5" w:rsidRPr="00DF4D07" w14:paraId="6A164049" w14:textId="77777777" w:rsidTr="00DF4D07">
        <w:trPr>
          <w:jc w:val="center"/>
        </w:trPr>
        <w:tc>
          <w:tcPr>
            <w:tcW w:w="677" w:type="dxa"/>
            <w:shd w:val="clear" w:color="auto" w:fill="auto"/>
            <w:vAlign w:val="center"/>
          </w:tcPr>
          <w:p w14:paraId="5AB419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A338A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3646063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中川水电站</w:t>
            </w:r>
          </w:p>
        </w:tc>
        <w:tc>
          <w:tcPr>
            <w:tcW w:w="3313" w:type="dxa"/>
            <w:shd w:val="clear" w:color="auto" w:fill="auto"/>
            <w:vAlign w:val="center"/>
          </w:tcPr>
          <w:p w14:paraId="37699F6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10</w:t>
            </w:r>
            <w:r w:rsidRPr="00DF4D07">
              <w:rPr>
                <w:rFonts w:ascii="华文仿宋" w:eastAsia="华文仿宋" w:hAnsi="华文仿宋"/>
                <w:color w:val="333333"/>
              </w:rPr>
              <w:t>万千瓦</w:t>
            </w:r>
          </w:p>
        </w:tc>
      </w:tr>
      <w:tr w:rsidR="00BC1EA5" w:rsidRPr="00DF4D07" w14:paraId="40E4125B" w14:textId="77777777" w:rsidTr="00DF4D07">
        <w:trPr>
          <w:jc w:val="center"/>
        </w:trPr>
        <w:tc>
          <w:tcPr>
            <w:tcW w:w="677" w:type="dxa"/>
            <w:shd w:val="clear" w:color="auto" w:fill="auto"/>
            <w:vAlign w:val="center"/>
          </w:tcPr>
          <w:p w14:paraId="72AD1DFD"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76645B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火电项目</w:t>
            </w:r>
          </w:p>
        </w:tc>
        <w:tc>
          <w:tcPr>
            <w:tcW w:w="3397" w:type="dxa"/>
            <w:shd w:val="clear" w:color="auto" w:fill="auto"/>
            <w:vAlign w:val="center"/>
          </w:tcPr>
          <w:p w14:paraId="030BFA77"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7D946498" w14:textId="77777777" w:rsidR="00BC1EA5" w:rsidRPr="00DF4D07" w:rsidRDefault="00BC1EA5" w:rsidP="00DF4D07">
            <w:pPr>
              <w:rPr>
                <w:rFonts w:ascii="华文仿宋" w:eastAsia="华文仿宋" w:hAnsi="华文仿宋"/>
                <w:sz w:val="24"/>
              </w:rPr>
            </w:pPr>
          </w:p>
        </w:tc>
      </w:tr>
      <w:tr w:rsidR="00BC1EA5" w:rsidRPr="00DF4D07" w14:paraId="454225F6" w14:textId="77777777" w:rsidTr="00DF4D07">
        <w:trPr>
          <w:jc w:val="center"/>
        </w:trPr>
        <w:tc>
          <w:tcPr>
            <w:tcW w:w="677" w:type="dxa"/>
            <w:shd w:val="clear" w:color="auto" w:fill="auto"/>
            <w:vAlign w:val="center"/>
          </w:tcPr>
          <w:p w14:paraId="08A116A3"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26EE1C1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17B7A28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桥头铝电</w:t>
            </w:r>
            <w:r w:rsidRPr="00DF4D07">
              <w:rPr>
                <w:rFonts w:ascii="华文仿宋" w:eastAsia="华文仿宋" w:hAnsi="华文仿宋"/>
                <w:color w:val="333333"/>
              </w:rPr>
              <w:t>3</w:t>
            </w:r>
            <w:r w:rsidRPr="00DF4D07">
              <w:rPr>
                <w:rFonts w:ascii="华文仿宋" w:eastAsia="华文仿宋" w:hAnsi="华文仿宋"/>
                <w:color w:val="333333"/>
              </w:rPr>
              <w:t>×</w:t>
            </w:r>
            <w:r w:rsidRPr="00DF4D07">
              <w:rPr>
                <w:rFonts w:ascii="华文仿宋" w:eastAsia="华文仿宋" w:hAnsi="华文仿宋"/>
                <w:color w:val="333333"/>
              </w:rPr>
              <w:t>660MW</w:t>
            </w:r>
            <w:r w:rsidRPr="00DF4D07">
              <w:rPr>
                <w:rFonts w:ascii="华文仿宋" w:eastAsia="华文仿宋" w:hAnsi="华文仿宋"/>
                <w:color w:val="333333"/>
              </w:rPr>
              <w:t>火力发电项目</w:t>
            </w:r>
          </w:p>
        </w:tc>
        <w:tc>
          <w:tcPr>
            <w:tcW w:w="3313" w:type="dxa"/>
            <w:shd w:val="clear" w:color="auto" w:fill="auto"/>
            <w:vAlign w:val="center"/>
          </w:tcPr>
          <w:p w14:paraId="7AE1D8A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198</w:t>
            </w:r>
            <w:r w:rsidRPr="00DF4D07">
              <w:rPr>
                <w:rFonts w:ascii="华文仿宋" w:eastAsia="华文仿宋" w:hAnsi="华文仿宋"/>
                <w:color w:val="333333"/>
              </w:rPr>
              <w:t>万千瓦</w:t>
            </w:r>
          </w:p>
        </w:tc>
      </w:tr>
      <w:tr w:rsidR="00BC1EA5" w:rsidRPr="00DF4D07" w14:paraId="2027D630" w14:textId="77777777" w:rsidTr="00DF4D07">
        <w:trPr>
          <w:jc w:val="center"/>
        </w:trPr>
        <w:tc>
          <w:tcPr>
            <w:tcW w:w="677" w:type="dxa"/>
            <w:shd w:val="clear" w:color="auto" w:fill="auto"/>
            <w:vAlign w:val="center"/>
          </w:tcPr>
          <w:p w14:paraId="15B722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DAE150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0A68FC0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民和热电联产</w:t>
            </w:r>
          </w:p>
        </w:tc>
        <w:tc>
          <w:tcPr>
            <w:tcW w:w="3313" w:type="dxa"/>
            <w:shd w:val="clear" w:color="auto" w:fill="auto"/>
          </w:tcPr>
          <w:p w14:paraId="7898FCD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35</w:t>
            </w:r>
            <w:r w:rsidRPr="00DF4D07">
              <w:rPr>
                <w:rFonts w:ascii="华文仿宋" w:eastAsia="华文仿宋" w:hAnsi="华文仿宋"/>
                <w:color w:val="333333"/>
              </w:rPr>
              <w:t>万千瓦热电联产机组，同步建设脱硫、脱销及除尘设施</w:t>
            </w:r>
          </w:p>
        </w:tc>
      </w:tr>
      <w:tr w:rsidR="00BC1EA5" w:rsidRPr="00DF4D07" w14:paraId="511BF8D7" w14:textId="77777777" w:rsidTr="00DF4D07">
        <w:trPr>
          <w:jc w:val="center"/>
        </w:trPr>
        <w:tc>
          <w:tcPr>
            <w:tcW w:w="677" w:type="dxa"/>
            <w:shd w:val="clear" w:color="auto" w:fill="auto"/>
            <w:vAlign w:val="center"/>
          </w:tcPr>
          <w:p w14:paraId="3350B7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A9A593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397" w:type="dxa"/>
            <w:shd w:val="clear" w:color="auto" w:fill="auto"/>
            <w:vAlign w:val="center"/>
          </w:tcPr>
          <w:p w14:paraId="4E5E8EA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青海万象铝镁热电联产</w:t>
            </w:r>
          </w:p>
        </w:tc>
        <w:tc>
          <w:tcPr>
            <w:tcW w:w="3313" w:type="dxa"/>
            <w:shd w:val="clear" w:color="auto" w:fill="auto"/>
          </w:tcPr>
          <w:p w14:paraId="1C9311B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35</w:t>
            </w:r>
            <w:r w:rsidRPr="00DF4D07">
              <w:rPr>
                <w:rFonts w:ascii="华文仿宋" w:eastAsia="华文仿宋" w:hAnsi="华文仿宋"/>
                <w:color w:val="333333"/>
              </w:rPr>
              <w:t>万千瓦热电联产机组，同步建设脱硫、脱销及除尘设施</w:t>
            </w:r>
          </w:p>
        </w:tc>
      </w:tr>
      <w:tr w:rsidR="00BC1EA5" w:rsidRPr="00DF4D07" w14:paraId="4807AB32" w14:textId="77777777" w:rsidTr="00DF4D07">
        <w:trPr>
          <w:jc w:val="center"/>
        </w:trPr>
        <w:tc>
          <w:tcPr>
            <w:tcW w:w="677" w:type="dxa"/>
            <w:shd w:val="clear" w:color="auto" w:fill="auto"/>
            <w:vAlign w:val="center"/>
          </w:tcPr>
          <w:p w14:paraId="39263C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AD8BB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w:t>
            </w:r>
          </w:p>
        </w:tc>
        <w:tc>
          <w:tcPr>
            <w:tcW w:w="3397" w:type="dxa"/>
            <w:shd w:val="clear" w:color="auto" w:fill="auto"/>
            <w:vAlign w:val="center"/>
          </w:tcPr>
          <w:p w14:paraId="379AD58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神华格尔木火电厂</w:t>
            </w:r>
          </w:p>
        </w:tc>
        <w:tc>
          <w:tcPr>
            <w:tcW w:w="3313" w:type="dxa"/>
            <w:shd w:val="clear" w:color="auto" w:fill="auto"/>
            <w:vAlign w:val="center"/>
          </w:tcPr>
          <w:p w14:paraId="49FE9E3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建设</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66</w:t>
            </w:r>
            <w:r w:rsidRPr="00DF4D07">
              <w:rPr>
                <w:rFonts w:ascii="华文仿宋" w:eastAsia="华文仿宋" w:hAnsi="华文仿宋"/>
                <w:color w:val="333333"/>
              </w:rPr>
              <w:t>万千瓦超临界燃煤空冷机组</w:t>
            </w:r>
          </w:p>
        </w:tc>
      </w:tr>
      <w:tr w:rsidR="00BC1EA5" w:rsidRPr="00DF4D07" w14:paraId="2579FE6A" w14:textId="77777777" w:rsidTr="00DF4D07">
        <w:trPr>
          <w:jc w:val="center"/>
        </w:trPr>
        <w:tc>
          <w:tcPr>
            <w:tcW w:w="677" w:type="dxa"/>
            <w:shd w:val="clear" w:color="auto" w:fill="auto"/>
            <w:vAlign w:val="center"/>
          </w:tcPr>
          <w:p w14:paraId="693F7E7E"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43E4A6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新能源项目</w:t>
            </w:r>
          </w:p>
        </w:tc>
        <w:tc>
          <w:tcPr>
            <w:tcW w:w="3397" w:type="dxa"/>
            <w:shd w:val="clear" w:color="auto" w:fill="auto"/>
            <w:vAlign w:val="center"/>
          </w:tcPr>
          <w:p w14:paraId="35C516BA"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6505AAE5" w14:textId="77777777" w:rsidR="00BC1EA5" w:rsidRPr="00DF4D07" w:rsidRDefault="00BC1EA5" w:rsidP="00DF4D07">
            <w:pPr>
              <w:rPr>
                <w:rFonts w:ascii="华文仿宋" w:eastAsia="华文仿宋" w:hAnsi="华文仿宋"/>
                <w:sz w:val="24"/>
              </w:rPr>
            </w:pPr>
          </w:p>
        </w:tc>
      </w:tr>
      <w:tr w:rsidR="00BC1EA5" w:rsidRPr="00DF4D07" w14:paraId="596AE7B4" w14:textId="77777777" w:rsidTr="00DF4D07">
        <w:trPr>
          <w:jc w:val="center"/>
        </w:trPr>
        <w:tc>
          <w:tcPr>
            <w:tcW w:w="677" w:type="dxa"/>
            <w:shd w:val="clear" w:color="auto" w:fill="auto"/>
            <w:vAlign w:val="center"/>
          </w:tcPr>
          <w:p w14:paraId="5421FF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75686C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0D7DCBC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青海光热电力集团格尔木</w:t>
            </w:r>
            <w:r w:rsidRPr="00DF4D07">
              <w:rPr>
                <w:rFonts w:ascii="华文仿宋" w:eastAsia="华文仿宋" w:hAnsi="华文仿宋"/>
                <w:color w:val="333333"/>
              </w:rPr>
              <w:t>200</w:t>
            </w:r>
            <w:r w:rsidRPr="00DF4D07">
              <w:rPr>
                <w:rFonts w:ascii="华文仿宋" w:eastAsia="华文仿宋" w:hAnsi="华文仿宋"/>
                <w:color w:val="333333"/>
              </w:rPr>
              <w:t>兆</w:t>
            </w:r>
            <w:r w:rsidRPr="00DF4D07">
              <w:rPr>
                <w:rFonts w:ascii="华文仿宋" w:eastAsia="华文仿宋" w:hAnsi="华文仿宋"/>
                <w:color w:val="333333"/>
              </w:rPr>
              <w:lastRenderedPageBreak/>
              <w:t>瓦塔式太阳能光热发电项目</w:t>
            </w:r>
          </w:p>
        </w:tc>
        <w:tc>
          <w:tcPr>
            <w:tcW w:w="3313" w:type="dxa"/>
            <w:shd w:val="clear" w:color="auto" w:fill="auto"/>
            <w:vAlign w:val="center"/>
          </w:tcPr>
          <w:p w14:paraId="2E0037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装机</w:t>
            </w:r>
            <w:r w:rsidRPr="00DF4D07">
              <w:rPr>
                <w:rFonts w:ascii="华文仿宋" w:eastAsia="华文仿宋" w:hAnsi="华文仿宋"/>
                <w:color w:val="333333"/>
              </w:rPr>
              <w:t>20</w:t>
            </w:r>
            <w:r w:rsidRPr="00DF4D07">
              <w:rPr>
                <w:rFonts w:ascii="华文仿宋" w:eastAsia="华文仿宋" w:hAnsi="华文仿宋"/>
                <w:color w:val="333333"/>
              </w:rPr>
              <w:t>万千瓦</w:t>
            </w:r>
          </w:p>
        </w:tc>
      </w:tr>
      <w:tr w:rsidR="00BC1EA5" w:rsidRPr="00DF4D07" w14:paraId="72ECC48A" w14:textId="77777777" w:rsidTr="00DF4D07">
        <w:trPr>
          <w:jc w:val="center"/>
        </w:trPr>
        <w:tc>
          <w:tcPr>
            <w:tcW w:w="677" w:type="dxa"/>
            <w:shd w:val="clear" w:color="auto" w:fill="auto"/>
            <w:vAlign w:val="center"/>
          </w:tcPr>
          <w:p w14:paraId="7547D1D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F4ACD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53AFD7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中控德令</w:t>
            </w:r>
            <w:proofErr w:type="gramEnd"/>
            <w:r w:rsidRPr="00DF4D07">
              <w:rPr>
                <w:rFonts w:ascii="华文仿宋" w:eastAsia="华文仿宋" w:hAnsi="华文仿宋"/>
                <w:color w:val="333333"/>
              </w:rPr>
              <w:t>哈</w:t>
            </w:r>
            <w:r w:rsidRPr="00DF4D07">
              <w:rPr>
                <w:rFonts w:ascii="华文仿宋" w:eastAsia="华文仿宋" w:hAnsi="华文仿宋"/>
                <w:color w:val="333333"/>
              </w:rPr>
              <w:t>50</w:t>
            </w:r>
            <w:r w:rsidRPr="00DF4D07">
              <w:rPr>
                <w:rFonts w:ascii="华文仿宋" w:eastAsia="华文仿宋" w:hAnsi="华文仿宋"/>
                <w:color w:val="333333"/>
              </w:rPr>
              <w:t>兆瓦光热发电项目</w:t>
            </w:r>
          </w:p>
        </w:tc>
        <w:tc>
          <w:tcPr>
            <w:tcW w:w="3313" w:type="dxa"/>
            <w:shd w:val="clear" w:color="auto" w:fill="auto"/>
            <w:vAlign w:val="center"/>
          </w:tcPr>
          <w:p w14:paraId="1BED1FE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5</w:t>
            </w:r>
            <w:r w:rsidRPr="00DF4D07">
              <w:rPr>
                <w:rFonts w:ascii="华文仿宋" w:eastAsia="华文仿宋" w:hAnsi="华文仿宋"/>
                <w:color w:val="333333"/>
              </w:rPr>
              <w:t>万千瓦</w:t>
            </w:r>
          </w:p>
        </w:tc>
      </w:tr>
      <w:tr w:rsidR="00BC1EA5" w:rsidRPr="00DF4D07" w14:paraId="3BFD6B49" w14:textId="77777777" w:rsidTr="00DF4D07">
        <w:trPr>
          <w:jc w:val="center"/>
        </w:trPr>
        <w:tc>
          <w:tcPr>
            <w:tcW w:w="677" w:type="dxa"/>
            <w:shd w:val="clear" w:color="auto" w:fill="auto"/>
            <w:vAlign w:val="center"/>
          </w:tcPr>
          <w:p w14:paraId="003CDF1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A4834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397" w:type="dxa"/>
            <w:shd w:val="clear" w:color="auto" w:fill="auto"/>
            <w:vAlign w:val="center"/>
          </w:tcPr>
          <w:p w14:paraId="7F11F71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黄河公司青海德令哈</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135</w:t>
            </w:r>
            <w:r w:rsidRPr="00DF4D07">
              <w:rPr>
                <w:rFonts w:ascii="华文仿宋" w:eastAsia="华文仿宋" w:hAnsi="华文仿宋"/>
                <w:color w:val="333333"/>
              </w:rPr>
              <w:t>兆瓦光热发电项目</w:t>
            </w:r>
          </w:p>
        </w:tc>
        <w:tc>
          <w:tcPr>
            <w:tcW w:w="3313" w:type="dxa"/>
            <w:shd w:val="clear" w:color="auto" w:fill="auto"/>
            <w:vAlign w:val="center"/>
          </w:tcPr>
          <w:p w14:paraId="6F416CF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27</w:t>
            </w:r>
            <w:r w:rsidRPr="00DF4D07">
              <w:rPr>
                <w:rFonts w:ascii="华文仿宋" w:eastAsia="华文仿宋" w:hAnsi="华文仿宋"/>
                <w:color w:val="333333"/>
              </w:rPr>
              <w:t>万千瓦</w:t>
            </w:r>
          </w:p>
        </w:tc>
      </w:tr>
      <w:tr w:rsidR="00BC1EA5" w:rsidRPr="00DF4D07" w14:paraId="2B19C828" w14:textId="77777777" w:rsidTr="00DF4D07">
        <w:trPr>
          <w:jc w:val="center"/>
        </w:trPr>
        <w:tc>
          <w:tcPr>
            <w:tcW w:w="677" w:type="dxa"/>
            <w:shd w:val="clear" w:color="auto" w:fill="auto"/>
            <w:vAlign w:val="center"/>
          </w:tcPr>
          <w:p w14:paraId="0409B4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3622CB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w:t>
            </w:r>
          </w:p>
        </w:tc>
        <w:tc>
          <w:tcPr>
            <w:tcW w:w="3397" w:type="dxa"/>
            <w:shd w:val="clear" w:color="auto" w:fill="auto"/>
            <w:vAlign w:val="center"/>
          </w:tcPr>
          <w:p w14:paraId="68597D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十三五常规风</w:t>
            </w:r>
            <w:proofErr w:type="gramStart"/>
            <w:r w:rsidRPr="00DF4D07">
              <w:rPr>
                <w:rFonts w:ascii="华文仿宋" w:eastAsia="华文仿宋" w:hAnsi="华文仿宋"/>
                <w:color w:val="333333"/>
              </w:rPr>
              <w:t>电项目</w:t>
            </w:r>
            <w:proofErr w:type="gramEnd"/>
          </w:p>
        </w:tc>
        <w:tc>
          <w:tcPr>
            <w:tcW w:w="3313" w:type="dxa"/>
            <w:shd w:val="clear" w:color="auto" w:fill="auto"/>
            <w:vAlign w:val="center"/>
          </w:tcPr>
          <w:p w14:paraId="4C3868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205</w:t>
            </w:r>
            <w:r w:rsidRPr="00DF4D07">
              <w:rPr>
                <w:rFonts w:ascii="华文仿宋" w:eastAsia="华文仿宋" w:hAnsi="华文仿宋"/>
                <w:color w:val="333333"/>
              </w:rPr>
              <w:t>万千瓦</w:t>
            </w:r>
          </w:p>
        </w:tc>
      </w:tr>
      <w:tr w:rsidR="00BC1EA5" w:rsidRPr="00DF4D07" w14:paraId="2E2275E9" w14:textId="77777777" w:rsidTr="00DF4D07">
        <w:trPr>
          <w:jc w:val="center"/>
        </w:trPr>
        <w:tc>
          <w:tcPr>
            <w:tcW w:w="677" w:type="dxa"/>
            <w:shd w:val="clear" w:color="auto" w:fill="auto"/>
            <w:vAlign w:val="center"/>
          </w:tcPr>
          <w:p w14:paraId="172083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553E96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w:t>
            </w:r>
          </w:p>
        </w:tc>
        <w:tc>
          <w:tcPr>
            <w:tcW w:w="3397" w:type="dxa"/>
            <w:shd w:val="clear" w:color="auto" w:fill="auto"/>
            <w:vAlign w:val="center"/>
          </w:tcPr>
          <w:p w14:paraId="0F2DC8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十三五常规光</w:t>
            </w:r>
            <w:proofErr w:type="gramStart"/>
            <w:r w:rsidRPr="00DF4D07">
              <w:rPr>
                <w:rFonts w:ascii="华文仿宋" w:eastAsia="华文仿宋" w:hAnsi="华文仿宋"/>
                <w:color w:val="333333"/>
              </w:rPr>
              <w:t>伏项目</w:t>
            </w:r>
            <w:proofErr w:type="gramEnd"/>
          </w:p>
        </w:tc>
        <w:tc>
          <w:tcPr>
            <w:tcW w:w="3313" w:type="dxa"/>
            <w:shd w:val="clear" w:color="auto" w:fill="auto"/>
            <w:vAlign w:val="center"/>
          </w:tcPr>
          <w:p w14:paraId="6A6E8C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437</w:t>
            </w:r>
            <w:r w:rsidRPr="00DF4D07">
              <w:rPr>
                <w:rFonts w:ascii="华文仿宋" w:eastAsia="华文仿宋" w:hAnsi="华文仿宋"/>
                <w:color w:val="333333"/>
              </w:rPr>
              <w:t>万千瓦</w:t>
            </w:r>
          </w:p>
        </w:tc>
      </w:tr>
      <w:tr w:rsidR="00BC1EA5" w:rsidRPr="00DF4D07" w14:paraId="42DBCC6F" w14:textId="77777777" w:rsidTr="00DF4D07">
        <w:trPr>
          <w:jc w:val="center"/>
        </w:trPr>
        <w:tc>
          <w:tcPr>
            <w:tcW w:w="677" w:type="dxa"/>
            <w:shd w:val="clear" w:color="auto" w:fill="auto"/>
            <w:vAlign w:val="center"/>
          </w:tcPr>
          <w:p w14:paraId="7B123C7D"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05A787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c>
          <w:tcPr>
            <w:tcW w:w="3397" w:type="dxa"/>
            <w:shd w:val="clear" w:color="auto" w:fill="auto"/>
            <w:vAlign w:val="center"/>
          </w:tcPr>
          <w:p w14:paraId="06FC048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十三五常规光热项目</w:t>
            </w:r>
          </w:p>
        </w:tc>
        <w:tc>
          <w:tcPr>
            <w:tcW w:w="3313" w:type="dxa"/>
            <w:shd w:val="clear" w:color="auto" w:fill="auto"/>
            <w:vAlign w:val="center"/>
          </w:tcPr>
          <w:p w14:paraId="0D459E6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装机</w:t>
            </w:r>
            <w:r w:rsidRPr="00DF4D07">
              <w:rPr>
                <w:rFonts w:ascii="华文仿宋" w:eastAsia="华文仿宋" w:hAnsi="华文仿宋"/>
                <w:color w:val="333333"/>
              </w:rPr>
              <w:t>45</w:t>
            </w:r>
            <w:r w:rsidRPr="00DF4D07">
              <w:rPr>
                <w:rFonts w:ascii="华文仿宋" w:eastAsia="华文仿宋" w:hAnsi="华文仿宋"/>
                <w:color w:val="333333"/>
              </w:rPr>
              <w:t>万千瓦</w:t>
            </w:r>
          </w:p>
        </w:tc>
      </w:tr>
      <w:tr w:rsidR="00BC1EA5" w:rsidRPr="00DF4D07" w14:paraId="1BB76306" w14:textId="77777777" w:rsidTr="00DF4D07">
        <w:trPr>
          <w:jc w:val="center"/>
        </w:trPr>
        <w:tc>
          <w:tcPr>
            <w:tcW w:w="677" w:type="dxa"/>
            <w:shd w:val="clear" w:color="auto" w:fill="auto"/>
            <w:vAlign w:val="center"/>
          </w:tcPr>
          <w:p w14:paraId="053E9C70"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4E042D8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电网项目</w:t>
            </w:r>
          </w:p>
        </w:tc>
        <w:tc>
          <w:tcPr>
            <w:tcW w:w="3397" w:type="dxa"/>
            <w:shd w:val="clear" w:color="auto" w:fill="auto"/>
            <w:vAlign w:val="center"/>
          </w:tcPr>
          <w:p w14:paraId="11549B9F"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75E2DFFA" w14:textId="77777777" w:rsidR="00BC1EA5" w:rsidRPr="00DF4D07" w:rsidRDefault="00BC1EA5" w:rsidP="00DF4D07">
            <w:pPr>
              <w:rPr>
                <w:rFonts w:ascii="华文仿宋" w:eastAsia="华文仿宋" w:hAnsi="华文仿宋"/>
                <w:sz w:val="24"/>
              </w:rPr>
            </w:pPr>
          </w:p>
        </w:tc>
      </w:tr>
      <w:tr w:rsidR="00BC1EA5" w:rsidRPr="00DF4D07" w14:paraId="6748F827" w14:textId="77777777" w:rsidTr="00DF4D07">
        <w:trPr>
          <w:jc w:val="center"/>
        </w:trPr>
        <w:tc>
          <w:tcPr>
            <w:tcW w:w="677" w:type="dxa"/>
            <w:shd w:val="clear" w:color="auto" w:fill="auto"/>
            <w:vAlign w:val="center"/>
          </w:tcPr>
          <w:p w14:paraId="655E91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802CD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1E851F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桥头上大压小</w:t>
            </w:r>
            <w:r w:rsidRPr="00DF4D07">
              <w:rPr>
                <w:rFonts w:ascii="华文仿宋" w:eastAsia="华文仿宋" w:hAnsi="华文仿宋"/>
                <w:color w:val="333333"/>
              </w:rPr>
              <w:t>750</w:t>
            </w:r>
            <w:r w:rsidRPr="00DF4D07">
              <w:rPr>
                <w:rFonts w:ascii="华文仿宋" w:eastAsia="华文仿宋" w:hAnsi="华文仿宋"/>
                <w:color w:val="333333"/>
              </w:rPr>
              <w:t>千伏送出工程</w:t>
            </w:r>
          </w:p>
        </w:tc>
        <w:tc>
          <w:tcPr>
            <w:tcW w:w="3313" w:type="dxa"/>
            <w:shd w:val="clear" w:color="auto" w:fill="auto"/>
            <w:vAlign w:val="center"/>
          </w:tcPr>
          <w:p w14:paraId="7415116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proofErr w:type="gramStart"/>
            <w:r w:rsidRPr="00DF4D07">
              <w:rPr>
                <w:rFonts w:ascii="华文仿宋" w:eastAsia="华文仿宋" w:hAnsi="华文仿宋"/>
                <w:color w:val="333333"/>
              </w:rPr>
              <w:t>桥头～西宁北</w:t>
            </w:r>
            <w:proofErr w:type="gramEnd"/>
            <w:r w:rsidRPr="00DF4D07">
              <w:rPr>
                <w:rFonts w:ascii="华文仿宋" w:eastAsia="华文仿宋" w:hAnsi="华文仿宋"/>
                <w:color w:val="333333"/>
              </w:rPr>
              <w:t>双回</w:t>
            </w:r>
            <w:r w:rsidRPr="00DF4D07">
              <w:rPr>
                <w:rFonts w:ascii="华文仿宋" w:eastAsia="华文仿宋" w:hAnsi="华文仿宋"/>
                <w:color w:val="333333"/>
              </w:rPr>
              <w:t>750</w:t>
            </w:r>
            <w:r w:rsidRPr="00DF4D07">
              <w:rPr>
                <w:rFonts w:ascii="华文仿宋" w:eastAsia="华文仿宋" w:hAnsi="华文仿宋"/>
                <w:color w:val="333333"/>
              </w:rPr>
              <w:t>线路，共</w:t>
            </w:r>
            <w:r w:rsidRPr="00DF4D07">
              <w:rPr>
                <w:rFonts w:ascii="华文仿宋" w:eastAsia="华文仿宋" w:hAnsi="华文仿宋"/>
                <w:color w:val="333333"/>
              </w:rPr>
              <w:t>60</w:t>
            </w:r>
            <w:r w:rsidRPr="00DF4D07">
              <w:rPr>
                <w:rFonts w:ascii="华文仿宋" w:eastAsia="华文仿宋" w:hAnsi="华文仿宋"/>
                <w:color w:val="333333"/>
              </w:rPr>
              <w:t>公里</w:t>
            </w:r>
          </w:p>
        </w:tc>
      </w:tr>
      <w:tr w:rsidR="00BC1EA5" w:rsidRPr="00DF4D07" w14:paraId="7655E058" w14:textId="77777777" w:rsidTr="00DF4D07">
        <w:trPr>
          <w:jc w:val="center"/>
        </w:trPr>
        <w:tc>
          <w:tcPr>
            <w:tcW w:w="677" w:type="dxa"/>
            <w:shd w:val="clear" w:color="auto" w:fill="auto"/>
            <w:vAlign w:val="center"/>
          </w:tcPr>
          <w:p w14:paraId="7564CD4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724FAB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20B2D5C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日月山</w:t>
            </w:r>
            <w:r w:rsidRPr="00DF4D07">
              <w:rPr>
                <w:rFonts w:ascii="华文仿宋" w:eastAsia="华文仿宋" w:hAnsi="华文仿宋"/>
                <w:color w:val="333333"/>
              </w:rPr>
              <w:t>750</w:t>
            </w:r>
            <w:r w:rsidRPr="00DF4D07">
              <w:rPr>
                <w:rFonts w:ascii="华文仿宋" w:eastAsia="华文仿宋" w:hAnsi="华文仿宋"/>
                <w:color w:val="333333"/>
              </w:rPr>
              <w:t>千伏变电站第</w:t>
            </w:r>
            <w:r w:rsidRPr="00DF4D07">
              <w:rPr>
                <w:rFonts w:ascii="华文仿宋" w:eastAsia="华文仿宋" w:hAnsi="华文仿宋"/>
                <w:color w:val="333333"/>
              </w:rPr>
              <w:t>3</w:t>
            </w:r>
            <w:r w:rsidRPr="00DF4D07">
              <w:rPr>
                <w:rFonts w:ascii="华文仿宋" w:eastAsia="华文仿宋" w:hAnsi="华文仿宋"/>
                <w:color w:val="333333"/>
              </w:rPr>
              <w:t>台主变扩建工程</w:t>
            </w:r>
          </w:p>
        </w:tc>
        <w:tc>
          <w:tcPr>
            <w:tcW w:w="3313" w:type="dxa"/>
            <w:shd w:val="clear" w:color="auto" w:fill="auto"/>
            <w:vAlign w:val="center"/>
          </w:tcPr>
          <w:p w14:paraId="07C0464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扩建变电站容量</w:t>
            </w:r>
            <w:r w:rsidRPr="00DF4D07">
              <w:rPr>
                <w:rFonts w:ascii="华文仿宋" w:eastAsia="华文仿宋" w:hAnsi="华文仿宋"/>
                <w:color w:val="333333"/>
              </w:rPr>
              <w:t>210</w:t>
            </w:r>
            <w:r w:rsidRPr="00DF4D07">
              <w:rPr>
                <w:rFonts w:ascii="华文仿宋" w:eastAsia="华文仿宋" w:hAnsi="华文仿宋"/>
                <w:color w:val="333333"/>
              </w:rPr>
              <w:t>万千伏安</w:t>
            </w:r>
          </w:p>
        </w:tc>
      </w:tr>
      <w:tr w:rsidR="00BC1EA5" w:rsidRPr="00DF4D07" w14:paraId="39C2A66B" w14:textId="77777777" w:rsidTr="00DF4D07">
        <w:trPr>
          <w:jc w:val="center"/>
        </w:trPr>
        <w:tc>
          <w:tcPr>
            <w:tcW w:w="677" w:type="dxa"/>
            <w:shd w:val="clear" w:color="auto" w:fill="auto"/>
            <w:vAlign w:val="center"/>
          </w:tcPr>
          <w:p w14:paraId="578C91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6A917F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397" w:type="dxa"/>
            <w:shd w:val="clear" w:color="auto" w:fill="auto"/>
            <w:vAlign w:val="center"/>
          </w:tcPr>
          <w:p w14:paraId="60099B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西宁</w:t>
            </w:r>
            <w:r w:rsidRPr="00DF4D07">
              <w:rPr>
                <w:rFonts w:ascii="华文仿宋" w:eastAsia="华文仿宋" w:hAnsi="华文仿宋"/>
                <w:color w:val="333333"/>
              </w:rPr>
              <w:t>750</w:t>
            </w:r>
            <w:r w:rsidRPr="00DF4D07">
              <w:rPr>
                <w:rFonts w:ascii="华文仿宋" w:eastAsia="华文仿宋" w:hAnsi="华文仿宋"/>
                <w:color w:val="333333"/>
              </w:rPr>
              <w:t>千伏变电站第</w:t>
            </w:r>
            <w:r w:rsidRPr="00DF4D07">
              <w:rPr>
                <w:rFonts w:ascii="华文仿宋" w:eastAsia="华文仿宋" w:hAnsi="华文仿宋"/>
                <w:color w:val="333333"/>
              </w:rPr>
              <w:t>3</w:t>
            </w:r>
            <w:r w:rsidRPr="00DF4D07">
              <w:rPr>
                <w:rFonts w:ascii="华文仿宋" w:eastAsia="华文仿宋" w:hAnsi="华文仿宋"/>
                <w:color w:val="333333"/>
              </w:rPr>
              <w:t>台主变扩建工程</w:t>
            </w:r>
          </w:p>
        </w:tc>
        <w:tc>
          <w:tcPr>
            <w:tcW w:w="3313" w:type="dxa"/>
            <w:shd w:val="clear" w:color="auto" w:fill="auto"/>
            <w:vAlign w:val="center"/>
          </w:tcPr>
          <w:p w14:paraId="6BB27F1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扩建变电站容量</w:t>
            </w:r>
            <w:r w:rsidRPr="00DF4D07">
              <w:rPr>
                <w:rFonts w:ascii="华文仿宋" w:eastAsia="华文仿宋" w:hAnsi="华文仿宋"/>
                <w:color w:val="333333"/>
              </w:rPr>
              <w:t>150</w:t>
            </w:r>
            <w:r w:rsidRPr="00DF4D07">
              <w:rPr>
                <w:rFonts w:ascii="华文仿宋" w:eastAsia="华文仿宋" w:hAnsi="华文仿宋"/>
                <w:color w:val="333333"/>
              </w:rPr>
              <w:t>万千伏安</w:t>
            </w:r>
          </w:p>
        </w:tc>
      </w:tr>
      <w:tr w:rsidR="00BC1EA5" w:rsidRPr="00DF4D07" w14:paraId="30F51020" w14:textId="77777777" w:rsidTr="00DF4D07">
        <w:trPr>
          <w:jc w:val="center"/>
        </w:trPr>
        <w:tc>
          <w:tcPr>
            <w:tcW w:w="677" w:type="dxa"/>
            <w:shd w:val="clear" w:color="auto" w:fill="auto"/>
            <w:vAlign w:val="center"/>
          </w:tcPr>
          <w:p w14:paraId="7B77238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49A9E8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w:t>
            </w:r>
          </w:p>
        </w:tc>
        <w:tc>
          <w:tcPr>
            <w:tcW w:w="3397" w:type="dxa"/>
            <w:shd w:val="clear" w:color="auto" w:fill="auto"/>
            <w:vAlign w:val="center"/>
          </w:tcPr>
          <w:p w14:paraId="5AC15D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神华火电</w:t>
            </w:r>
            <w:r w:rsidRPr="00DF4D07">
              <w:rPr>
                <w:rFonts w:ascii="华文仿宋" w:eastAsia="华文仿宋" w:hAnsi="华文仿宋"/>
                <w:color w:val="333333"/>
              </w:rPr>
              <w:t>750</w:t>
            </w:r>
            <w:r w:rsidRPr="00DF4D07">
              <w:rPr>
                <w:rFonts w:ascii="华文仿宋" w:eastAsia="华文仿宋" w:hAnsi="华文仿宋"/>
                <w:color w:val="333333"/>
              </w:rPr>
              <w:t>千伏送出工程</w:t>
            </w:r>
          </w:p>
        </w:tc>
        <w:tc>
          <w:tcPr>
            <w:tcW w:w="3313" w:type="dxa"/>
            <w:shd w:val="clear" w:color="auto" w:fill="auto"/>
            <w:vAlign w:val="center"/>
          </w:tcPr>
          <w:p w14:paraId="471FFB3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r w:rsidRPr="00DF4D07">
              <w:rPr>
                <w:rFonts w:ascii="华文仿宋" w:eastAsia="华文仿宋" w:hAnsi="华文仿宋"/>
                <w:color w:val="333333"/>
              </w:rPr>
              <w:t>750kv</w:t>
            </w:r>
            <w:r w:rsidRPr="00DF4D07">
              <w:rPr>
                <w:rFonts w:ascii="华文仿宋" w:eastAsia="华文仿宋" w:hAnsi="华文仿宋"/>
                <w:color w:val="333333"/>
              </w:rPr>
              <w:t>输电线路神华格尔木火电厂～柴达木双回，</w:t>
            </w:r>
            <w:r w:rsidRPr="00DF4D07">
              <w:rPr>
                <w:rFonts w:ascii="华文仿宋" w:eastAsia="华文仿宋" w:hAnsi="华文仿宋"/>
                <w:color w:val="333333"/>
              </w:rPr>
              <w:t>20</w:t>
            </w:r>
            <w:r w:rsidRPr="00DF4D07">
              <w:rPr>
                <w:rFonts w:ascii="华文仿宋" w:eastAsia="华文仿宋" w:hAnsi="华文仿宋"/>
                <w:color w:val="333333"/>
              </w:rPr>
              <w:t>公里</w:t>
            </w:r>
          </w:p>
        </w:tc>
      </w:tr>
      <w:tr w:rsidR="00BC1EA5" w:rsidRPr="00DF4D07" w14:paraId="5191F3B7" w14:textId="77777777" w:rsidTr="00DF4D07">
        <w:trPr>
          <w:jc w:val="center"/>
        </w:trPr>
        <w:tc>
          <w:tcPr>
            <w:tcW w:w="677" w:type="dxa"/>
            <w:shd w:val="clear" w:color="auto" w:fill="auto"/>
            <w:vAlign w:val="center"/>
          </w:tcPr>
          <w:p w14:paraId="447856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7963D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w:t>
            </w:r>
          </w:p>
        </w:tc>
        <w:tc>
          <w:tcPr>
            <w:tcW w:w="3397" w:type="dxa"/>
            <w:shd w:val="clear" w:color="auto" w:fill="auto"/>
            <w:vAlign w:val="center"/>
          </w:tcPr>
          <w:p w14:paraId="39C4F9A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佑宁</w:t>
            </w:r>
            <w:proofErr w:type="gramEnd"/>
            <w:r w:rsidRPr="00DF4D07">
              <w:rPr>
                <w:rFonts w:ascii="华文仿宋" w:eastAsia="华文仿宋" w:hAnsi="华文仿宋"/>
                <w:color w:val="333333"/>
              </w:rPr>
              <w:t>750</w:t>
            </w:r>
            <w:r w:rsidRPr="00DF4D07">
              <w:rPr>
                <w:rFonts w:ascii="华文仿宋" w:eastAsia="华文仿宋" w:hAnsi="华文仿宋"/>
                <w:color w:val="333333"/>
              </w:rPr>
              <w:t>千伏变电站主变扩建工程</w:t>
            </w:r>
          </w:p>
        </w:tc>
        <w:tc>
          <w:tcPr>
            <w:tcW w:w="3313" w:type="dxa"/>
            <w:shd w:val="clear" w:color="auto" w:fill="auto"/>
            <w:vAlign w:val="center"/>
          </w:tcPr>
          <w:p w14:paraId="54AB7AC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扩建变电站容量</w:t>
            </w:r>
            <w:r w:rsidRPr="00DF4D07">
              <w:rPr>
                <w:rFonts w:ascii="华文仿宋" w:eastAsia="华文仿宋" w:hAnsi="华文仿宋"/>
                <w:color w:val="333333"/>
              </w:rPr>
              <w:t>150</w:t>
            </w:r>
            <w:r w:rsidRPr="00DF4D07">
              <w:rPr>
                <w:rFonts w:ascii="华文仿宋" w:eastAsia="华文仿宋" w:hAnsi="华文仿宋"/>
                <w:color w:val="333333"/>
              </w:rPr>
              <w:t>万千伏安</w:t>
            </w:r>
          </w:p>
        </w:tc>
      </w:tr>
      <w:tr w:rsidR="00BC1EA5" w:rsidRPr="00DF4D07" w14:paraId="25BADE7D" w14:textId="77777777" w:rsidTr="00DF4D07">
        <w:trPr>
          <w:jc w:val="center"/>
        </w:trPr>
        <w:tc>
          <w:tcPr>
            <w:tcW w:w="677" w:type="dxa"/>
            <w:shd w:val="clear" w:color="auto" w:fill="auto"/>
            <w:vAlign w:val="center"/>
          </w:tcPr>
          <w:p w14:paraId="673FA1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F36B0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w:t>
            </w:r>
          </w:p>
        </w:tc>
        <w:tc>
          <w:tcPr>
            <w:tcW w:w="3397" w:type="dxa"/>
            <w:shd w:val="clear" w:color="auto" w:fill="auto"/>
            <w:vAlign w:val="center"/>
          </w:tcPr>
          <w:p w14:paraId="402836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玛尔挡水电站</w:t>
            </w:r>
            <w:r w:rsidRPr="00DF4D07">
              <w:rPr>
                <w:rFonts w:ascii="华文仿宋" w:eastAsia="华文仿宋" w:hAnsi="华文仿宋"/>
                <w:color w:val="333333"/>
              </w:rPr>
              <w:t>750</w:t>
            </w:r>
            <w:r w:rsidRPr="00DF4D07">
              <w:rPr>
                <w:rFonts w:ascii="华文仿宋" w:eastAsia="华文仿宋" w:hAnsi="华文仿宋"/>
                <w:color w:val="333333"/>
              </w:rPr>
              <w:t>千伏送出工程</w:t>
            </w:r>
          </w:p>
        </w:tc>
        <w:tc>
          <w:tcPr>
            <w:tcW w:w="3313" w:type="dxa"/>
            <w:shd w:val="clear" w:color="auto" w:fill="auto"/>
            <w:vAlign w:val="center"/>
          </w:tcPr>
          <w:p w14:paraId="61AF862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r w:rsidRPr="00DF4D07">
              <w:rPr>
                <w:rFonts w:ascii="华文仿宋" w:eastAsia="华文仿宋" w:hAnsi="华文仿宋"/>
                <w:color w:val="333333"/>
              </w:rPr>
              <w:t>750kv</w:t>
            </w:r>
            <w:r w:rsidRPr="00DF4D07">
              <w:rPr>
                <w:rFonts w:ascii="华文仿宋" w:eastAsia="华文仿宋" w:hAnsi="华文仿宋"/>
                <w:color w:val="333333"/>
              </w:rPr>
              <w:t>玛尔挡～西宁送出线路，</w:t>
            </w:r>
            <w:r w:rsidRPr="00DF4D07">
              <w:rPr>
                <w:rFonts w:ascii="华文仿宋" w:eastAsia="华文仿宋" w:hAnsi="华文仿宋"/>
                <w:color w:val="333333"/>
              </w:rPr>
              <w:t>340</w:t>
            </w:r>
            <w:r w:rsidRPr="00DF4D07">
              <w:rPr>
                <w:rFonts w:ascii="华文仿宋" w:eastAsia="华文仿宋" w:hAnsi="华文仿宋"/>
                <w:color w:val="333333"/>
              </w:rPr>
              <w:t>公里</w:t>
            </w:r>
          </w:p>
        </w:tc>
      </w:tr>
      <w:tr w:rsidR="00BC1EA5" w:rsidRPr="00DF4D07" w14:paraId="4F0D78ED" w14:textId="77777777" w:rsidTr="00DF4D07">
        <w:trPr>
          <w:jc w:val="center"/>
        </w:trPr>
        <w:tc>
          <w:tcPr>
            <w:tcW w:w="677" w:type="dxa"/>
            <w:shd w:val="clear" w:color="auto" w:fill="auto"/>
            <w:vAlign w:val="center"/>
          </w:tcPr>
          <w:p w14:paraId="0CF6241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59D39FE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w:t>
            </w:r>
          </w:p>
        </w:tc>
        <w:tc>
          <w:tcPr>
            <w:tcW w:w="3397" w:type="dxa"/>
            <w:shd w:val="clear" w:color="auto" w:fill="auto"/>
            <w:vAlign w:val="center"/>
          </w:tcPr>
          <w:p w14:paraId="26A981E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海西至主网送电通道能力提升工程</w:t>
            </w:r>
          </w:p>
        </w:tc>
        <w:tc>
          <w:tcPr>
            <w:tcW w:w="3313" w:type="dxa"/>
            <w:shd w:val="clear" w:color="auto" w:fill="auto"/>
            <w:vAlign w:val="center"/>
          </w:tcPr>
          <w:p w14:paraId="4FE9953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柴达木～海西～日月山双回</w:t>
            </w:r>
            <w:r w:rsidRPr="00DF4D07">
              <w:rPr>
                <w:rFonts w:ascii="华文仿宋" w:eastAsia="华文仿宋" w:hAnsi="华文仿宋"/>
                <w:color w:val="333333"/>
              </w:rPr>
              <w:t>750kV</w:t>
            </w:r>
            <w:r w:rsidRPr="00DF4D07">
              <w:rPr>
                <w:rFonts w:ascii="华文仿宋" w:eastAsia="华文仿宋" w:hAnsi="华文仿宋"/>
                <w:color w:val="333333"/>
              </w:rPr>
              <w:t>线路</w:t>
            </w:r>
            <w:proofErr w:type="gramStart"/>
            <w:r w:rsidRPr="00DF4D07">
              <w:rPr>
                <w:rFonts w:ascii="华文仿宋" w:eastAsia="华文仿宋" w:hAnsi="华文仿宋"/>
                <w:color w:val="333333"/>
              </w:rPr>
              <w:t>加装串补装置</w:t>
            </w:r>
            <w:proofErr w:type="gramEnd"/>
          </w:p>
        </w:tc>
      </w:tr>
      <w:tr w:rsidR="00BC1EA5" w:rsidRPr="00DF4D07" w14:paraId="28F97407" w14:textId="77777777" w:rsidTr="00DF4D07">
        <w:trPr>
          <w:jc w:val="center"/>
        </w:trPr>
        <w:tc>
          <w:tcPr>
            <w:tcW w:w="677" w:type="dxa"/>
            <w:shd w:val="clear" w:color="auto" w:fill="auto"/>
            <w:vAlign w:val="center"/>
          </w:tcPr>
          <w:p w14:paraId="52E50D2A"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3836E1C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w:t>
            </w:r>
          </w:p>
        </w:tc>
        <w:tc>
          <w:tcPr>
            <w:tcW w:w="3397" w:type="dxa"/>
            <w:shd w:val="clear" w:color="auto" w:fill="auto"/>
            <w:vAlign w:val="center"/>
          </w:tcPr>
          <w:p w14:paraId="2C80106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2016</w:t>
            </w:r>
            <w:r w:rsidRPr="00DF4D07">
              <w:rPr>
                <w:rFonts w:ascii="华文仿宋" w:eastAsia="华文仿宋" w:hAnsi="华文仿宋"/>
                <w:color w:val="333333"/>
              </w:rPr>
              <w:t>年农网升级改造工程</w:t>
            </w:r>
          </w:p>
        </w:tc>
        <w:tc>
          <w:tcPr>
            <w:tcW w:w="3313" w:type="dxa"/>
            <w:shd w:val="clear" w:color="auto" w:fill="auto"/>
            <w:vAlign w:val="center"/>
          </w:tcPr>
          <w:p w14:paraId="4802A82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新建和改造</w:t>
            </w:r>
            <w:r w:rsidRPr="00DF4D07">
              <w:rPr>
                <w:rFonts w:ascii="华文仿宋" w:eastAsia="华文仿宋" w:hAnsi="华文仿宋"/>
                <w:color w:val="333333"/>
              </w:rPr>
              <w:t>110</w:t>
            </w:r>
            <w:r w:rsidRPr="00DF4D07">
              <w:rPr>
                <w:rFonts w:ascii="华文仿宋" w:eastAsia="华文仿宋" w:hAnsi="华文仿宋"/>
                <w:color w:val="333333"/>
              </w:rPr>
              <w:t>千伏变电站容量</w:t>
            </w:r>
            <w:r w:rsidRPr="00DF4D07">
              <w:rPr>
                <w:rFonts w:ascii="华文仿宋" w:eastAsia="华文仿宋" w:hAnsi="华文仿宋"/>
                <w:color w:val="333333"/>
              </w:rPr>
              <w:t>56.5</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322.85</w:t>
            </w:r>
            <w:r w:rsidRPr="00DF4D07">
              <w:rPr>
                <w:rFonts w:ascii="华文仿宋" w:eastAsia="华文仿宋" w:hAnsi="华文仿宋"/>
                <w:color w:val="333333"/>
              </w:rPr>
              <w:t>公里；新建与改造</w:t>
            </w:r>
            <w:r w:rsidRPr="00DF4D07">
              <w:rPr>
                <w:rFonts w:ascii="华文仿宋" w:eastAsia="华文仿宋" w:hAnsi="华文仿宋"/>
                <w:color w:val="333333"/>
              </w:rPr>
              <w:t>35 </w:t>
            </w:r>
            <w:r w:rsidRPr="00DF4D07">
              <w:rPr>
                <w:rFonts w:ascii="华文仿宋" w:eastAsia="华文仿宋" w:hAnsi="华文仿宋"/>
                <w:color w:val="333333"/>
              </w:rPr>
              <w:t>千伏变电站</w:t>
            </w:r>
            <w:r w:rsidRPr="00DF4D07">
              <w:rPr>
                <w:rFonts w:ascii="华文仿宋" w:eastAsia="华文仿宋" w:hAnsi="华文仿宋"/>
                <w:color w:val="333333"/>
              </w:rPr>
              <w:t xml:space="preserve"> </w:t>
            </w:r>
            <w:r w:rsidRPr="00DF4D07">
              <w:rPr>
                <w:rFonts w:ascii="华文仿宋" w:eastAsia="华文仿宋" w:hAnsi="华文仿宋"/>
                <w:color w:val="333333"/>
              </w:rPr>
              <w:t>容量</w:t>
            </w:r>
            <w:r w:rsidRPr="00DF4D07">
              <w:rPr>
                <w:rFonts w:ascii="华文仿宋" w:eastAsia="华文仿宋" w:hAnsi="华文仿宋"/>
                <w:color w:val="333333"/>
              </w:rPr>
              <w:t> 5.96</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185.64</w:t>
            </w:r>
            <w:r w:rsidRPr="00DF4D07">
              <w:rPr>
                <w:rFonts w:ascii="华文仿宋" w:eastAsia="华文仿宋" w:hAnsi="华文仿宋"/>
                <w:color w:val="333333"/>
              </w:rPr>
              <w:t>公里；</w:t>
            </w:r>
          </w:p>
        </w:tc>
      </w:tr>
      <w:tr w:rsidR="00BC1EA5" w:rsidRPr="00DF4D07" w14:paraId="7B6A863D" w14:textId="77777777" w:rsidTr="00DF4D07">
        <w:trPr>
          <w:jc w:val="center"/>
        </w:trPr>
        <w:tc>
          <w:tcPr>
            <w:tcW w:w="677" w:type="dxa"/>
            <w:shd w:val="clear" w:color="auto" w:fill="auto"/>
            <w:vAlign w:val="center"/>
          </w:tcPr>
          <w:p w14:paraId="04E4E931"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5CD2BC9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w:t>
            </w:r>
          </w:p>
        </w:tc>
        <w:tc>
          <w:tcPr>
            <w:tcW w:w="3397" w:type="dxa"/>
            <w:shd w:val="clear" w:color="auto" w:fill="auto"/>
            <w:vAlign w:val="center"/>
          </w:tcPr>
          <w:p w14:paraId="1B98D0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2016</w:t>
            </w:r>
            <w:r w:rsidRPr="00DF4D07">
              <w:rPr>
                <w:rFonts w:ascii="华文仿宋" w:eastAsia="华文仿宋" w:hAnsi="华文仿宋"/>
                <w:color w:val="333333"/>
              </w:rPr>
              <w:t>年城网建设与改造及其他工程</w:t>
            </w:r>
          </w:p>
        </w:tc>
        <w:tc>
          <w:tcPr>
            <w:tcW w:w="3313" w:type="dxa"/>
            <w:shd w:val="clear" w:color="auto" w:fill="auto"/>
            <w:vAlign w:val="center"/>
          </w:tcPr>
          <w:p w14:paraId="507A35B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新建和改造</w:t>
            </w:r>
            <w:r w:rsidRPr="00DF4D07">
              <w:rPr>
                <w:rFonts w:ascii="华文仿宋" w:eastAsia="华文仿宋" w:hAnsi="华文仿宋"/>
                <w:color w:val="333333"/>
              </w:rPr>
              <w:t>110</w:t>
            </w:r>
            <w:r w:rsidRPr="00DF4D07">
              <w:rPr>
                <w:rFonts w:ascii="华文仿宋" w:eastAsia="华文仿宋" w:hAnsi="华文仿宋"/>
                <w:color w:val="333333"/>
              </w:rPr>
              <w:t>千伏变电站容量</w:t>
            </w:r>
            <w:r w:rsidRPr="00DF4D07">
              <w:rPr>
                <w:rFonts w:ascii="华文仿宋" w:eastAsia="华文仿宋" w:hAnsi="华文仿宋"/>
                <w:color w:val="333333"/>
              </w:rPr>
              <w:t>10</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21.44</w:t>
            </w:r>
            <w:r w:rsidRPr="00DF4D07">
              <w:rPr>
                <w:rFonts w:ascii="华文仿宋" w:eastAsia="华文仿宋" w:hAnsi="华文仿宋"/>
                <w:color w:val="333333"/>
              </w:rPr>
              <w:t>公里；</w:t>
            </w:r>
          </w:p>
        </w:tc>
      </w:tr>
      <w:tr w:rsidR="00BC1EA5" w:rsidRPr="00DF4D07" w14:paraId="13C61034" w14:textId="77777777" w:rsidTr="00DF4D07">
        <w:trPr>
          <w:jc w:val="center"/>
        </w:trPr>
        <w:tc>
          <w:tcPr>
            <w:tcW w:w="677" w:type="dxa"/>
            <w:shd w:val="clear" w:color="auto" w:fill="auto"/>
            <w:vAlign w:val="center"/>
          </w:tcPr>
          <w:p w14:paraId="40ACC22E"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3EA227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w:t>
            </w:r>
          </w:p>
        </w:tc>
        <w:tc>
          <w:tcPr>
            <w:tcW w:w="3397" w:type="dxa"/>
            <w:shd w:val="clear" w:color="auto" w:fill="auto"/>
            <w:vAlign w:val="center"/>
          </w:tcPr>
          <w:p w14:paraId="6DD0E86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2016</w:t>
            </w:r>
            <w:r w:rsidRPr="00DF4D07">
              <w:rPr>
                <w:rFonts w:ascii="华文仿宋" w:eastAsia="华文仿宋" w:hAnsi="华文仿宋"/>
                <w:color w:val="333333"/>
              </w:rPr>
              <w:t>年果洛、</w:t>
            </w:r>
            <w:proofErr w:type="gramStart"/>
            <w:r w:rsidRPr="00DF4D07">
              <w:rPr>
                <w:rFonts w:ascii="华文仿宋" w:eastAsia="华文仿宋" w:hAnsi="华文仿宋"/>
                <w:color w:val="333333"/>
              </w:rPr>
              <w:t>玉树网</w:t>
            </w:r>
            <w:proofErr w:type="gramEnd"/>
            <w:r w:rsidRPr="00DF4D07">
              <w:rPr>
                <w:rFonts w:ascii="华文仿宋" w:eastAsia="华文仿宋" w:hAnsi="华文仿宋"/>
                <w:color w:val="333333"/>
              </w:rPr>
              <w:t>外九县农网改造升级工程</w:t>
            </w:r>
          </w:p>
        </w:tc>
        <w:tc>
          <w:tcPr>
            <w:tcW w:w="3313" w:type="dxa"/>
            <w:shd w:val="clear" w:color="auto" w:fill="auto"/>
            <w:vAlign w:val="center"/>
          </w:tcPr>
          <w:p w14:paraId="026FBD8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r w:rsidRPr="00DF4D07">
              <w:rPr>
                <w:rFonts w:ascii="华文仿宋" w:eastAsia="华文仿宋" w:hAnsi="华文仿宋"/>
                <w:color w:val="333333"/>
              </w:rPr>
              <w:t>35</w:t>
            </w:r>
            <w:r w:rsidRPr="00DF4D07">
              <w:rPr>
                <w:rFonts w:ascii="华文仿宋" w:eastAsia="华文仿宋" w:hAnsi="华文仿宋"/>
                <w:color w:val="333333"/>
              </w:rPr>
              <w:t>千伏变电站容量</w:t>
            </w:r>
            <w:r w:rsidRPr="00DF4D07">
              <w:rPr>
                <w:rFonts w:ascii="华文仿宋" w:eastAsia="华文仿宋" w:hAnsi="华文仿宋"/>
                <w:color w:val="333333"/>
              </w:rPr>
              <w:t>5.6</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444</w:t>
            </w:r>
            <w:r w:rsidRPr="00DF4D07">
              <w:rPr>
                <w:rFonts w:ascii="华文仿宋" w:eastAsia="华文仿宋" w:hAnsi="华文仿宋"/>
                <w:color w:val="333333"/>
              </w:rPr>
              <w:t>公里；新建</w:t>
            </w:r>
            <w:r w:rsidRPr="00DF4D07">
              <w:rPr>
                <w:rFonts w:ascii="华文仿宋" w:eastAsia="华文仿宋" w:hAnsi="华文仿宋"/>
                <w:color w:val="333333"/>
              </w:rPr>
              <w:t>10</w:t>
            </w:r>
            <w:r w:rsidRPr="00DF4D07">
              <w:rPr>
                <w:rFonts w:ascii="华文仿宋" w:eastAsia="华文仿宋" w:hAnsi="华文仿宋"/>
                <w:color w:val="333333"/>
              </w:rPr>
              <w:t>千伏线路</w:t>
            </w:r>
            <w:r w:rsidRPr="00DF4D07">
              <w:rPr>
                <w:rFonts w:ascii="华文仿宋" w:eastAsia="华文仿宋" w:hAnsi="华文仿宋"/>
                <w:color w:val="333333"/>
              </w:rPr>
              <w:t>1914</w:t>
            </w:r>
            <w:r w:rsidRPr="00DF4D07">
              <w:rPr>
                <w:rFonts w:ascii="华文仿宋" w:eastAsia="华文仿宋" w:hAnsi="华文仿宋"/>
                <w:color w:val="333333"/>
              </w:rPr>
              <w:t>公里；</w:t>
            </w:r>
          </w:p>
        </w:tc>
      </w:tr>
      <w:tr w:rsidR="00BC1EA5" w:rsidRPr="00DF4D07" w14:paraId="77FA1459" w14:textId="77777777" w:rsidTr="00DF4D07">
        <w:trPr>
          <w:jc w:val="center"/>
        </w:trPr>
        <w:tc>
          <w:tcPr>
            <w:tcW w:w="677" w:type="dxa"/>
            <w:shd w:val="clear" w:color="auto" w:fill="auto"/>
            <w:vAlign w:val="center"/>
          </w:tcPr>
          <w:p w14:paraId="3068448E"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2B1AC5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w:t>
            </w:r>
          </w:p>
        </w:tc>
        <w:tc>
          <w:tcPr>
            <w:tcW w:w="3397" w:type="dxa"/>
            <w:shd w:val="clear" w:color="auto" w:fill="auto"/>
            <w:vAlign w:val="center"/>
          </w:tcPr>
          <w:p w14:paraId="3D21C34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2014</w:t>
            </w:r>
            <w:r w:rsidRPr="00DF4D07">
              <w:rPr>
                <w:rFonts w:ascii="华文仿宋" w:eastAsia="华文仿宋" w:hAnsi="华文仿宋"/>
                <w:color w:val="333333"/>
              </w:rPr>
              <w:t>年农网和无电工程结余资金工程</w:t>
            </w:r>
          </w:p>
        </w:tc>
        <w:tc>
          <w:tcPr>
            <w:tcW w:w="3313" w:type="dxa"/>
            <w:shd w:val="clear" w:color="auto" w:fill="auto"/>
            <w:vAlign w:val="center"/>
          </w:tcPr>
          <w:p w14:paraId="534E254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新建、改造</w:t>
            </w:r>
            <w:r w:rsidRPr="00DF4D07">
              <w:rPr>
                <w:rFonts w:ascii="华文仿宋" w:eastAsia="华文仿宋" w:hAnsi="华文仿宋"/>
                <w:color w:val="333333"/>
              </w:rPr>
              <w:t>35</w:t>
            </w:r>
            <w:r w:rsidRPr="00DF4D07">
              <w:rPr>
                <w:rFonts w:ascii="华文仿宋" w:eastAsia="华文仿宋" w:hAnsi="华文仿宋"/>
                <w:color w:val="333333"/>
              </w:rPr>
              <w:t>千伏变电站容量</w:t>
            </w:r>
            <w:r w:rsidRPr="00DF4D07">
              <w:rPr>
                <w:rFonts w:ascii="华文仿宋" w:eastAsia="华文仿宋" w:hAnsi="华文仿宋"/>
                <w:color w:val="333333"/>
              </w:rPr>
              <w:t>1.6</w:t>
            </w:r>
            <w:r w:rsidRPr="00DF4D07">
              <w:rPr>
                <w:rFonts w:ascii="华文仿宋" w:eastAsia="华文仿宋" w:hAnsi="华文仿宋"/>
                <w:color w:val="333333"/>
              </w:rPr>
              <w:t>万千伏安，</w:t>
            </w:r>
            <w:r w:rsidRPr="00DF4D07">
              <w:rPr>
                <w:rFonts w:ascii="华文仿宋" w:eastAsia="华文仿宋" w:hAnsi="华文仿宋"/>
                <w:color w:val="333333"/>
              </w:rPr>
              <w:t xml:space="preserve"> </w:t>
            </w:r>
            <w:r w:rsidRPr="00DF4D07">
              <w:rPr>
                <w:rFonts w:ascii="华文仿宋" w:eastAsia="华文仿宋" w:hAnsi="华文仿宋"/>
                <w:color w:val="333333"/>
              </w:rPr>
              <w:t>线路</w:t>
            </w:r>
            <w:r w:rsidRPr="00DF4D07">
              <w:rPr>
                <w:rFonts w:ascii="华文仿宋" w:eastAsia="华文仿宋" w:hAnsi="华文仿宋"/>
                <w:color w:val="333333"/>
              </w:rPr>
              <w:t>170</w:t>
            </w:r>
            <w:r w:rsidRPr="00DF4D07">
              <w:rPr>
                <w:rFonts w:ascii="华文仿宋" w:eastAsia="华文仿宋" w:hAnsi="华文仿宋"/>
                <w:color w:val="333333"/>
              </w:rPr>
              <w:t>公里；新建及改造</w:t>
            </w:r>
            <w:r w:rsidRPr="00DF4D07">
              <w:rPr>
                <w:rFonts w:ascii="华文仿宋" w:eastAsia="华文仿宋" w:hAnsi="华文仿宋"/>
                <w:color w:val="333333"/>
              </w:rPr>
              <w:t>10</w:t>
            </w:r>
            <w:r w:rsidRPr="00DF4D07">
              <w:rPr>
                <w:rFonts w:ascii="华文仿宋" w:eastAsia="华文仿宋" w:hAnsi="华文仿宋"/>
                <w:color w:val="333333"/>
              </w:rPr>
              <w:t>千伏线路</w:t>
            </w:r>
            <w:r w:rsidRPr="00DF4D07">
              <w:rPr>
                <w:rFonts w:ascii="华文仿宋" w:eastAsia="华文仿宋" w:hAnsi="华文仿宋"/>
                <w:color w:val="333333"/>
              </w:rPr>
              <w:t>746</w:t>
            </w:r>
            <w:r w:rsidRPr="00DF4D07">
              <w:rPr>
                <w:rFonts w:ascii="华文仿宋" w:eastAsia="华文仿宋" w:hAnsi="华文仿宋"/>
                <w:color w:val="333333"/>
              </w:rPr>
              <w:t>公里；</w:t>
            </w:r>
          </w:p>
        </w:tc>
      </w:tr>
      <w:tr w:rsidR="00BC1EA5" w:rsidRPr="00DF4D07" w14:paraId="36A4FAB6" w14:textId="77777777" w:rsidTr="00DF4D07">
        <w:trPr>
          <w:jc w:val="center"/>
        </w:trPr>
        <w:tc>
          <w:tcPr>
            <w:tcW w:w="677" w:type="dxa"/>
            <w:shd w:val="clear" w:color="auto" w:fill="auto"/>
            <w:vAlign w:val="center"/>
          </w:tcPr>
          <w:p w14:paraId="4FEB9391"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1B88F7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12</w:t>
            </w:r>
          </w:p>
        </w:tc>
        <w:tc>
          <w:tcPr>
            <w:tcW w:w="3397" w:type="dxa"/>
            <w:shd w:val="clear" w:color="auto" w:fill="auto"/>
            <w:vAlign w:val="center"/>
          </w:tcPr>
          <w:p w14:paraId="70904F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2016</w:t>
            </w:r>
            <w:r w:rsidRPr="00DF4D07">
              <w:rPr>
                <w:rFonts w:ascii="华文仿宋" w:eastAsia="华文仿宋" w:hAnsi="华文仿宋"/>
                <w:color w:val="333333"/>
              </w:rPr>
              <w:t>年电网设备生产技术改造</w:t>
            </w:r>
          </w:p>
        </w:tc>
        <w:tc>
          <w:tcPr>
            <w:tcW w:w="3313" w:type="dxa"/>
            <w:shd w:val="clear" w:color="auto" w:fill="auto"/>
            <w:vAlign w:val="center"/>
          </w:tcPr>
          <w:p w14:paraId="6B40F93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108</w:t>
            </w:r>
            <w:r w:rsidRPr="00DF4D07">
              <w:rPr>
                <w:rFonts w:ascii="华文仿宋" w:eastAsia="华文仿宋" w:hAnsi="华文仿宋"/>
                <w:color w:val="333333"/>
              </w:rPr>
              <w:t>项电网设备生产技术</w:t>
            </w:r>
          </w:p>
        </w:tc>
      </w:tr>
      <w:tr w:rsidR="00BC1EA5" w:rsidRPr="00DF4D07" w14:paraId="1C74BF61" w14:textId="77777777" w:rsidTr="00DF4D07">
        <w:trPr>
          <w:jc w:val="center"/>
        </w:trPr>
        <w:tc>
          <w:tcPr>
            <w:tcW w:w="677" w:type="dxa"/>
            <w:shd w:val="clear" w:color="auto" w:fill="auto"/>
            <w:vAlign w:val="center"/>
          </w:tcPr>
          <w:p w14:paraId="7232E2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51D70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13</w:t>
            </w:r>
          </w:p>
        </w:tc>
        <w:tc>
          <w:tcPr>
            <w:tcW w:w="3397" w:type="dxa"/>
            <w:shd w:val="clear" w:color="auto" w:fill="auto"/>
            <w:vAlign w:val="center"/>
          </w:tcPr>
          <w:p w14:paraId="757E8A3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小寨</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128892C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新建小寨变，</w:t>
            </w:r>
            <w:proofErr w:type="gramStart"/>
            <w:r w:rsidRPr="00DF4D07">
              <w:rPr>
                <w:rFonts w:ascii="华文仿宋" w:eastAsia="华文仿宋" w:hAnsi="华文仿宋"/>
                <w:color w:val="333333"/>
              </w:rPr>
              <w:t>将佑宁</w:t>
            </w:r>
            <w:proofErr w:type="gramEnd"/>
            <w:r w:rsidRPr="00DF4D07">
              <w:rPr>
                <w:rFonts w:ascii="华文仿宋" w:eastAsia="华文仿宋" w:hAnsi="华文仿宋"/>
                <w:color w:val="333333"/>
              </w:rPr>
              <w:t>～阿兰、</w:t>
            </w:r>
            <w:proofErr w:type="gramStart"/>
            <w:r w:rsidRPr="00DF4D07">
              <w:rPr>
                <w:rFonts w:ascii="华文仿宋" w:eastAsia="华文仿宋" w:hAnsi="华文仿宋"/>
                <w:color w:val="333333"/>
              </w:rPr>
              <w:t>佑宁～墩顶</w:t>
            </w:r>
            <w:proofErr w:type="gramEnd"/>
            <w:r w:rsidRPr="00DF4D07">
              <w:rPr>
                <w:rFonts w:ascii="华文仿宋" w:eastAsia="华文仿宋" w:hAnsi="华文仿宋"/>
                <w:color w:val="333333"/>
              </w:rPr>
              <w:t>山开关站线路分别</w:t>
            </w:r>
            <w:r w:rsidRPr="00DF4D07">
              <w:rPr>
                <w:rFonts w:ascii="华文仿宋" w:eastAsia="华文仿宋" w:hAnsi="华文仿宋"/>
                <w:color w:val="333333"/>
              </w:rPr>
              <w:t>π</w:t>
            </w:r>
            <w:r w:rsidRPr="00DF4D07">
              <w:rPr>
                <w:rFonts w:ascii="华文仿宋" w:eastAsia="华文仿宋" w:hAnsi="华文仿宋"/>
                <w:color w:val="333333"/>
              </w:rPr>
              <w:t>入小寨变，变电容量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34.5</w:t>
            </w:r>
            <w:r w:rsidRPr="00DF4D07">
              <w:rPr>
                <w:rFonts w:ascii="华文仿宋" w:eastAsia="华文仿宋" w:hAnsi="华文仿宋"/>
                <w:color w:val="333333"/>
              </w:rPr>
              <w:t>公里</w:t>
            </w:r>
          </w:p>
        </w:tc>
      </w:tr>
      <w:tr w:rsidR="00BC1EA5" w:rsidRPr="00DF4D07" w14:paraId="416DBB48" w14:textId="77777777" w:rsidTr="00DF4D07">
        <w:trPr>
          <w:jc w:val="center"/>
        </w:trPr>
        <w:tc>
          <w:tcPr>
            <w:tcW w:w="677" w:type="dxa"/>
            <w:shd w:val="clear" w:color="auto" w:fill="auto"/>
            <w:vAlign w:val="center"/>
          </w:tcPr>
          <w:p w14:paraId="45DEBE3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D33EC8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14</w:t>
            </w:r>
          </w:p>
        </w:tc>
        <w:tc>
          <w:tcPr>
            <w:tcW w:w="3397" w:type="dxa"/>
            <w:shd w:val="clear" w:color="auto" w:fill="auto"/>
            <w:vAlign w:val="center"/>
          </w:tcPr>
          <w:p w14:paraId="1C0568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山城</w:t>
            </w:r>
            <w:r w:rsidRPr="00DF4D07">
              <w:rPr>
                <w:rFonts w:ascii="华文仿宋" w:eastAsia="华文仿宋" w:hAnsi="华文仿宋"/>
                <w:color w:val="333333"/>
              </w:rPr>
              <w:t>330</w:t>
            </w:r>
            <w:r w:rsidRPr="00DF4D07">
              <w:rPr>
                <w:rFonts w:ascii="华文仿宋" w:eastAsia="华文仿宋" w:hAnsi="华文仿宋"/>
                <w:color w:val="333333"/>
              </w:rPr>
              <w:t>千伏开关站扩建工程</w:t>
            </w:r>
          </w:p>
        </w:tc>
        <w:tc>
          <w:tcPr>
            <w:tcW w:w="3313" w:type="dxa"/>
            <w:shd w:val="clear" w:color="auto" w:fill="auto"/>
            <w:vAlign w:val="center"/>
          </w:tcPr>
          <w:p w14:paraId="1675D4B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扩建主变</w:t>
            </w:r>
            <w:r w:rsidRPr="00DF4D07">
              <w:rPr>
                <w:rFonts w:ascii="华文仿宋" w:eastAsia="华文仿宋" w:hAnsi="华文仿宋"/>
                <w:color w:val="333333"/>
              </w:rPr>
              <w:t>2</w:t>
            </w:r>
            <w:r w:rsidRPr="00DF4D07">
              <w:rPr>
                <w:rFonts w:ascii="华文仿宋" w:eastAsia="华文仿宋" w:hAnsi="华文仿宋"/>
                <w:color w:val="333333"/>
              </w:rPr>
              <w:t>台，变电容量</w:t>
            </w:r>
            <w:r w:rsidRPr="00DF4D07">
              <w:rPr>
                <w:rFonts w:ascii="华文仿宋" w:eastAsia="华文仿宋" w:hAnsi="华文仿宋"/>
                <w:color w:val="333333"/>
              </w:rPr>
              <w:t>72</w:t>
            </w:r>
            <w:r w:rsidRPr="00DF4D07">
              <w:rPr>
                <w:rFonts w:ascii="华文仿宋" w:eastAsia="华文仿宋" w:hAnsi="华文仿宋"/>
                <w:color w:val="333333"/>
              </w:rPr>
              <w:t>万</w:t>
            </w:r>
            <w:r w:rsidRPr="00DF4D07">
              <w:rPr>
                <w:rFonts w:ascii="华文仿宋" w:eastAsia="华文仿宋" w:hAnsi="华文仿宋"/>
                <w:color w:val="333333"/>
              </w:rPr>
              <w:lastRenderedPageBreak/>
              <w:t>千伏安</w:t>
            </w:r>
          </w:p>
        </w:tc>
      </w:tr>
      <w:tr w:rsidR="00BC1EA5" w:rsidRPr="00DF4D07" w14:paraId="62360E86" w14:textId="77777777" w:rsidTr="00DF4D07">
        <w:trPr>
          <w:jc w:val="center"/>
        </w:trPr>
        <w:tc>
          <w:tcPr>
            <w:tcW w:w="677" w:type="dxa"/>
            <w:shd w:val="clear" w:color="auto" w:fill="auto"/>
            <w:vAlign w:val="center"/>
          </w:tcPr>
          <w:p w14:paraId="29B6945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5C65CFF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15</w:t>
            </w:r>
          </w:p>
        </w:tc>
        <w:tc>
          <w:tcPr>
            <w:tcW w:w="3397" w:type="dxa"/>
            <w:shd w:val="clear" w:color="auto" w:fill="auto"/>
            <w:vAlign w:val="center"/>
          </w:tcPr>
          <w:p w14:paraId="48E8AC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万象热电厂</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211FF63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新建万象热电～康城双回，线路</w:t>
            </w:r>
            <w:r w:rsidRPr="00DF4D07">
              <w:rPr>
                <w:rFonts w:ascii="华文仿宋" w:eastAsia="华文仿宋" w:hAnsi="华文仿宋"/>
                <w:color w:val="333333"/>
              </w:rPr>
              <w:t>23.2</w:t>
            </w:r>
            <w:r w:rsidRPr="00DF4D07">
              <w:rPr>
                <w:rFonts w:ascii="华文仿宋" w:eastAsia="华文仿宋" w:hAnsi="华文仿宋"/>
                <w:color w:val="333333"/>
              </w:rPr>
              <w:t>公里</w:t>
            </w:r>
          </w:p>
        </w:tc>
      </w:tr>
      <w:tr w:rsidR="00BC1EA5" w:rsidRPr="00DF4D07" w14:paraId="5034E3BF" w14:textId="77777777" w:rsidTr="00DF4D07">
        <w:trPr>
          <w:jc w:val="center"/>
        </w:trPr>
        <w:tc>
          <w:tcPr>
            <w:tcW w:w="677" w:type="dxa"/>
            <w:shd w:val="clear" w:color="auto" w:fill="auto"/>
            <w:vAlign w:val="center"/>
          </w:tcPr>
          <w:p w14:paraId="4ED803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00715E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16</w:t>
            </w:r>
          </w:p>
        </w:tc>
        <w:tc>
          <w:tcPr>
            <w:tcW w:w="3397" w:type="dxa"/>
            <w:shd w:val="clear" w:color="auto" w:fill="auto"/>
            <w:vAlign w:val="center"/>
          </w:tcPr>
          <w:p w14:paraId="3AE115F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共塔汇集站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6813872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proofErr w:type="gramStart"/>
            <w:r w:rsidRPr="00DF4D07">
              <w:rPr>
                <w:rFonts w:ascii="华文仿宋" w:eastAsia="华文仿宋" w:hAnsi="华文仿宋"/>
                <w:color w:val="333333"/>
              </w:rPr>
              <w:t>共塔汇集站</w:t>
            </w:r>
            <w:proofErr w:type="gramEnd"/>
            <w:r w:rsidRPr="00DF4D07">
              <w:rPr>
                <w:rFonts w:ascii="华文仿宋" w:eastAsia="华文仿宋" w:hAnsi="华文仿宋"/>
                <w:color w:val="333333"/>
              </w:rPr>
              <w:t>～塔拉线路，线路</w:t>
            </w:r>
            <w:r w:rsidRPr="00DF4D07">
              <w:rPr>
                <w:rFonts w:ascii="华文仿宋" w:eastAsia="华文仿宋" w:hAnsi="华文仿宋"/>
                <w:color w:val="333333"/>
              </w:rPr>
              <w:t>15</w:t>
            </w:r>
            <w:r w:rsidRPr="00DF4D07">
              <w:rPr>
                <w:rFonts w:ascii="华文仿宋" w:eastAsia="华文仿宋" w:hAnsi="华文仿宋"/>
                <w:color w:val="333333"/>
              </w:rPr>
              <w:t>公里</w:t>
            </w:r>
          </w:p>
        </w:tc>
      </w:tr>
      <w:tr w:rsidR="00BC1EA5" w:rsidRPr="00DF4D07" w14:paraId="08DD91FE" w14:textId="77777777" w:rsidTr="00DF4D07">
        <w:trPr>
          <w:jc w:val="center"/>
        </w:trPr>
        <w:tc>
          <w:tcPr>
            <w:tcW w:w="677" w:type="dxa"/>
            <w:shd w:val="clear" w:color="auto" w:fill="auto"/>
            <w:vAlign w:val="center"/>
          </w:tcPr>
          <w:p w14:paraId="1811E48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17946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17</w:t>
            </w:r>
          </w:p>
        </w:tc>
        <w:tc>
          <w:tcPr>
            <w:tcW w:w="3397" w:type="dxa"/>
            <w:shd w:val="clear" w:color="auto" w:fill="auto"/>
            <w:vAlign w:val="center"/>
          </w:tcPr>
          <w:p w14:paraId="24A275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海南</w:t>
            </w:r>
            <w:r w:rsidRPr="00DF4D07">
              <w:rPr>
                <w:rFonts w:ascii="华文仿宋" w:eastAsia="华文仿宋" w:hAnsi="华文仿宋"/>
                <w:color w:val="333333"/>
              </w:rPr>
              <w:t>750</w:t>
            </w:r>
            <w:r w:rsidRPr="00DF4D07">
              <w:rPr>
                <w:rFonts w:ascii="华文仿宋" w:eastAsia="华文仿宋" w:hAnsi="华文仿宋"/>
                <w:color w:val="333333"/>
              </w:rPr>
              <w:t>千伏输变电工程</w:t>
            </w:r>
          </w:p>
        </w:tc>
        <w:tc>
          <w:tcPr>
            <w:tcW w:w="3313" w:type="dxa"/>
            <w:shd w:val="clear" w:color="auto" w:fill="auto"/>
            <w:vAlign w:val="center"/>
          </w:tcPr>
          <w:p w14:paraId="07815D1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线路</w:t>
            </w:r>
            <w:r w:rsidRPr="00DF4D07">
              <w:rPr>
                <w:rFonts w:ascii="华文仿宋" w:eastAsia="华文仿宋" w:hAnsi="华文仿宋"/>
                <w:color w:val="333333"/>
              </w:rPr>
              <w:t>80</w:t>
            </w:r>
            <w:r w:rsidRPr="00DF4D07">
              <w:rPr>
                <w:rFonts w:ascii="华文仿宋" w:eastAsia="华文仿宋" w:hAnsi="华文仿宋"/>
                <w:color w:val="333333"/>
              </w:rPr>
              <w:t>公里、扩建变电站容量</w:t>
            </w:r>
            <w:r w:rsidRPr="00DF4D07">
              <w:rPr>
                <w:rFonts w:ascii="华文仿宋" w:eastAsia="华文仿宋" w:hAnsi="华文仿宋"/>
                <w:color w:val="333333"/>
              </w:rPr>
              <w:t>420</w:t>
            </w:r>
            <w:r w:rsidRPr="00DF4D07">
              <w:rPr>
                <w:rFonts w:ascii="华文仿宋" w:eastAsia="华文仿宋" w:hAnsi="华文仿宋"/>
                <w:color w:val="333333"/>
              </w:rPr>
              <w:t>万千伏安</w:t>
            </w:r>
          </w:p>
        </w:tc>
      </w:tr>
      <w:tr w:rsidR="00BC1EA5" w:rsidRPr="00DF4D07" w14:paraId="4404C9EB" w14:textId="77777777" w:rsidTr="00DF4D07">
        <w:trPr>
          <w:jc w:val="center"/>
        </w:trPr>
        <w:tc>
          <w:tcPr>
            <w:tcW w:w="677" w:type="dxa"/>
            <w:shd w:val="clear" w:color="auto" w:fill="auto"/>
            <w:vAlign w:val="center"/>
          </w:tcPr>
          <w:p w14:paraId="373669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D7804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18</w:t>
            </w:r>
          </w:p>
        </w:tc>
        <w:tc>
          <w:tcPr>
            <w:tcW w:w="3397" w:type="dxa"/>
            <w:shd w:val="clear" w:color="auto" w:fill="auto"/>
            <w:vAlign w:val="center"/>
          </w:tcPr>
          <w:p w14:paraId="403F7F5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西宁北</w:t>
            </w:r>
            <w:proofErr w:type="gramEnd"/>
            <w:r w:rsidRPr="00DF4D07">
              <w:rPr>
                <w:rFonts w:ascii="华文仿宋" w:eastAsia="华文仿宋" w:hAnsi="华文仿宋"/>
                <w:color w:val="333333"/>
              </w:rPr>
              <w:t>750</w:t>
            </w:r>
            <w:r w:rsidRPr="00DF4D07">
              <w:rPr>
                <w:rFonts w:ascii="华文仿宋" w:eastAsia="华文仿宋" w:hAnsi="华文仿宋"/>
                <w:color w:val="333333"/>
              </w:rPr>
              <w:t>千伏输变电工程</w:t>
            </w:r>
          </w:p>
        </w:tc>
        <w:tc>
          <w:tcPr>
            <w:tcW w:w="3313" w:type="dxa"/>
            <w:shd w:val="clear" w:color="auto" w:fill="auto"/>
            <w:vAlign w:val="center"/>
          </w:tcPr>
          <w:p w14:paraId="5F04538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线路</w:t>
            </w:r>
            <w:r w:rsidRPr="00DF4D07">
              <w:rPr>
                <w:rFonts w:ascii="华文仿宋" w:eastAsia="华文仿宋" w:hAnsi="华文仿宋"/>
                <w:color w:val="333333"/>
              </w:rPr>
              <w:t>200</w:t>
            </w:r>
            <w:r w:rsidRPr="00DF4D07">
              <w:rPr>
                <w:rFonts w:ascii="华文仿宋" w:eastAsia="华文仿宋" w:hAnsi="华文仿宋"/>
                <w:color w:val="333333"/>
              </w:rPr>
              <w:t>公里、扩建变电站容量</w:t>
            </w:r>
            <w:r w:rsidRPr="00DF4D07">
              <w:rPr>
                <w:rFonts w:ascii="华文仿宋" w:eastAsia="华文仿宋" w:hAnsi="华文仿宋"/>
                <w:color w:val="333333"/>
              </w:rPr>
              <w:t>420</w:t>
            </w:r>
            <w:r w:rsidRPr="00DF4D07">
              <w:rPr>
                <w:rFonts w:ascii="华文仿宋" w:eastAsia="华文仿宋" w:hAnsi="华文仿宋"/>
                <w:color w:val="333333"/>
              </w:rPr>
              <w:t>万千伏安</w:t>
            </w:r>
          </w:p>
        </w:tc>
      </w:tr>
      <w:tr w:rsidR="00BC1EA5" w:rsidRPr="00DF4D07" w14:paraId="1C36EF8A" w14:textId="77777777" w:rsidTr="00DF4D07">
        <w:trPr>
          <w:jc w:val="center"/>
        </w:trPr>
        <w:tc>
          <w:tcPr>
            <w:tcW w:w="677" w:type="dxa"/>
            <w:shd w:val="clear" w:color="auto" w:fill="auto"/>
            <w:vAlign w:val="center"/>
          </w:tcPr>
          <w:p w14:paraId="06C303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26947A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19</w:t>
            </w:r>
          </w:p>
        </w:tc>
        <w:tc>
          <w:tcPr>
            <w:tcW w:w="3397" w:type="dxa"/>
            <w:shd w:val="clear" w:color="auto" w:fill="auto"/>
            <w:vAlign w:val="center"/>
          </w:tcPr>
          <w:p w14:paraId="1BED72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德令哈</w:t>
            </w:r>
            <w:r w:rsidRPr="00DF4D07">
              <w:rPr>
                <w:rFonts w:ascii="华文仿宋" w:eastAsia="华文仿宋" w:hAnsi="华文仿宋"/>
                <w:color w:val="333333"/>
              </w:rPr>
              <w:t>750</w:t>
            </w:r>
            <w:r w:rsidRPr="00DF4D07">
              <w:rPr>
                <w:rFonts w:ascii="华文仿宋" w:eastAsia="华文仿宋" w:hAnsi="华文仿宋"/>
                <w:color w:val="333333"/>
              </w:rPr>
              <w:t>千伏输变电工程</w:t>
            </w:r>
          </w:p>
        </w:tc>
        <w:tc>
          <w:tcPr>
            <w:tcW w:w="3313" w:type="dxa"/>
            <w:shd w:val="clear" w:color="auto" w:fill="auto"/>
            <w:vAlign w:val="center"/>
          </w:tcPr>
          <w:p w14:paraId="7F5287F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r w:rsidRPr="00DF4D07">
              <w:rPr>
                <w:rFonts w:ascii="华文仿宋" w:eastAsia="华文仿宋" w:hAnsi="华文仿宋"/>
                <w:color w:val="333333"/>
              </w:rPr>
              <w:t>750</w:t>
            </w:r>
            <w:proofErr w:type="gramStart"/>
            <w:r w:rsidRPr="00DF4D07">
              <w:rPr>
                <w:rFonts w:ascii="华文仿宋" w:eastAsia="华文仿宋" w:hAnsi="华文仿宋"/>
                <w:color w:val="333333"/>
              </w:rPr>
              <w:t>千伏德</w:t>
            </w:r>
            <w:proofErr w:type="gramEnd"/>
            <w:r w:rsidRPr="00DF4D07">
              <w:rPr>
                <w:rFonts w:ascii="华文仿宋" w:eastAsia="华文仿宋" w:hAnsi="华文仿宋"/>
                <w:color w:val="333333"/>
              </w:rPr>
              <w:t>令哈变电站容量</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150</w:t>
            </w:r>
            <w:r w:rsidRPr="00DF4D07">
              <w:rPr>
                <w:rFonts w:ascii="华文仿宋" w:eastAsia="华文仿宋" w:hAnsi="华文仿宋"/>
                <w:color w:val="333333"/>
              </w:rPr>
              <w:t>万千伏安；</w:t>
            </w:r>
            <w:r w:rsidRPr="00DF4D07">
              <w:rPr>
                <w:rFonts w:ascii="华文仿宋" w:eastAsia="华文仿宋" w:hAnsi="华文仿宋"/>
                <w:color w:val="333333"/>
              </w:rPr>
              <w:t>750</w:t>
            </w:r>
            <w:r w:rsidRPr="00DF4D07">
              <w:rPr>
                <w:rFonts w:ascii="华文仿宋" w:eastAsia="华文仿宋" w:hAnsi="华文仿宋"/>
                <w:color w:val="333333"/>
              </w:rPr>
              <w:t>千伏线路</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120</w:t>
            </w:r>
            <w:r w:rsidRPr="00DF4D07">
              <w:rPr>
                <w:rFonts w:ascii="华文仿宋" w:eastAsia="华文仿宋" w:hAnsi="华文仿宋"/>
                <w:color w:val="333333"/>
              </w:rPr>
              <w:t>公里</w:t>
            </w:r>
          </w:p>
        </w:tc>
      </w:tr>
      <w:tr w:rsidR="00BC1EA5" w:rsidRPr="00DF4D07" w14:paraId="44D142C4" w14:textId="77777777" w:rsidTr="00DF4D07">
        <w:trPr>
          <w:jc w:val="center"/>
        </w:trPr>
        <w:tc>
          <w:tcPr>
            <w:tcW w:w="677" w:type="dxa"/>
            <w:shd w:val="clear" w:color="auto" w:fill="auto"/>
            <w:vAlign w:val="center"/>
          </w:tcPr>
          <w:p w14:paraId="02904EB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52769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20</w:t>
            </w:r>
          </w:p>
        </w:tc>
        <w:tc>
          <w:tcPr>
            <w:tcW w:w="3397" w:type="dxa"/>
            <w:shd w:val="clear" w:color="auto" w:fill="auto"/>
            <w:vAlign w:val="center"/>
          </w:tcPr>
          <w:p w14:paraId="0400F9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750</w:t>
            </w:r>
            <w:r w:rsidRPr="00DF4D07">
              <w:rPr>
                <w:rFonts w:ascii="华文仿宋" w:eastAsia="华文仿宋" w:hAnsi="华文仿宋"/>
                <w:color w:val="333333"/>
              </w:rPr>
              <w:t>千伏鱼卡主变扩建及鱼卡～德令哈线路工程</w:t>
            </w:r>
          </w:p>
        </w:tc>
        <w:tc>
          <w:tcPr>
            <w:tcW w:w="3313" w:type="dxa"/>
            <w:shd w:val="clear" w:color="auto" w:fill="auto"/>
            <w:vAlign w:val="center"/>
          </w:tcPr>
          <w:p w14:paraId="3469403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新建鱼卡～德</w:t>
            </w:r>
            <w:proofErr w:type="gramStart"/>
            <w:r w:rsidRPr="00DF4D07">
              <w:rPr>
                <w:rFonts w:ascii="华文仿宋" w:eastAsia="华文仿宋" w:hAnsi="华文仿宋"/>
                <w:color w:val="333333"/>
              </w:rPr>
              <w:t>令哈双回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400</w:t>
            </w:r>
            <w:r w:rsidRPr="00DF4D07">
              <w:rPr>
                <w:rFonts w:ascii="华文仿宋" w:eastAsia="华文仿宋" w:hAnsi="华文仿宋"/>
                <w:color w:val="333333"/>
              </w:rPr>
              <w:t>公里，扩建鱼卡变</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210</w:t>
            </w:r>
            <w:r w:rsidRPr="00DF4D07">
              <w:rPr>
                <w:rFonts w:ascii="华文仿宋" w:eastAsia="华文仿宋" w:hAnsi="华文仿宋"/>
                <w:color w:val="333333"/>
              </w:rPr>
              <w:t>主变</w:t>
            </w:r>
          </w:p>
        </w:tc>
      </w:tr>
      <w:tr w:rsidR="00BC1EA5" w:rsidRPr="00DF4D07" w14:paraId="5A25152C" w14:textId="77777777" w:rsidTr="00DF4D07">
        <w:trPr>
          <w:jc w:val="center"/>
        </w:trPr>
        <w:tc>
          <w:tcPr>
            <w:tcW w:w="677" w:type="dxa"/>
            <w:shd w:val="clear" w:color="auto" w:fill="auto"/>
            <w:vAlign w:val="center"/>
          </w:tcPr>
          <w:p w14:paraId="2AFB29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06C4F7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21</w:t>
            </w:r>
          </w:p>
        </w:tc>
        <w:tc>
          <w:tcPr>
            <w:tcW w:w="3397" w:type="dxa"/>
            <w:shd w:val="clear" w:color="auto" w:fill="auto"/>
            <w:vAlign w:val="center"/>
          </w:tcPr>
          <w:p w14:paraId="5631F9B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沙州</w:t>
            </w:r>
            <w:proofErr w:type="gramEnd"/>
            <w:r w:rsidRPr="00DF4D07">
              <w:rPr>
                <w:rFonts w:ascii="华文仿宋" w:eastAsia="华文仿宋" w:hAnsi="华文仿宋"/>
                <w:color w:val="333333"/>
              </w:rPr>
              <w:t>～</w:t>
            </w:r>
            <w:proofErr w:type="gramStart"/>
            <w:r w:rsidRPr="00DF4D07">
              <w:rPr>
                <w:rFonts w:ascii="华文仿宋" w:eastAsia="华文仿宋" w:hAnsi="华文仿宋"/>
                <w:color w:val="333333"/>
              </w:rPr>
              <w:t>鱼卡串补工程</w:t>
            </w:r>
            <w:proofErr w:type="gramEnd"/>
            <w:r w:rsidRPr="00DF4D07">
              <w:rPr>
                <w:rFonts w:ascii="华文仿宋" w:eastAsia="华文仿宋" w:hAnsi="华文仿宋"/>
                <w:color w:val="333333"/>
              </w:rPr>
              <w:t>（青海段）</w:t>
            </w:r>
          </w:p>
        </w:tc>
        <w:tc>
          <w:tcPr>
            <w:tcW w:w="3313" w:type="dxa"/>
            <w:shd w:val="clear" w:color="auto" w:fill="auto"/>
            <w:vAlign w:val="center"/>
          </w:tcPr>
          <w:p w14:paraId="5646187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沙洲～鱼卡段</w:t>
            </w:r>
            <w:proofErr w:type="gramStart"/>
            <w:r w:rsidRPr="00DF4D07">
              <w:rPr>
                <w:rFonts w:ascii="华文仿宋" w:eastAsia="华文仿宋" w:hAnsi="华文仿宋"/>
                <w:color w:val="333333"/>
              </w:rPr>
              <w:t>加装串补装置</w:t>
            </w:r>
            <w:proofErr w:type="gramEnd"/>
          </w:p>
        </w:tc>
      </w:tr>
      <w:tr w:rsidR="00BC1EA5" w:rsidRPr="00DF4D07" w14:paraId="4D4DEFEE" w14:textId="77777777" w:rsidTr="00DF4D07">
        <w:trPr>
          <w:jc w:val="center"/>
        </w:trPr>
        <w:tc>
          <w:tcPr>
            <w:tcW w:w="677" w:type="dxa"/>
            <w:shd w:val="clear" w:color="auto" w:fill="auto"/>
            <w:vAlign w:val="center"/>
          </w:tcPr>
          <w:p w14:paraId="5BAA1C9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816A9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22</w:t>
            </w:r>
          </w:p>
        </w:tc>
        <w:tc>
          <w:tcPr>
            <w:tcW w:w="3397" w:type="dxa"/>
            <w:shd w:val="clear" w:color="auto" w:fill="auto"/>
            <w:vAlign w:val="center"/>
          </w:tcPr>
          <w:p w14:paraId="0871E1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柴达木</w:t>
            </w:r>
            <w:r w:rsidRPr="00DF4D07">
              <w:rPr>
                <w:rFonts w:ascii="华文仿宋" w:eastAsia="华文仿宋" w:hAnsi="华文仿宋"/>
                <w:color w:val="333333"/>
              </w:rPr>
              <w:t>750</w:t>
            </w:r>
            <w:r w:rsidRPr="00DF4D07">
              <w:rPr>
                <w:rFonts w:ascii="华文仿宋" w:eastAsia="华文仿宋" w:hAnsi="华文仿宋"/>
                <w:color w:val="333333"/>
              </w:rPr>
              <w:t>千伏变电站加装调相</w:t>
            </w:r>
            <w:proofErr w:type="gramStart"/>
            <w:r w:rsidRPr="00DF4D07">
              <w:rPr>
                <w:rFonts w:ascii="华文仿宋" w:eastAsia="华文仿宋" w:hAnsi="华文仿宋"/>
                <w:color w:val="333333"/>
              </w:rPr>
              <w:t>机工程</w:t>
            </w:r>
            <w:proofErr w:type="gramEnd"/>
          </w:p>
        </w:tc>
        <w:tc>
          <w:tcPr>
            <w:tcW w:w="3313" w:type="dxa"/>
            <w:shd w:val="clear" w:color="auto" w:fill="auto"/>
            <w:vAlign w:val="center"/>
          </w:tcPr>
          <w:p w14:paraId="13DE2C1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加装</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30</w:t>
            </w:r>
            <w:proofErr w:type="gramStart"/>
            <w:r w:rsidRPr="00DF4D07">
              <w:rPr>
                <w:rFonts w:ascii="华文仿宋" w:eastAsia="华文仿宋" w:hAnsi="华文仿宋"/>
                <w:color w:val="333333"/>
              </w:rPr>
              <w:t>兆</w:t>
            </w:r>
            <w:proofErr w:type="gramEnd"/>
            <w:r w:rsidRPr="00DF4D07">
              <w:rPr>
                <w:rFonts w:ascii="华文仿宋" w:eastAsia="华文仿宋" w:hAnsi="华文仿宋"/>
                <w:color w:val="333333"/>
              </w:rPr>
              <w:t>乏调相机</w:t>
            </w:r>
          </w:p>
        </w:tc>
      </w:tr>
      <w:tr w:rsidR="00BC1EA5" w:rsidRPr="00DF4D07" w14:paraId="0945A383" w14:textId="77777777" w:rsidTr="00DF4D07">
        <w:trPr>
          <w:jc w:val="center"/>
        </w:trPr>
        <w:tc>
          <w:tcPr>
            <w:tcW w:w="677" w:type="dxa"/>
            <w:shd w:val="clear" w:color="auto" w:fill="auto"/>
            <w:vAlign w:val="center"/>
          </w:tcPr>
          <w:p w14:paraId="41FA502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AE2E2E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23</w:t>
            </w:r>
          </w:p>
        </w:tc>
        <w:tc>
          <w:tcPr>
            <w:tcW w:w="3397" w:type="dxa"/>
            <w:shd w:val="clear" w:color="auto" w:fill="auto"/>
            <w:vAlign w:val="center"/>
          </w:tcPr>
          <w:p w14:paraId="2D28A5B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格尔木特高压站</w:t>
            </w:r>
            <w:r w:rsidRPr="00DF4D07">
              <w:rPr>
                <w:rFonts w:ascii="华文仿宋" w:eastAsia="华文仿宋" w:hAnsi="华文仿宋"/>
                <w:color w:val="333333"/>
              </w:rPr>
              <w:t>750</w:t>
            </w:r>
            <w:r w:rsidRPr="00DF4D07">
              <w:rPr>
                <w:rFonts w:ascii="华文仿宋" w:eastAsia="华文仿宋" w:hAnsi="华文仿宋"/>
                <w:color w:val="333333"/>
              </w:rPr>
              <w:t>千伏送出工程</w:t>
            </w:r>
          </w:p>
        </w:tc>
        <w:tc>
          <w:tcPr>
            <w:tcW w:w="3313" w:type="dxa"/>
            <w:shd w:val="clear" w:color="auto" w:fill="auto"/>
            <w:vAlign w:val="center"/>
          </w:tcPr>
          <w:p w14:paraId="0B6A54D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新建柴达木～格尔木特高压站</w:t>
            </w:r>
            <w:r w:rsidRPr="00DF4D07">
              <w:rPr>
                <w:rFonts w:ascii="华文仿宋" w:eastAsia="华文仿宋" w:hAnsi="华文仿宋"/>
                <w:color w:val="333333"/>
              </w:rPr>
              <w:t>3</w:t>
            </w:r>
            <w:r w:rsidRPr="00DF4D07">
              <w:rPr>
                <w:rFonts w:ascii="华文仿宋" w:eastAsia="华文仿宋" w:hAnsi="华文仿宋"/>
                <w:color w:val="333333"/>
              </w:rPr>
              <w:t>回线路，线路共</w:t>
            </w:r>
            <w:r w:rsidRPr="00DF4D07">
              <w:rPr>
                <w:rFonts w:ascii="华文仿宋" w:eastAsia="华文仿宋" w:hAnsi="华文仿宋"/>
                <w:color w:val="333333"/>
              </w:rPr>
              <w:t>60</w:t>
            </w:r>
            <w:r w:rsidRPr="00DF4D07">
              <w:rPr>
                <w:rFonts w:ascii="华文仿宋" w:eastAsia="华文仿宋" w:hAnsi="华文仿宋"/>
                <w:color w:val="333333"/>
              </w:rPr>
              <w:t>公里</w:t>
            </w:r>
          </w:p>
        </w:tc>
      </w:tr>
      <w:tr w:rsidR="00BC1EA5" w:rsidRPr="00DF4D07" w14:paraId="19AECC1D" w14:textId="77777777" w:rsidTr="00DF4D07">
        <w:trPr>
          <w:jc w:val="center"/>
        </w:trPr>
        <w:tc>
          <w:tcPr>
            <w:tcW w:w="677" w:type="dxa"/>
            <w:shd w:val="clear" w:color="auto" w:fill="auto"/>
            <w:vAlign w:val="center"/>
          </w:tcPr>
          <w:p w14:paraId="4F9E7F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E81D0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24</w:t>
            </w:r>
          </w:p>
        </w:tc>
        <w:tc>
          <w:tcPr>
            <w:tcW w:w="3397" w:type="dxa"/>
            <w:shd w:val="clear" w:color="auto" w:fill="auto"/>
            <w:vAlign w:val="center"/>
          </w:tcPr>
          <w:p w14:paraId="2518EE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海南特高压站</w:t>
            </w:r>
            <w:r w:rsidRPr="00DF4D07">
              <w:rPr>
                <w:rFonts w:ascii="华文仿宋" w:eastAsia="华文仿宋" w:hAnsi="华文仿宋"/>
                <w:color w:val="333333"/>
              </w:rPr>
              <w:t>750</w:t>
            </w:r>
            <w:r w:rsidRPr="00DF4D07">
              <w:rPr>
                <w:rFonts w:ascii="华文仿宋" w:eastAsia="华文仿宋" w:hAnsi="华文仿宋"/>
                <w:color w:val="333333"/>
              </w:rPr>
              <w:t>千伏送出工程</w:t>
            </w:r>
          </w:p>
        </w:tc>
        <w:tc>
          <w:tcPr>
            <w:tcW w:w="3313" w:type="dxa"/>
            <w:shd w:val="clear" w:color="auto" w:fill="auto"/>
            <w:vAlign w:val="center"/>
          </w:tcPr>
          <w:p w14:paraId="48705D0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海南特高压站送出工程，线路共</w:t>
            </w:r>
            <w:r w:rsidRPr="00DF4D07">
              <w:rPr>
                <w:rFonts w:ascii="华文仿宋" w:eastAsia="华文仿宋" w:hAnsi="华文仿宋"/>
                <w:color w:val="333333"/>
              </w:rPr>
              <w:t>60</w:t>
            </w:r>
            <w:r w:rsidRPr="00DF4D07">
              <w:rPr>
                <w:rFonts w:ascii="华文仿宋" w:eastAsia="华文仿宋" w:hAnsi="华文仿宋"/>
                <w:color w:val="333333"/>
              </w:rPr>
              <w:t>公里</w:t>
            </w:r>
          </w:p>
        </w:tc>
      </w:tr>
      <w:tr w:rsidR="00BC1EA5" w:rsidRPr="00DF4D07" w14:paraId="74806F34" w14:textId="77777777" w:rsidTr="00DF4D07">
        <w:trPr>
          <w:jc w:val="center"/>
        </w:trPr>
        <w:tc>
          <w:tcPr>
            <w:tcW w:w="677" w:type="dxa"/>
            <w:shd w:val="clear" w:color="auto" w:fill="auto"/>
            <w:vAlign w:val="center"/>
          </w:tcPr>
          <w:p w14:paraId="61D928D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63006B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25</w:t>
            </w:r>
          </w:p>
        </w:tc>
        <w:tc>
          <w:tcPr>
            <w:tcW w:w="3397" w:type="dxa"/>
            <w:shd w:val="clear" w:color="auto" w:fill="auto"/>
            <w:vAlign w:val="center"/>
          </w:tcPr>
          <w:p w14:paraId="2222BB0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日月山～</w:t>
            </w:r>
            <w:proofErr w:type="gramStart"/>
            <w:r w:rsidRPr="00DF4D07">
              <w:rPr>
                <w:rFonts w:ascii="华文仿宋" w:eastAsia="华文仿宋" w:hAnsi="华文仿宋"/>
                <w:color w:val="333333"/>
              </w:rPr>
              <w:t>西宁北</w:t>
            </w:r>
            <w:proofErr w:type="gramEnd"/>
            <w:r w:rsidRPr="00DF4D07">
              <w:rPr>
                <w:rFonts w:ascii="华文仿宋" w:eastAsia="华文仿宋" w:hAnsi="华文仿宋"/>
                <w:color w:val="333333"/>
              </w:rPr>
              <w:t>750</w:t>
            </w:r>
            <w:r w:rsidRPr="00DF4D07">
              <w:rPr>
                <w:rFonts w:ascii="华文仿宋" w:eastAsia="华文仿宋" w:hAnsi="华文仿宋"/>
                <w:color w:val="333333"/>
              </w:rPr>
              <w:t>千伏线路工</w:t>
            </w:r>
            <w:r w:rsidRPr="00DF4D07">
              <w:rPr>
                <w:rFonts w:ascii="华文仿宋" w:eastAsia="华文仿宋" w:hAnsi="华文仿宋"/>
                <w:color w:val="333333"/>
              </w:rPr>
              <w:lastRenderedPageBreak/>
              <w:t>程</w:t>
            </w:r>
          </w:p>
        </w:tc>
        <w:tc>
          <w:tcPr>
            <w:tcW w:w="3313" w:type="dxa"/>
            <w:shd w:val="clear" w:color="auto" w:fill="auto"/>
            <w:vAlign w:val="center"/>
          </w:tcPr>
          <w:p w14:paraId="296DCDE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lastRenderedPageBreak/>
              <w:t>建设日月山～</w:t>
            </w:r>
            <w:proofErr w:type="gramStart"/>
            <w:r w:rsidRPr="00DF4D07">
              <w:rPr>
                <w:rFonts w:ascii="华文仿宋" w:eastAsia="华文仿宋" w:hAnsi="华文仿宋"/>
                <w:color w:val="333333"/>
              </w:rPr>
              <w:t>西宁北</w:t>
            </w:r>
            <w:proofErr w:type="gramEnd"/>
            <w:r w:rsidRPr="00DF4D07">
              <w:rPr>
                <w:rFonts w:ascii="华文仿宋" w:eastAsia="华文仿宋" w:hAnsi="华文仿宋"/>
                <w:color w:val="333333"/>
              </w:rPr>
              <w:t>双回线路，</w:t>
            </w:r>
            <w:r w:rsidRPr="00DF4D07">
              <w:rPr>
                <w:rFonts w:ascii="华文仿宋" w:eastAsia="华文仿宋" w:hAnsi="华文仿宋"/>
                <w:color w:val="333333"/>
              </w:rPr>
              <w:lastRenderedPageBreak/>
              <w:t>线路共</w:t>
            </w:r>
            <w:r w:rsidRPr="00DF4D07">
              <w:rPr>
                <w:rFonts w:ascii="华文仿宋" w:eastAsia="华文仿宋" w:hAnsi="华文仿宋"/>
                <w:color w:val="333333"/>
              </w:rPr>
              <w:t>120</w:t>
            </w:r>
            <w:r w:rsidRPr="00DF4D07">
              <w:rPr>
                <w:rFonts w:ascii="华文仿宋" w:eastAsia="华文仿宋" w:hAnsi="华文仿宋"/>
                <w:color w:val="333333"/>
              </w:rPr>
              <w:t>公里</w:t>
            </w:r>
          </w:p>
        </w:tc>
      </w:tr>
      <w:tr w:rsidR="00BC1EA5" w:rsidRPr="00DF4D07" w14:paraId="464E2977" w14:textId="77777777" w:rsidTr="00DF4D07">
        <w:trPr>
          <w:jc w:val="center"/>
        </w:trPr>
        <w:tc>
          <w:tcPr>
            <w:tcW w:w="677" w:type="dxa"/>
            <w:shd w:val="clear" w:color="auto" w:fill="auto"/>
            <w:vAlign w:val="center"/>
          </w:tcPr>
          <w:p w14:paraId="7E3713C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21FDA2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26</w:t>
            </w:r>
          </w:p>
        </w:tc>
        <w:tc>
          <w:tcPr>
            <w:tcW w:w="3397" w:type="dxa"/>
            <w:shd w:val="clear" w:color="auto" w:fill="auto"/>
            <w:vAlign w:val="center"/>
          </w:tcPr>
          <w:p w14:paraId="1A48B0C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大灶火</w:t>
            </w:r>
            <w:r w:rsidRPr="00DF4D07">
              <w:rPr>
                <w:rFonts w:ascii="华文仿宋" w:eastAsia="华文仿宋" w:hAnsi="华文仿宋"/>
                <w:color w:val="333333"/>
              </w:rPr>
              <w:t>750</w:t>
            </w:r>
            <w:r w:rsidRPr="00DF4D07">
              <w:rPr>
                <w:rFonts w:ascii="华文仿宋" w:eastAsia="华文仿宋" w:hAnsi="华文仿宋"/>
                <w:color w:val="333333"/>
              </w:rPr>
              <w:t>千伏输变电工程</w:t>
            </w:r>
          </w:p>
        </w:tc>
        <w:tc>
          <w:tcPr>
            <w:tcW w:w="3313" w:type="dxa"/>
            <w:shd w:val="clear" w:color="auto" w:fill="auto"/>
            <w:vAlign w:val="center"/>
          </w:tcPr>
          <w:p w14:paraId="71B19FD9" w14:textId="77777777" w:rsidR="00BC1EA5" w:rsidRPr="00DF4D07" w:rsidRDefault="00BC1EA5" w:rsidP="00DF4D07">
            <w:pPr>
              <w:rPr>
                <w:rFonts w:ascii="华文仿宋" w:eastAsia="华文仿宋" w:hAnsi="华文仿宋"/>
                <w:sz w:val="24"/>
              </w:rPr>
            </w:pPr>
          </w:p>
        </w:tc>
      </w:tr>
      <w:tr w:rsidR="00BC1EA5" w:rsidRPr="00DF4D07" w14:paraId="538256BF" w14:textId="77777777" w:rsidTr="00DF4D07">
        <w:trPr>
          <w:jc w:val="center"/>
        </w:trPr>
        <w:tc>
          <w:tcPr>
            <w:tcW w:w="677" w:type="dxa"/>
            <w:shd w:val="clear" w:color="auto" w:fill="auto"/>
            <w:vAlign w:val="center"/>
          </w:tcPr>
          <w:p w14:paraId="3F9987C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FFADD6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27</w:t>
            </w:r>
          </w:p>
        </w:tc>
        <w:tc>
          <w:tcPr>
            <w:tcW w:w="3397" w:type="dxa"/>
            <w:shd w:val="clear" w:color="auto" w:fill="auto"/>
            <w:vAlign w:val="center"/>
          </w:tcPr>
          <w:p w14:paraId="560D42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倒淌河</w:t>
            </w:r>
            <w:r w:rsidRPr="00DF4D07">
              <w:rPr>
                <w:rFonts w:ascii="华文仿宋" w:eastAsia="华文仿宋" w:hAnsi="华文仿宋"/>
                <w:color w:val="333333"/>
              </w:rPr>
              <w:t>750</w:t>
            </w:r>
            <w:r w:rsidRPr="00DF4D07">
              <w:rPr>
                <w:rFonts w:ascii="华文仿宋" w:eastAsia="华文仿宋" w:hAnsi="华文仿宋"/>
                <w:color w:val="333333"/>
              </w:rPr>
              <w:t>千伏输变电工程</w:t>
            </w:r>
          </w:p>
        </w:tc>
        <w:tc>
          <w:tcPr>
            <w:tcW w:w="3313" w:type="dxa"/>
            <w:shd w:val="clear" w:color="auto" w:fill="auto"/>
            <w:vAlign w:val="center"/>
          </w:tcPr>
          <w:p w14:paraId="55CDCEC6" w14:textId="77777777" w:rsidR="00BC1EA5" w:rsidRPr="00DF4D07" w:rsidRDefault="00BC1EA5" w:rsidP="00DF4D07">
            <w:pPr>
              <w:rPr>
                <w:rFonts w:ascii="华文仿宋" w:eastAsia="华文仿宋" w:hAnsi="华文仿宋"/>
                <w:sz w:val="24"/>
              </w:rPr>
            </w:pPr>
          </w:p>
        </w:tc>
      </w:tr>
      <w:tr w:rsidR="00BC1EA5" w:rsidRPr="00DF4D07" w14:paraId="5A9213A7" w14:textId="77777777" w:rsidTr="00DF4D07">
        <w:trPr>
          <w:jc w:val="center"/>
        </w:trPr>
        <w:tc>
          <w:tcPr>
            <w:tcW w:w="677" w:type="dxa"/>
            <w:shd w:val="clear" w:color="auto" w:fill="auto"/>
            <w:vAlign w:val="center"/>
          </w:tcPr>
          <w:p w14:paraId="4A46CEE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197C54E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28</w:t>
            </w:r>
          </w:p>
        </w:tc>
        <w:tc>
          <w:tcPr>
            <w:tcW w:w="3397" w:type="dxa"/>
            <w:shd w:val="clear" w:color="auto" w:fill="auto"/>
            <w:vAlign w:val="center"/>
          </w:tcPr>
          <w:p w14:paraId="51D0F0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同德</w:t>
            </w:r>
            <w:r w:rsidRPr="00DF4D07">
              <w:rPr>
                <w:rFonts w:ascii="华文仿宋" w:eastAsia="华文仿宋" w:hAnsi="华文仿宋"/>
                <w:color w:val="333333"/>
              </w:rPr>
              <w:t>750</w:t>
            </w:r>
            <w:r w:rsidRPr="00DF4D07">
              <w:rPr>
                <w:rFonts w:ascii="华文仿宋" w:eastAsia="华文仿宋" w:hAnsi="华文仿宋"/>
                <w:color w:val="333333"/>
              </w:rPr>
              <w:t>千伏输变电工程</w:t>
            </w:r>
          </w:p>
        </w:tc>
        <w:tc>
          <w:tcPr>
            <w:tcW w:w="3313" w:type="dxa"/>
            <w:shd w:val="clear" w:color="auto" w:fill="auto"/>
            <w:vAlign w:val="center"/>
          </w:tcPr>
          <w:p w14:paraId="57B51FCE" w14:textId="77777777" w:rsidR="00BC1EA5" w:rsidRPr="00DF4D07" w:rsidRDefault="00BC1EA5" w:rsidP="00DF4D07">
            <w:pPr>
              <w:rPr>
                <w:rFonts w:ascii="华文仿宋" w:eastAsia="华文仿宋" w:hAnsi="华文仿宋"/>
                <w:sz w:val="24"/>
              </w:rPr>
            </w:pPr>
          </w:p>
        </w:tc>
      </w:tr>
      <w:tr w:rsidR="00BC1EA5" w:rsidRPr="00DF4D07" w14:paraId="67BEA239" w14:textId="77777777" w:rsidTr="00DF4D07">
        <w:trPr>
          <w:jc w:val="center"/>
        </w:trPr>
        <w:tc>
          <w:tcPr>
            <w:tcW w:w="677" w:type="dxa"/>
            <w:shd w:val="clear" w:color="auto" w:fill="auto"/>
            <w:vAlign w:val="center"/>
          </w:tcPr>
          <w:p w14:paraId="3108C4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8593DB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29</w:t>
            </w:r>
          </w:p>
        </w:tc>
        <w:tc>
          <w:tcPr>
            <w:tcW w:w="3397" w:type="dxa"/>
            <w:shd w:val="clear" w:color="auto" w:fill="auto"/>
            <w:vAlign w:val="center"/>
          </w:tcPr>
          <w:p w14:paraId="52A18E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海西送出通道加强工程（</w:t>
            </w:r>
            <w:r w:rsidRPr="00DF4D07">
              <w:rPr>
                <w:rFonts w:ascii="华文仿宋" w:eastAsia="华文仿宋" w:hAnsi="华文仿宋"/>
                <w:color w:val="333333"/>
              </w:rPr>
              <w:t>750</w:t>
            </w:r>
            <w:proofErr w:type="gramStart"/>
            <w:r w:rsidRPr="00DF4D07">
              <w:rPr>
                <w:rFonts w:ascii="华文仿宋" w:eastAsia="华文仿宋" w:hAnsi="华文仿宋"/>
                <w:color w:val="333333"/>
              </w:rPr>
              <w:t>千伏北</w:t>
            </w:r>
            <w:proofErr w:type="gramEnd"/>
            <w:r w:rsidRPr="00DF4D07">
              <w:rPr>
                <w:rFonts w:ascii="华文仿宋" w:eastAsia="华文仿宋" w:hAnsi="华文仿宋"/>
                <w:color w:val="333333"/>
              </w:rPr>
              <w:t>通道）</w:t>
            </w:r>
          </w:p>
        </w:tc>
        <w:tc>
          <w:tcPr>
            <w:tcW w:w="3313" w:type="dxa"/>
            <w:shd w:val="clear" w:color="auto" w:fill="auto"/>
            <w:vAlign w:val="center"/>
          </w:tcPr>
          <w:p w14:paraId="1AF29804"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新建德</w:t>
            </w:r>
            <w:proofErr w:type="gramEnd"/>
            <w:r w:rsidRPr="00DF4D07">
              <w:rPr>
                <w:rFonts w:ascii="华文仿宋" w:eastAsia="华文仿宋" w:hAnsi="华文仿宋"/>
                <w:color w:val="333333"/>
              </w:rPr>
              <w:t>令哈～</w:t>
            </w:r>
            <w:proofErr w:type="gramStart"/>
            <w:r w:rsidRPr="00DF4D07">
              <w:rPr>
                <w:rFonts w:ascii="华文仿宋" w:eastAsia="华文仿宋" w:hAnsi="华文仿宋"/>
                <w:color w:val="333333"/>
              </w:rPr>
              <w:t>西宁北双回并</w:t>
            </w:r>
            <w:proofErr w:type="gramEnd"/>
            <w:r w:rsidRPr="00DF4D07">
              <w:rPr>
                <w:rFonts w:ascii="华文仿宋" w:eastAsia="华文仿宋" w:hAnsi="华文仿宋"/>
                <w:color w:val="333333"/>
              </w:rPr>
              <w:t>新建海晏开关站</w:t>
            </w:r>
          </w:p>
        </w:tc>
      </w:tr>
      <w:tr w:rsidR="00BC1EA5" w:rsidRPr="00DF4D07" w14:paraId="2E4FFDE9" w14:textId="77777777" w:rsidTr="00DF4D07">
        <w:trPr>
          <w:jc w:val="center"/>
        </w:trPr>
        <w:tc>
          <w:tcPr>
            <w:tcW w:w="677" w:type="dxa"/>
            <w:shd w:val="clear" w:color="auto" w:fill="auto"/>
            <w:vAlign w:val="center"/>
          </w:tcPr>
          <w:p w14:paraId="17625D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3AC5C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30</w:t>
            </w:r>
          </w:p>
        </w:tc>
        <w:tc>
          <w:tcPr>
            <w:tcW w:w="3397" w:type="dxa"/>
            <w:shd w:val="clear" w:color="auto" w:fill="auto"/>
            <w:vAlign w:val="center"/>
          </w:tcPr>
          <w:p w14:paraId="767843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塔拉</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7EC3884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新建塔拉～</w:t>
            </w:r>
            <w:proofErr w:type="gramStart"/>
            <w:r w:rsidRPr="00DF4D07">
              <w:rPr>
                <w:rFonts w:ascii="华文仿宋" w:eastAsia="华文仿宋" w:hAnsi="华文仿宋"/>
                <w:color w:val="333333"/>
              </w:rPr>
              <w:t>汇明双</w:t>
            </w:r>
            <w:proofErr w:type="gramEnd"/>
            <w:r w:rsidRPr="00DF4D07">
              <w:rPr>
                <w:rFonts w:ascii="华文仿宋" w:eastAsia="华文仿宋" w:hAnsi="华文仿宋"/>
                <w:color w:val="333333"/>
              </w:rPr>
              <w:t>回，，线路共</w:t>
            </w:r>
            <w:r w:rsidRPr="00DF4D07">
              <w:rPr>
                <w:rFonts w:ascii="华文仿宋" w:eastAsia="华文仿宋" w:hAnsi="华文仿宋"/>
                <w:color w:val="333333"/>
              </w:rPr>
              <w:t>29</w:t>
            </w:r>
            <w:r w:rsidRPr="00DF4D07">
              <w:rPr>
                <w:rFonts w:ascii="华文仿宋" w:eastAsia="华文仿宋" w:hAnsi="华文仿宋"/>
                <w:color w:val="333333"/>
              </w:rPr>
              <w:t>公里</w:t>
            </w:r>
          </w:p>
        </w:tc>
      </w:tr>
      <w:tr w:rsidR="00BC1EA5" w:rsidRPr="00DF4D07" w14:paraId="48200909" w14:textId="77777777" w:rsidTr="00DF4D07">
        <w:trPr>
          <w:jc w:val="center"/>
        </w:trPr>
        <w:tc>
          <w:tcPr>
            <w:tcW w:w="677" w:type="dxa"/>
            <w:shd w:val="clear" w:color="auto" w:fill="auto"/>
            <w:vAlign w:val="center"/>
          </w:tcPr>
          <w:p w14:paraId="4DCC9FB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E17578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31</w:t>
            </w:r>
          </w:p>
        </w:tc>
        <w:tc>
          <w:tcPr>
            <w:tcW w:w="3397" w:type="dxa"/>
            <w:shd w:val="clear" w:color="auto" w:fill="auto"/>
            <w:vAlign w:val="center"/>
          </w:tcPr>
          <w:p w14:paraId="208533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宗加</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310FD9B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新建宗加变，</w:t>
            </w:r>
            <w:proofErr w:type="gramStart"/>
            <w:r w:rsidRPr="00DF4D07">
              <w:rPr>
                <w:rFonts w:ascii="华文仿宋" w:eastAsia="华文仿宋" w:hAnsi="华文仿宋"/>
                <w:color w:val="333333"/>
              </w:rPr>
              <w:t>将柴达</w:t>
            </w:r>
            <w:proofErr w:type="gramEnd"/>
            <w:r w:rsidRPr="00DF4D07">
              <w:rPr>
                <w:rFonts w:ascii="华文仿宋" w:eastAsia="华文仿宋" w:hAnsi="华文仿宋"/>
                <w:color w:val="333333"/>
              </w:rPr>
              <w:t>木～乌兰线路</w:t>
            </w:r>
            <w:r w:rsidRPr="00DF4D07">
              <w:rPr>
                <w:rFonts w:ascii="华文仿宋" w:eastAsia="华文仿宋" w:hAnsi="华文仿宋"/>
                <w:color w:val="333333"/>
              </w:rPr>
              <w:t>π</w:t>
            </w:r>
            <w:proofErr w:type="gramStart"/>
            <w:r w:rsidRPr="00DF4D07">
              <w:rPr>
                <w:rFonts w:ascii="华文仿宋" w:eastAsia="华文仿宋" w:hAnsi="华文仿宋"/>
                <w:color w:val="333333"/>
              </w:rPr>
              <w:t>入宗加</w:t>
            </w:r>
            <w:proofErr w:type="gramEnd"/>
            <w:r w:rsidRPr="00DF4D07">
              <w:rPr>
                <w:rFonts w:ascii="华文仿宋" w:eastAsia="华文仿宋" w:hAnsi="华文仿宋"/>
                <w:color w:val="333333"/>
              </w:rPr>
              <w:t>变，变电容量</w:t>
            </w:r>
            <w:r w:rsidRPr="00DF4D07">
              <w:rPr>
                <w:rFonts w:ascii="华文仿宋" w:eastAsia="华文仿宋" w:hAnsi="华文仿宋"/>
                <w:color w:val="333333"/>
              </w:rPr>
              <w:t>39</w:t>
            </w:r>
            <w:r w:rsidRPr="00DF4D07">
              <w:rPr>
                <w:rFonts w:ascii="华文仿宋" w:eastAsia="华文仿宋" w:hAnsi="华文仿宋"/>
                <w:color w:val="333333"/>
              </w:rPr>
              <w:t>万千伏安，线路</w:t>
            </w:r>
            <w:r w:rsidRPr="00DF4D07">
              <w:rPr>
                <w:rFonts w:ascii="华文仿宋" w:eastAsia="华文仿宋" w:hAnsi="华文仿宋"/>
                <w:color w:val="333333"/>
              </w:rPr>
              <w:t>0.7</w:t>
            </w:r>
            <w:r w:rsidRPr="00DF4D07">
              <w:rPr>
                <w:rFonts w:ascii="华文仿宋" w:eastAsia="华文仿宋" w:hAnsi="华文仿宋"/>
                <w:color w:val="333333"/>
              </w:rPr>
              <w:t>公里</w:t>
            </w:r>
          </w:p>
        </w:tc>
      </w:tr>
      <w:tr w:rsidR="00BC1EA5" w:rsidRPr="00DF4D07" w14:paraId="1969B2C0" w14:textId="77777777" w:rsidTr="00DF4D07">
        <w:trPr>
          <w:jc w:val="center"/>
        </w:trPr>
        <w:tc>
          <w:tcPr>
            <w:tcW w:w="677" w:type="dxa"/>
            <w:shd w:val="clear" w:color="auto" w:fill="auto"/>
            <w:vAlign w:val="center"/>
          </w:tcPr>
          <w:p w14:paraId="10078A0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C469C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32</w:t>
            </w:r>
          </w:p>
        </w:tc>
        <w:tc>
          <w:tcPr>
            <w:tcW w:w="3397" w:type="dxa"/>
            <w:shd w:val="clear" w:color="auto" w:fill="auto"/>
            <w:vAlign w:val="center"/>
          </w:tcPr>
          <w:p w14:paraId="0BFF62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藏青</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5F7B549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新建藏青变，新建藏青～柴达木双回，变电容量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12.4</w:t>
            </w:r>
            <w:r w:rsidRPr="00DF4D07">
              <w:rPr>
                <w:rFonts w:ascii="华文仿宋" w:eastAsia="华文仿宋" w:hAnsi="华文仿宋"/>
                <w:color w:val="333333"/>
              </w:rPr>
              <w:t>公里</w:t>
            </w:r>
          </w:p>
        </w:tc>
      </w:tr>
      <w:tr w:rsidR="00BC1EA5" w:rsidRPr="00DF4D07" w14:paraId="657F5FD7" w14:textId="77777777" w:rsidTr="00DF4D07">
        <w:trPr>
          <w:jc w:val="center"/>
        </w:trPr>
        <w:tc>
          <w:tcPr>
            <w:tcW w:w="677" w:type="dxa"/>
            <w:shd w:val="clear" w:color="auto" w:fill="auto"/>
            <w:vAlign w:val="center"/>
          </w:tcPr>
          <w:p w14:paraId="06FB2D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6D0FE7E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33</w:t>
            </w:r>
          </w:p>
        </w:tc>
        <w:tc>
          <w:tcPr>
            <w:tcW w:w="3397" w:type="dxa"/>
            <w:shd w:val="clear" w:color="auto" w:fill="auto"/>
            <w:vAlign w:val="center"/>
          </w:tcPr>
          <w:p w14:paraId="16401C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桃园</w:t>
            </w:r>
            <w:r w:rsidRPr="00DF4D07">
              <w:rPr>
                <w:rFonts w:ascii="华文仿宋" w:eastAsia="华文仿宋" w:hAnsi="华文仿宋"/>
                <w:color w:val="333333"/>
              </w:rPr>
              <w:t>330</w:t>
            </w:r>
            <w:r w:rsidRPr="00DF4D07">
              <w:rPr>
                <w:rFonts w:ascii="华文仿宋" w:eastAsia="华文仿宋" w:hAnsi="华文仿宋"/>
                <w:color w:val="333333"/>
              </w:rPr>
              <w:t>千伏变电站主变扩建工程</w:t>
            </w:r>
          </w:p>
        </w:tc>
        <w:tc>
          <w:tcPr>
            <w:tcW w:w="3313" w:type="dxa"/>
            <w:shd w:val="clear" w:color="auto" w:fill="auto"/>
            <w:vAlign w:val="center"/>
          </w:tcPr>
          <w:p w14:paraId="348B77C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扩建主变</w:t>
            </w:r>
            <w:r w:rsidRPr="00DF4D07">
              <w:rPr>
                <w:rFonts w:ascii="华文仿宋" w:eastAsia="华文仿宋" w:hAnsi="华文仿宋"/>
                <w:color w:val="333333"/>
              </w:rPr>
              <w:t>2</w:t>
            </w:r>
            <w:r w:rsidRPr="00DF4D07">
              <w:rPr>
                <w:rFonts w:ascii="华文仿宋" w:eastAsia="华文仿宋" w:hAnsi="华文仿宋"/>
                <w:color w:val="333333"/>
              </w:rPr>
              <w:t>台，变电容量</w:t>
            </w:r>
            <w:r w:rsidRPr="00DF4D07">
              <w:rPr>
                <w:rFonts w:ascii="华文仿宋" w:eastAsia="华文仿宋" w:hAnsi="华文仿宋"/>
                <w:color w:val="333333"/>
              </w:rPr>
              <w:t>72</w:t>
            </w:r>
            <w:r w:rsidRPr="00DF4D07">
              <w:rPr>
                <w:rFonts w:ascii="华文仿宋" w:eastAsia="华文仿宋" w:hAnsi="华文仿宋"/>
                <w:color w:val="333333"/>
              </w:rPr>
              <w:t>万千伏安</w:t>
            </w:r>
          </w:p>
        </w:tc>
      </w:tr>
      <w:tr w:rsidR="00BC1EA5" w:rsidRPr="00DF4D07" w14:paraId="5C37F1C1" w14:textId="77777777" w:rsidTr="00DF4D07">
        <w:trPr>
          <w:jc w:val="center"/>
        </w:trPr>
        <w:tc>
          <w:tcPr>
            <w:tcW w:w="677" w:type="dxa"/>
            <w:shd w:val="clear" w:color="auto" w:fill="auto"/>
            <w:vAlign w:val="center"/>
          </w:tcPr>
          <w:p w14:paraId="628CA4A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8967E6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34</w:t>
            </w:r>
          </w:p>
        </w:tc>
        <w:tc>
          <w:tcPr>
            <w:tcW w:w="3397" w:type="dxa"/>
            <w:shd w:val="clear" w:color="auto" w:fill="auto"/>
            <w:vAlign w:val="center"/>
          </w:tcPr>
          <w:p w14:paraId="507D05E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官亭－香水</w:t>
            </w:r>
            <w:r w:rsidRPr="00DF4D07">
              <w:rPr>
                <w:rFonts w:ascii="华文仿宋" w:eastAsia="华文仿宋" w:hAnsi="华文仿宋"/>
                <w:color w:val="333333"/>
              </w:rPr>
              <w:t>II</w:t>
            </w:r>
            <w:r w:rsidRPr="00DF4D07">
              <w:rPr>
                <w:rFonts w:ascii="华文仿宋" w:eastAsia="华文仿宋" w:hAnsi="华文仿宋"/>
                <w:color w:val="333333"/>
              </w:rPr>
              <w:t>回</w:t>
            </w:r>
            <w:r w:rsidRPr="00DF4D07">
              <w:rPr>
                <w:rFonts w:ascii="华文仿宋" w:eastAsia="华文仿宋" w:hAnsi="华文仿宋"/>
                <w:color w:val="333333"/>
              </w:rPr>
              <w:t>330</w:t>
            </w:r>
            <w:r w:rsidRPr="00DF4D07">
              <w:rPr>
                <w:rFonts w:ascii="华文仿宋" w:eastAsia="华文仿宋" w:hAnsi="华文仿宋"/>
                <w:color w:val="333333"/>
              </w:rPr>
              <w:t>千伏线路工程</w:t>
            </w:r>
          </w:p>
        </w:tc>
        <w:tc>
          <w:tcPr>
            <w:tcW w:w="3313" w:type="dxa"/>
            <w:shd w:val="clear" w:color="auto" w:fill="auto"/>
            <w:vAlign w:val="center"/>
          </w:tcPr>
          <w:p w14:paraId="6758FEE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新建官亭～香水</w:t>
            </w:r>
            <w:r w:rsidRPr="00DF4D07">
              <w:rPr>
                <w:rFonts w:ascii="华文仿宋" w:eastAsia="华文仿宋" w:hAnsi="华文仿宋"/>
                <w:color w:val="333333"/>
              </w:rPr>
              <w:t>II</w:t>
            </w:r>
            <w:r w:rsidRPr="00DF4D07">
              <w:rPr>
                <w:rFonts w:ascii="华文仿宋" w:eastAsia="华文仿宋" w:hAnsi="华文仿宋"/>
                <w:color w:val="333333"/>
              </w:rPr>
              <w:t>回，线路</w:t>
            </w:r>
            <w:r w:rsidRPr="00DF4D07">
              <w:rPr>
                <w:rFonts w:ascii="华文仿宋" w:eastAsia="华文仿宋" w:hAnsi="华文仿宋"/>
                <w:color w:val="333333"/>
              </w:rPr>
              <w:t>52</w:t>
            </w:r>
            <w:r w:rsidRPr="00DF4D07">
              <w:rPr>
                <w:rFonts w:ascii="华文仿宋" w:eastAsia="华文仿宋" w:hAnsi="华文仿宋"/>
                <w:color w:val="333333"/>
              </w:rPr>
              <w:t>公里</w:t>
            </w:r>
          </w:p>
        </w:tc>
      </w:tr>
      <w:tr w:rsidR="00BC1EA5" w:rsidRPr="00DF4D07" w14:paraId="2D667AAD" w14:textId="77777777" w:rsidTr="00DF4D07">
        <w:trPr>
          <w:jc w:val="center"/>
        </w:trPr>
        <w:tc>
          <w:tcPr>
            <w:tcW w:w="677" w:type="dxa"/>
            <w:shd w:val="clear" w:color="auto" w:fill="auto"/>
            <w:vAlign w:val="center"/>
          </w:tcPr>
          <w:p w14:paraId="694273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551D45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35</w:t>
            </w:r>
          </w:p>
        </w:tc>
        <w:tc>
          <w:tcPr>
            <w:tcW w:w="3397" w:type="dxa"/>
            <w:shd w:val="clear" w:color="auto" w:fill="auto"/>
            <w:vAlign w:val="center"/>
          </w:tcPr>
          <w:p w14:paraId="1F4AED1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流沙坪</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1877222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新建流沙坪</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～盐湖线路，线路</w:t>
            </w:r>
            <w:r w:rsidRPr="00DF4D07">
              <w:rPr>
                <w:rFonts w:ascii="华文仿宋" w:eastAsia="华文仿宋" w:hAnsi="华文仿宋"/>
                <w:color w:val="333333"/>
              </w:rPr>
              <w:t>7.8</w:t>
            </w:r>
            <w:r w:rsidRPr="00DF4D07">
              <w:rPr>
                <w:rFonts w:ascii="华文仿宋" w:eastAsia="华文仿宋" w:hAnsi="华文仿宋"/>
                <w:color w:val="333333"/>
              </w:rPr>
              <w:t>公里</w:t>
            </w:r>
          </w:p>
        </w:tc>
      </w:tr>
      <w:tr w:rsidR="00BC1EA5" w:rsidRPr="00DF4D07" w14:paraId="37028FAC" w14:textId="77777777" w:rsidTr="00DF4D07">
        <w:trPr>
          <w:jc w:val="center"/>
        </w:trPr>
        <w:tc>
          <w:tcPr>
            <w:tcW w:w="677" w:type="dxa"/>
            <w:shd w:val="clear" w:color="auto" w:fill="auto"/>
            <w:vAlign w:val="center"/>
          </w:tcPr>
          <w:p w14:paraId="4F7D1B6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D9064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36</w:t>
            </w:r>
          </w:p>
        </w:tc>
        <w:tc>
          <w:tcPr>
            <w:tcW w:w="3397" w:type="dxa"/>
            <w:shd w:val="clear" w:color="auto" w:fill="auto"/>
            <w:vAlign w:val="center"/>
          </w:tcPr>
          <w:p w14:paraId="777DC31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化隆</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2EB37E5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新建化隆变，将官亭～</w:t>
            </w:r>
            <w:proofErr w:type="gramStart"/>
            <w:r w:rsidRPr="00DF4D07">
              <w:rPr>
                <w:rFonts w:ascii="华文仿宋" w:eastAsia="华文仿宋" w:hAnsi="华文仿宋"/>
                <w:color w:val="333333"/>
              </w:rPr>
              <w:t>吉祥双</w:t>
            </w:r>
            <w:proofErr w:type="gramEnd"/>
            <w:r w:rsidRPr="00DF4D07">
              <w:rPr>
                <w:rFonts w:ascii="华文仿宋" w:eastAsia="华文仿宋" w:hAnsi="华文仿宋"/>
                <w:color w:val="333333"/>
              </w:rPr>
              <w:t>回线路就近双</w:t>
            </w:r>
            <w:r w:rsidRPr="00DF4D07">
              <w:rPr>
                <w:rFonts w:ascii="华文仿宋" w:eastAsia="华文仿宋" w:hAnsi="华文仿宋"/>
                <w:color w:val="333333"/>
              </w:rPr>
              <w:t>“π”</w:t>
            </w:r>
            <w:r w:rsidRPr="00DF4D07">
              <w:rPr>
                <w:rFonts w:ascii="华文仿宋" w:eastAsia="华文仿宋" w:hAnsi="华文仿宋"/>
                <w:color w:val="333333"/>
              </w:rPr>
              <w:t>入化隆变，变</w:t>
            </w:r>
            <w:r w:rsidRPr="00DF4D07">
              <w:rPr>
                <w:rFonts w:ascii="华文仿宋" w:eastAsia="华文仿宋" w:hAnsi="华文仿宋"/>
                <w:color w:val="333333"/>
              </w:rPr>
              <w:lastRenderedPageBreak/>
              <w:t>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20</w:t>
            </w:r>
            <w:r w:rsidRPr="00DF4D07">
              <w:rPr>
                <w:rFonts w:ascii="华文仿宋" w:eastAsia="华文仿宋" w:hAnsi="华文仿宋"/>
                <w:color w:val="333333"/>
              </w:rPr>
              <w:t>公里</w:t>
            </w:r>
          </w:p>
        </w:tc>
      </w:tr>
      <w:tr w:rsidR="00BC1EA5" w:rsidRPr="00DF4D07" w14:paraId="019DED7E" w14:textId="77777777" w:rsidTr="00DF4D07">
        <w:trPr>
          <w:jc w:val="center"/>
        </w:trPr>
        <w:tc>
          <w:tcPr>
            <w:tcW w:w="677" w:type="dxa"/>
            <w:shd w:val="clear" w:color="auto" w:fill="auto"/>
            <w:vAlign w:val="center"/>
          </w:tcPr>
          <w:p w14:paraId="784E789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757476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37</w:t>
            </w:r>
          </w:p>
        </w:tc>
        <w:tc>
          <w:tcPr>
            <w:tcW w:w="3397" w:type="dxa"/>
            <w:shd w:val="clear" w:color="auto" w:fill="auto"/>
            <w:vAlign w:val="center"/>
          </w:tcPr>
          <w:p w14:paraId="1005D5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八宝</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4ACEFBC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新建八宝变，新建八宝～达</w:t>
            </w:r>
            <w:proofErr w:type="gramStart"/>
            <w:r w:rsidRPr="00DF4D07">
              <w:rPr>
                <w:rFonts w:ascii="华文仿宋" w:eastAsia="华文仿宋" w:hAnsi="华文仿宋"/>
                <w:color w:val="333333"/>
              </w:rPr>
              <w:t>坂</w:t>
            </w:r>
            <w:proofErr w:type="gramEnd"/>
            <w:r w:rsidRPr="00DF4D07">
              <w:rPr>
                <w:rFonts w:ascii="华文仿宋" w:eastAsia="华文仿宋" w:hAnsi="华文仿宋"/>
                <w:color w:val="333333"/>
              </w:rPr>
              <w:t>单回，变电容量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170</w:t>
            </w:r>
            <w:r w:rsidRPr="00DF4D07">
              <w:rPr>
                <w:rFonts w:ascii="华文仿宋" w:eastAsia="华文仿宋" w:hAnsi="华文仿宋"/>
                <w:color w:val="333333"/>
              </w:rPr>
              <w:t>公里</w:t>
            </w:r>
          </w:p>
        </w:tc>
      </w:tr>
      <w:tr w:rsidR="00BC1EA5" w:rsidRPr="00DF4D07" w14:paraId="45A0C1B6" w14:textId="77777777" w:rsidTr="00DF4D07">
        <w:trPr>
          <w:jc w:val="center"/>
        </w:trPr>
        <w:tc>
          <w:tcPr>
            <w:tcW w:w="677" w:type="dxa"/>
            <w:shd w:val="clear" w:color="auto" w:fill="auto"/>
            <w:vAlign w:val="center"/>
          </w:tcPr>
          <w:p w14:paraId="22ACB9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74F0BC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38</w:t>
            </w:r>
          </w:p>
        </w:tc>
        <w:tc>
          <w:tcPr>
            <w:tcW w:w="3397" w:type="dxa"/>
            <w:shd w:val="clear" w:color="auto" w:fill="auto"/>
            <w:vAlign w:val="center"/>
          </w:tcPr>
          <w:p w14:paraId="0E83E0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丁香</w:t>
            </w:r>
            <w:r w:rsidRPr="00DF4D07">
              <w:rPr>
                <w:rFonts w:ascii="华文仿宋" w:eastAsia="华文仿宋" w:hAnsi="华文仿宋"/>
                <w:color w:val="333333"/>
              </w:rPr>
              <w:t>330</w:t>
            </w:r>
            <w:r w:rsidRPr="00DF4D07">
              <w:rPr>
                <w:rFonts w:ascii="华文仿宋" w:eastAsia="华文仿宋" w:hAnsi="华文仿宋"/>
                <w:color w:val="333333"/>
              </w:rPr>
              <w:t>千伏变电站主变扩建工程</w:t>
            </w:r>
          </w:p>
        </w:tc>
        <w:tc>
          <w:tcPr>
            <w:tcW w:w="3313" w:type="dxa"/>
            <w:shd w:val="clear" w:color="auto" w:fill="auto"/>
            <w:vAlign w:val="center"/>
          </w:tcPr>
          <w:p w14:paraId="74463D0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扩建主变</w:t>
            </w:r>
            <w:r w:rsidRPr="00DF4D07">
              <w:rPr>
                <w:rFonts w:ascii="华文仿宋" w:eastAsia="华文仿宋" w:hAnsi="华文仿宋"/>
                <w:color w:val="333333"/>
              </w:rPr>
              <w:t>1</w:t>
            </w:r>
            <w:r w:rsidRPr="00DF4D07">
              <w:rPr>
                <w:rFonts w:ascii="华文仿宋" w:eastAsia="华文仿宋" w:hAnsi="华文仿宋"/>
                <w:color w:val="333333"/>
              </w:rPr>
              <w:t>台，变电容量</w:t>
            </w:r>
            <w:r w:rsidRPr="00DF4D07">
              <w:rPr>
                <w:rFonts w:ascii="华文仿宋" w:eastAsia="华文仿宋" w:hAnsi="华文仿宋"/>
                <w:color w:val="333333"/>
              </w:rPr>
              <w:t>36</w:t>
            </w:r>
            <w:r w:rsidRPr="00DF4D07">
              <w:rPr>
                <w:rFonts w:ascii="华文仿宋" w:eastAsia="华文仿宋" w:hAnsi="华文仿宋"/>
                <w:color w:val="333333"/>
              </w:rPr>
              <w:t>万千伏安</w:t>
            </w:r>
          </w:p>
        </w:tc>
      </w:tr>
      <w:tr w:rsidR="00BC1EA5" w:rsidRPr="00DF4D07" w14:paraId="51C9076E" w14:textId="77777777" w:rsidTr="00DF4D07">
        <w:trPr>
          <w:jc w:val="center"/>
        </w:trPr>
        <w:tc>
          <w:tcPr>
            <w:tcW w:w="677" w:type="dxa"/>
            <w:shd w:val="clear" w:color="auto" w:fill="auto"/>
            <w:vAlign w:val="center"/>
          </w:tcPr>
          <w:p w14:paraId="4334408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69D4E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39</w:t>
            </w:r>
          </w:p>
        </w:tc>
        <w:tc>
          <w:tcPr>
            <w:tcW w:w="3397" w:type="dxa"/>
            <w:shd w:val="clear" w:color="auto" w:fill="auto"/>
            <w:vAlign w:val="center"/>
          </w:tcPr>
          <w:p w14:paraId="1BD824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西宁城区</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4E0FDE1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新建西宁变～城区变双回，变电容量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46</w:t>
            </w:r>
            <w:r w:rsidRPr="00DF4D07">
              <w:rPr>
                <w:rFonts w:ascii="华文仿宋" w:eastAsia="华文仿宋" w:hAnsi="华文仿宋"/>
                <w:color w:val="333333"/>
              </w:rPr>
              <w:t>公里</w:t>
            </w:r>
          </w:p>
        </w:tc>
      </w:tr>
      <w:tr w:rsidR="00BC1EA5" w:rsidRPr="00DF4D07" w14:paraId="1F4EE720" w14:textId="77777777" w:rsidTr="00DF4D07">
        <w:trPr>
          <w:jc w:val="center"/>
        </w:trPr>
        <w:tc>
          <w:tcPr>
            <w:tcW w:w="677" w:type="dxa"/>
            <w:shd w:val="clear" w:color="auto" w:fill="auto"/>
            <w:vAlign w:val="center"/>
          </w:tcPr>
          <w:p w14:paraId="282EDB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8A1139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40</w:t>
            </w:r>
          </w:p>
        </w:tc>
        <w:tc>
          <w:tcPr>
            <w:tcW w:w="3397" w:type="dxa"/>
            <w:shd w:val="clear" w:color="auto" w:fill="auto"/>
            <w:vAlign w:val="center"/>
          </w:tcPr>
          <w:p w14:paraId="467934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战斗门</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32EBE8C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新建战斗门变，将海西～巴音</w:t>
            </w:r>
            <w:proofErr w:type="gramStart"/>
            <w:r w:rsidRPr="00DF4D07">
              <w:rPr>
                <w:rFonts w:ascii="华文仿宋" w:eastAsia="华文仿宋" w:hAnsi="华文仿宋"/>
                <w:color w:val="333333"/>
              </w:rPr>
              <w:t>线路双</w:t>
            </w:r>
            <w:r w:rsidRPr="00DF4D07">
              <w:rPr>
                <w:rFonts w:ascii="华文仿宋" w:eastAsia="华文仿宋" w:hAnsi="华文仿宋"/>
                <w:color w:val="333333"/>
              </w:rPr>
              <w:t>π</w:t>
            </w:r>
            <w:r w:rsidRPr="00DF4D07">
              <w:rPr>
                <w:rFonts w:ascii="华文仿宋" w:eastAsia="华文仿宋" w:hAnsi="华文仿宋"/>
                <w:color w:val="333333"/>
              </w:rPr>
              <w:t>入战斗门</w:t>
            </w:r>
            <w:proofErr w:type="gramEnd"/>
            <w:r w:rsidRPr="00DF4D07">
              <w:rPr>
                <w:rFonts w:ascii="华文仿宋" w:eastAsia="华文仿宋" w:hAnsi="华文仿宋"/>
                <w:color w:val="333333"/>
              </w:rPr>
              <w:t>，变电容量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13</w:t>
            </w:r>
            <w:r w:rsidRPr="00DF4D07">
              <w:rPr>
                <w:rFonts w:ascii="华文仿宋" w:eastAsia="华文仿宋" w:hAnsi="华文仿宋"/>
                <w:color w:val="333333"/>
              </w:rPr>
              <w:t>公里</w:t>
            </w:r>
          </w:p>
        </w:tc>
      </w:tr>
      <w:tr w:rsidR="00BC1EA5" w:rsidRPr="00DF4D07" w14:paraId="505D8238" w14:textId="77777777" w:rsidTr="00DF4D07">
        <w:trPr>
          <w:jc w:val="center"/>
        </w:trPr>
        <w:tc>
          <w:tcPr>
            <w:tcW w:w="677" w:type="dxa"/>
            <w:shd w:val="clear" w:color="auto" w:fill="auto"/>
            <w:vAlign w:val="center"/>
          </w:tcPr>
          <w:p w14:paraId="31058A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CA3C0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41</w:t>
            </w:r>
          </w:p>
        </w:tc>
        <w:tc>
          <w:tcPr>
            <w:tcW w:w="3397" w:type="dxa"/>
            <w:shd w:val="clear" w:color="auto" w:fill="auto"/>
            <w:vAlign w:val="center"/>
          </w:tcPr>
          <w:p w14:paraId="712F91D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共和</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48FA961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新建塔拉变～共和变双回，变电容量</w:t>
            </w:r>
            <w:r w:rsidRPr="00DF4D07">
              <w:rPr>
                <w:rFonts w:ascii="华文仿宋" w:eastAsia="华文仿宋" w:hAnsi="华文仿宋"/>
                <w:color w:val="333333"/>
              </w:rPr>
              <w:t>24</w:t>
            </w:r>
            <w:r w:rsidRPr="00DF4D07">
              <w:rPr>
                <w:rFonts w:ascii="华文仿宋" w:eastAsia="华文仿宋" w:hAnsi="华文仿宋"/>
                <w:color w:val="333333"/>
              </w:rPr>
              <w:t>万千伏安，线路</w:t>
            </w:r>
            <w:r w:rsidRPr="00DF4D07">
              <w:rPr>
                <w:rFonts w:ascii="华文仿宋" w:eastAsia="华文仿宋" w:hAnsi="华文仿宋"/>
                <w:color w:val="333333"/>
              </w:rPr>
              <w:t>30</w:t>
            </w:r>
            <w:r w:rsidRPr="00DF4D07">
              <w:rPr>
                <w:rFonts w:ascii="华文仿宋" w:eastAsia="华文仿宋" w:hAnsi="华文仿宋"/>
                <w:color w:val="333333"/>
              </w:rPr>
              <w:t>公里</w:t>
            </w:r>
          </w:p>
        </w:tc>
      </w:tr>
      <w:tr w:rsidR="00BC1EA5" w:rsidRPr="00DF4D07" w14:paraId="1CCDBF84" w14:textId="77777777" w:rsidTr="00DF4D07">
        <w:trPr>
          <w:jc w:val="center"/>
        </w:trPr>
        <w:tc>
          <w:tcPr>
            <w:tcW w:w="677" w:type="dxa"/>
            <w:shd w:val="clear" w:color="auto" w:fill="auto"/>
            <w:vAlign w:val="center"/>
          </w:tcPr>
          <w:p w14:paraId="2E59743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8CC1B9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42</w:t>
            </w:r>
          </w:p>
        </w:tc>
        <w:tc>
          <w:tcPr>
            <w:tcW w:w="3397" w:type="dxa"/>
            <w:shd w:val="clear" w:color="auto" w:fill="auto"/>
            <w:vAlign w:val="center"/>
          </w:tcPr>
          <w:p w14:paraId="094BB09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民和</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37C1B1C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新建民和变，将官亭～阿</w:t>
            </w:r>
            <w:proofErr w:type="gramStart"/>
            <w:r w:rsidRPr="00DF4D07">
              <w:rPr>
                <w:rFonts w:ascii="华文仿宋" w:eastAsia="华文仿宋" w:hAnsi="华文仿宋"/>
                <w:color w:val="333333"/>
              </w:rPr>
              <w:t>兰单回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π</w:t>
            </w:r>
            <w:r w:rsidRPr="00DF4D07">
              <w:rPr>
                <w:rFonts w:ascii="华文仿宋" w:eastAsia="华文仿宋" w:hAnsi="华文仿宋"/>
                <w:color w:val="333333"/>
              </w:rPr>
              <w:t>入</w:t>
            </w:r>
            <w:r w:rsidRPr="00DF4D07">
              <w:rPr>
                <w:rFonts w:ascii="华文仿宋" w:eastAsia="华文仿宋" w:hAnsi="华文仿宋"/>
                <w:color w:val="333333"/>
              </w:rPr>
              <w:t>330</w:t>
            </w:r>
            <w:r w:rsidRPr="00DF4D07">
              <w:rPr>
                <w:rFonts w:ascii="华文仿宋" w:eastAsia="华文仿宋" w:hAnsi="华文仿宋"/>
                <w:color w:val="333333"/>
              </w:rPr>
              <w:t>千伏民和变电站，将民和～阿兰、吉祥～阿兰两条线路在</w:t>
            </w:r>
            <w:proofErr w:type="gramStart"/>
            <w:r w:rsidRPr="00DF4D07">
              <w:rPr>
                <w:rFonts w:ascii="华文仿宋" w:eastAsia="华文仿宋" w:hAnsi="华文仿宋"/>
                <w:color w:val="333333"/>
              </w:rPr>
              <w:t>阿兰变就近</w:t>
            </w:r>
            <w:proofErr w:type="gramEnd"/>
            <w:r w:rsidRPr="00DF4D07">
              <w:rPr>
                <w:rFonts w:ascii="华文仿宋" w:eastAsia="华文仿宋" w:hAnsi="华文仿宋"/>
                <w:color w:val="333333"/>
              </w:rPr>
              <w:t>搭接；将桃园～</w:t>
            </w:r>
            <w:proofErr w:type="gramStart"/>
            <w:r w:rsidRPr="00DF4D07">
              <w:rPr>
                <w:rFonts w:ascii="华文仿宋" w:eastAsia="华文仿宋" w:hAnsi="华文仿宋"/>
                <w:color w:val="333333"/>
              </w:rPr>
              <w:t>阿兰双回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π</w:t>
            </w:r>
            <w:r w:rsidRPr="00DF4D07">
              <w:rPr>
                <w:rFonts w:ascii="华文仿宋" w:eastAsia="华文仿宋" w:hAnsi="华文仿宋"/>
                <w:color w:val="333333"/>
              </w:rPr>
              <w:t>入</w:t>
            </w:r>
            <w:r w:rsidRPr="00DF4D07">
              <w:rPr>
                <w:rFonts w:ascii="华文仿宋" w:eastAsia="华文仿宋" w:hAnsi="华文仿宋"/>
                <w:color w:val="333333"/>
              </w:rPr>
              <w:t>330</w:t>
            </w:r>
            <w:r w:rsidRPr="00DF4D07">
              <w:rPr>
                <w:rFonts w:ascii="华文仿宋" w:eastAsia="华文仿宋" w:hAnsi="华文仿宋"/>
                <w:color w:val="333333"/>
              </w:rPr>
              <w:t>千伏民和变电站，，变电容量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31</w:t>
            </w:r>
            <w:r w:rsidRPr="00DF4D07">
              <w:rPr>
                <w:rFonts w:ascii="华文仿宋" w:eastAsia="华文仿宋" w:hAnsi="华文仿宋"/>
                <w:color w:val="333333"/>
              </w:rPr>
              <w:t>公里</w:t>
            </w:r>
          </w:p>
        </w:tc>
      </w:tr>
      <w:tr w:rsidR="00BC1EA5" w:rsidRPr="00DF4D07" w14:paraId="46ED966E" w14:textId="77777777" w:rsidTr="00DF4D07">
        <w:trPr>
          <w:jc w:val="center"/>
        </w:trPr>
        <w:tc>
          <w:tcPr>
            <w:tcW w:w="677" w:type="dxa"/>
            <w:shd w:val="clear" w:color="auto" w:fill="auto"/>
            <w:vAlign w:val="center"/>
          </w:tcPr>
          <w:p w14:paraId="1C38E2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D552CA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43</w:t>
            </w:r>
          </w:p>
        </w:tc>
        <w:tc>
          <w:tcPr>
            <w:tcW w:w="3397" w:type="dxa"/>
            <w:shd w:val="clear" w:color="auto" w:fill="auto"/>
            <w:vAlign w:val="center"/>
          </w:tcPr>
          <w:p w14:paraId="579EBD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民和热电</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7FD26EB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新建民和热电厂～民和变双回，</w:t>
            </w:r>
            <w:r w:rsidRPr="00DF4D07">
              <w:rPr>
                <w:rFonts w:ascii="华文仿宋" w:eastAsia="华文仿宋" w:hAnsi="华文仿宋"/>
                <w:color w:val="333333"/>
              </w:rPr>
              <w:lastRenderedPageBreak/>
              <w:t>线路</w:t>
            </w:r>
            <w:r w:rsidRPr="00DF4D07">
              <w:rPr>
                <w:rFonts w:ascii="华文仿宋" w:eastAsia="华文仿宋" w:hAnsi="华文仿宋"/>
                <w:color w:val="333333"/>
              </w:rPr>
              <w:t>5</w:t>
            </w:r>
            <w:r w:rsidRPr="00DF4D07">
              <w:rPr>
                <w:rFonts w:ascii="华文仿宋" w:eastAsia="华文仿宋" w:hAnsi="华文仿宋"/>
                <w:color w:val="333333"/>
              </w:rPr>
              <w:t>公里</w:t>
            </w:r>
          </w:p>
        </w:tc>
      </w:tr>
      <w:tr w:rsidR="00BC1EA5" w:rsidRPr="00DF4D07" w14:paraId="302C396E" w14:textId="77777777" w:rsidTr="00DF4D07">
        <w:trPr>
          <w:jc w:val="center"/>
        </w:trPr>
        <w:tc>
          <w:tcPr>
            <w:tcW w:w="677" w:type="dxa"/>
            <w:shd w:val="clear" w:color="auto" w:fill="auto"/>
            <w:vAlign w:val="center"/>
          </w:tcPr>
          <w:p w14:paraId="23B0C5D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FA3893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44</w:t>
            </w:r>
          </w:p>
        </w:tc>
        <w:tc>
          <w:tcPr>
            <w:tcW w:w="3397" w:type="dxa"/>
            <w:shd w:val="clear" w:color="auto" w:fill="auto"/>
            <w:vAlign w:val="center"/>
          </w:tcPr>
          <w:p w14:paraId="4FD342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平乐－阿兰线路</w:t>
            </w:r>
            <w:r w:rsidRPr="00DF4D07">
              <w:rPr>
                <w:rFonts w:ascii="华文仿宋" w:eastAsia="华文仿宋" w:hAnsi="华文仿宋"/>
                <w:color w:val="333333"/>
              </w:rPr>
              <w:t>II</w:t>
            </w:r>
            <w:r w:rsidRPr="00DF4D07">
              <w:rPr>
                <w:rFonts w:ascii="华文仿宋" w:eastAsia="华文仿宋" w:hAnsi="华文仿宋"/>
                <w:color w:val="333333"/>
              </w:rPr>
              <w:t>回线路工程</w:t>
            </w:r>
          </w:p>
        </w:tc>
        <w:tc>
          <w:tcPr>
            <w:tcW w:w="3313" w:type="dxa"/>
            <w:shd w:val="clear" w:color="auto" w:fill="auto"/>
            <w:vAlign w:val="center"/>
          </w:tcPr>
          <w:p w14:paraId="769E40E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新建平乐～阿兰</w:t>
            </w:r>
            <w:r w:rsidRPr="00DF4D07">
              <w:rPr>
                <w:rFonts w:ascii="华文仿宋" w:eastAsia="华文仿宋" w:hAnsi="华文仿宋"/>
                <w:color w:val="333333"/>
              </w:rPr>
              <w:t>II</w:t>
            </w:r>
            <w:r w:rsidRPr="00DF4D07">
              <w:rPr>
                <w:rFonts w:ascii="华文仿宋" w:eastAsia="华文仿宋" w:hAnsi="华文仿宋"/>
                <w:color w:val="333333"/>
              </w:rPr>
              <w:t>回线路，线路</w:t>
            </w:r>
            <w:r w:rsidRPr="00DF4D07">
              <w:rPr>
                <w:rFonts w:ascii="华文仿宋" w:eastAsia="华文仿宋" w:hAnsi="华文仿宋"/>
                <w:color w:val="333333"/>
              </w:rPr>
              <w:t>43</w:t>
            </w:r>
            <w:r w:rsidRPr="00DF4D07">
              <w:rPr>
                <w:rFonts w:ascii="华文仿宋" w:eastAsia="华文仿宋" w:hAnsi="华文仿宋"/>
                <w:color w:val="333333"/>
              </w:rPr>
              <w:t>公里</w:t>
            </w:r>
          </w:p>
        </w:tc>
      </w:tr>
      <w:tr w:rsidR="00BC1EA5" w:rsidRPr="00DF4D07" w14:paraId="2AB4BEDE" w14:textId="77777777" w:rsidTr="00DF4D07">
        <w:trPr>
          <w:jc w:val="center"/>
        </w:trPr>
        <w:tc>
          <w:tcPr>
            <w:tcW w:w="677" w:type="dxa"/>
            <w:shd w:val="clear" w:color="auto" w:fill="auto"/>
            <w:vAlign w:val="center"/>
          </w:tcPr>
          <w:p w14:paraId="2BA3F9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C9E8A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45</w:t>
            </w:r>
          </w:p>
        </w:tc>
        <w:tc>
          <w:tcPr>
            <w:tcW w:w="3397" w:type="dxa"/>
            <w:shd w:val="clear" w:color="auto" w:fill="auto"/>
            <w:vAlign w:val="center"/>
          </w:tcPr>
          <w:p w14:paraId="7930966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黄河光热电厂送出工程</w:t>
            </w:r>
          </w:p>
        </w:tc>
        <w:tc>
          <w:tcPr>
            <w:tcW w:w="3313" w:type="dxa"/>
            <w:shd w:val="clear" w:color="auto" w:fill="auto"/>
            <w:vAlign w:val="center"/>
          </w:tcPr>
          <w:p w14:paraId="58074A2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新建黄河光热电厂～海西变单回，线路</w:t>
            </w:r>
            <w:r w:rsidRPr="00DF4D07">
              <w:rPr>
                <w:rFonts w:ascii="华文仿宋" w:eastAsia="华文仿宋" w:hAnsi="华文仿宋"/>
                <w:color w:val="333333"/>
              </w:rPr>
              <w:t>75</w:t>
            </w:r>
            <w:r w:rsidRPr="00DF4D07">
              <w:rPr>
                <w:rFonts w:ascii="华文仿宋" w:eastAsia="华文仿宋" w:hAnsi="华文仿宋"/>
                <w:color w:val="333333"/>
              </w:rPr>
              <w:t>公里</w:t>
            </w:r>
          </w:p>
        </w:tc>
      </w:tr>
      <w:tr w:rsidR="00BC1EA5" w:rsidRPr="00DF4D07" w14:paraId="515A5B3B" w14:textId="77777777" w:rsidTr="00DF4D07">
        <w:trPr>
          <w:jc w:val="center"/>
        </w:trPr>
        <w:tc>
          <w:tcPr>
            <w:tcW w:w="677" w:type="dxa"/>
            <w:shd w:val="clear" w:color="auto" w:fill="auto"/>
            <w:vAlign w:val="center"/>
          </w:tcPr>
          <w:p w14:paraId="730B186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BB4D5E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46</w:t>
            </w:r>
          </w:p>
        </w:tc>
        <w:tc>
          <w:tcPr>
            <w:tcW w:w="3397" w:type="dxa"/>
            <w:shd w:val="clear" w:color="auto" w:fill="auto"/>
            <w:vAlign w:val="center"/>
          </w:tcPr>
          <w:p w14:paraId="337EE3B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格尔木东区</w:t>
            </w:r>
            <w:r w:rsidRPr="00DF4D07">
              <w:rPr>
                <w:rFonts w:ascii="华文仿宋" w:eastAsia="华文仿宋" w:hAnsi="华文仿宋"/>
                <w:color w:val="333333"/>
              </w:rPr>
              <w:t>#1</w:t>
            </w:r>
            <w:proofErr w:type="gramStart"/>
            <w:r w:rsidRPr="00DF4D07">
              <w:rPr>
                <w:rFonts w:ascii="华文仿宋" w:eastAsia="华文仿宋" w:hAnsi="华文仿宋"/>
                <w:color w:val="333333"/>
              </w:rPr>
              <w:t>汇集站送出</w:t>
            </w:r>
            <w:proofErr w:type="gramEnd"/>
            <w:r w:rsidRPr="00DF4D07">
              <w:rPr>
                <w:rFonts w:ascii="华文仿宋" w:eastAsia="华文仿宋" w:hAnsi="华文仿宋"/>
                <w:color w:val="333333"/>
              </w:rPr>
              <w:t>工程</w:t>
            </w:r>
          </w:p>
        </w:tc>
        <w:tc>
          <w:tcPr>
            <w:tcW w:w="3313" w:type="dxa"/>
            <w:shd w:val="clear" w:color="auto" w:fill="auto"/>
            <w:vAlign w:val="center"/>
          </w:tcPr>
          <w:p w14:paraId="25F2094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新建格尔木东区</w:t>
            </w:r>
            <w:r w:rsidRPr="00DF4D07">
              <w:rPr>
                <w:rFonts w:ascii="华文仿宋" w:eastAsia="华文仿宋" w:hAnsi="华文仿宋"/>
                <w:color w:val="333333"/>
              </w:rPr>
              <w:t>#1</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～柴达</w:t>
            </w:r>
            <w:proofErr w:type="gramStart"/>
            <w:r w:rsidRPr="00DF4D07">
              <w:rPr>
                <w:rFonts w:ascii="华文仿宋" w:eastAsia="华文仿宋" w:hAnsi="华文仿宋"/>
                <w:color w:val="333333"/>
              </w:rPr>
              <w:t>木单回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7</w:t>
            </w:r>
            <w:r w:rsidRPr="00DF4D07">
              <w:rPr>
                <w:rFonts w:ascii="华文仿宋" w:eastAsia="华文仿宋" w:hAnsi="华文仿宋"/>
                <w:color w:val="333333"/>
              </w:rPr>
              <w:t>公里</w:t>
            </w:r>
          </w:p>
        </w:tc>
      </w:tr>
      <w:tr w:rsidR="00BC1EA5" w:rsidRPr="00DF4D07" w14:paraId="7A2C7217" w14:textId="77777777" w:rsidTr="00DF4D07">
        <w:trPr>
          <w:jc w:val="center"/>
        </w:trPr>
        <w:tc>
          <w:tcPr>
            <w:tcW w:w="677" w:type="dxa"/>
            <w:shd w:val="clear" w:color="auto" w:fill="auto"/>
            <w:vAlign w:val="center"/>
          </w:tcPr>
          <w:p w14:paraId="126AC4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51426F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47</w:t>
            </w:r>
          </w:p>
        </w:tc>
        <w:tc>
          <w:tcPr>
            <w:tcW w:w="3397" w:type="dxa"/>
            <w:shd w:val="clear" w:color="auto" w:fill="auto"/>
            <w:vAlign w:val="center"/>
          </w:tcPr>
          <w:p w14:paraId="112740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茶卡</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29F369B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将龙羊峡～乌兰线路</w:t>
            </w:r>
            <w:r w:rsidRPr="00DF4D07">
              <w:rPr>
                <w:rFonts w:ascii="华文仿宋" w:eastAsia="华文仿宋" w:hAnsi="华文仿宋"/>
                <w:color w:val="333333"/>
              </w:rPr>
              <w:t>“π”</w:t>
            </w:r>
            <w:r w:rsidRPr="00DF4D07">
              <w:rPr>
                <w:rFonts w:ascii="华文仿宋" w:eastAsia="华文仿宋" w:hAnsi="华文仿宋"/>
                <w:color w:val="333333"/>
              </w:rPr>
              <w:t>入茶卡汇集站，</w:t>
            </w:r>
            <w:r w:rsidRPr="00DF4D07">
              <w:rPr>
                <w:rFonts w:ascii="华文仿宋" w:eastAsia="华文仿宋" w:hAnsi="华文仿宋"/>
                <w:color w:val="333333"/>
              </w:rPr>
              <w:t>30</w:t>
            </w:r>
            <w:r w:rsidRPr="00DF4D07">
              <w:rPr>
                <w:rFonts w:ascii="华文仿宋" w:eastAsia="华文仿宋" w:hAnsi="华文仿宋"/>
                <w:color w:val="333333"/>
              </w:rPr>
              <w:t>公里</w:t>
            </w:r>
          </w:p>
        </w:tc>
      </w:tr>
      <w:tr w:rsidR="00BC1EA5" w:rsidRPr="00DF4D07" w14:paraId="724D6902" w14:textId="77777777" w:rsidTr="00DF4D07">
        <w:trPr>
          <w:jc w:val="center"/>
        </w:trPr>
        <w:tc>
          <w:tcPr>
            <w:tcW w:w="677" w:type="dxa"/>
            <w:shd w:val="clear" w:color="auto" w:fill="auto"/>
            <w:vAlign w:val="center"/>
          </w:tcPr>
          <w:p w14:paraId="1621D4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AF1F8E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48</w:t>
            </w:r>
          </w:p>
        </w:tc>
        <w:tc>
          <w:tcPr>
            <w:tcW w:w="3397" w:type="dxa"/>
            <w:shd w:val="clear" w:color="auto" w:fill="auto"/>
            <w:vAlign w:val="center"/>
          </w:tcPr>
          <w:p w14:paraId="1FE5FB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青海电网</w:t>
            </w:r>
            <w:r w:rsidRPr="00DF4D07">
              <w:rPr>
                <w:rFonts w:ascii="华文仿宋" w:eastAsia="华文仿宋" w:hAnsi="华文仿宋"/>
                <w:color w:val="333333"/>
              </w:rPr>
              <w:t>330</w:t>
            </w:r>
            <w:r w:rsidRPr="00DF4D07">
              <w:rPr>
                <w:rFonts w:ascii="华文仿宋" w:eastAsia="华文仿宋" w:hAnsi="华文仿宋"/>
                <w:color w:val="333333"/>
              </w:rPr>
              <w:t>千伏间隔扩建工程</w:t>
            </w:r>
          </w:p>
        </w:tc>
        <w:tc>
          <w:tcPr>
            <w:tcW w:w="3313" w:type="dxa"/>
            <w:shd w:val="clear" w:color="auto" w:fill="auto"/>
            <w:vAlign w:val="center"/>
          </w:tcPr>
          <w:p w14:paraId="54E1B79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供大用户接入</w:t>
            </w:r>
            <w:r w:rsidRPr="00DF4D07">
              <w:rPr>
                <w:rFonts w:ascii="华文仿宋" w:eastAsia="华文仿宋" w:hAnsi="华文仿宋"/>
                <w:color w:val="333333"/>
              </w:rPr>
              <w:br/>
              <w:t>330kV</w:t>
            </w:r>
            <w:r w:rsidRPr="00DF4D07">
              <w:rPr>
                <w:rFonts w:ascii="华文仿宋" w:eastAsia="华文仿宋" w:hAnsi="华文仿宋"/>
                <w:color w:val="333333"/>
              </w:rPr>
              <w:t>扩建间隔：海西</w:t>
            </w:r>
            <w:r w:rsidRPr="00DF4D07">
              <w:rPr>
                <w:rFonts w:ascii="华文仿宋" w:eastAsia="华文仿宋" w:hAnsi="华文仿宋"/>
                <w:color w:val="333333"/>
              </w:rPr>
              <w:t>3</w:t>
            </w:r>
            <w:r w:rsidRPr="00DF4D07">
              <w:rPr>
                <w:rFonts w:ascii="华文仿宋" w:eastAsia="华文仿宋" w:hAnsi="华文仿宋"/>
                <w:color w:val="333333"/>
              </w:rPr>
              <w:t>；鱼卡</w:t>
            </w:r>
            <w:r w:rsidRPr="00DF4D07">
              <w:rPr>
                <w:rFonts w:ascii="华文仿宋" w:eastAsia="华文仿宋" w:hAnsi="华文仿宋"/>
                <w:color w:val="333333"/>
              </w:rPr>
              <w:t>5</w:t>
            </w:r>
            <w:r w:rsidRPr="00DF4D07">
              <w:rPr>
                <w:rFonts w:ascii="华文仿宋" w:eastAsia="华文仿宋" w:hAnsi="华文仿宋"/>
                <w:color w:val="333333"/>
              </w:rPr>
              <w:t>；柴达木</w:t>
            </w:r>
            <w:r w:rsidRPr="00DF4D07">
              <w:rPr>
                <w:rFonts w:ascii="华文仿宋" w:eastAsia="华文仿宋" w:hAnsi="华文仿宋"/>
                <w:color w:val="333333"/>
              </w:rPr>
              <w:t>8</w:t>
            </w:r>
            <w:r w:rsidRPr="00DF4D07">
              <w:rPr>
                <w:rFonts w:ascii="华文仿宋" w:eastAsia="华文仿宋" w:hAnsi="华文仿宋"/>
                <w:color w:val="333333"/>
              </w:rPr>
              <w:t>；吉祥</w:t>
            </w:r>
            <w:r w:rsidRPr="00DF4D07">
              <w:rPr>
                <w:rFonts w:ascii="华文仿宋" w:eastAsia="华文仿宋" w:hAnsi="华文仿宋"/>
                <w:color w:val="333333"/>
              </w:rPr>
              <w:t>3</w:t>
            </w:r>
            <w:r w:rsidRPr="00DF4D07">
              <w:rPr>
                <w:rFonts w:ascii="华文仿宋" w:eastAsia="华文仿宋" w:hAnsi="华文仿宋"/>
                <w:color w:val="333333"/>
              </w:rPr>
              <w:t>；乌兰</w:t>
            </w:r>
            <w:r w:rsidRPr="00DF4D07">
              <w:rPr>
                <w:rFonts w:ascii="华文仿宋" w:eastAsia="华文仿宋" w:hAnsi="华文仿宋"/>
                <w:color w:val="333333"/>
              </w:rPr>
              <w:t>1</w:t>
            </w:r>
            <w:r w:rsidRPr="00DF4D07">
              <w:rPr>
                <w:rFonts w:ascii="华文仿宋" w:eastAsia="华文仿宋" w:hAnsi="华文仿宋"/>
                <w:color w:val="333333"/>
              </w:rPr>
              <w:t>；巴音</w:t>
            </w:r>
            <w:r w:rsidRPr="00DF4D07">
              <w:rPr>
                <w:rFonts w:ascii="华文仿宋" w:eastAsia="华文仿宋" w:hAnsi="华文仿宋"/>
                <w:color w:val="333333"/>
              </w:rPr>
              <w:t>1</w:t>
            </w:r>
            <w:r w:rsidRPr="00DF4D07">
              <w:rPr>
                <w:rFonts w:ascii="华文仿宋" w:eastAsia="华文仿宋" w:hAnsi="华文仿宋"/>
                <w:color w:val="333333"/>
              </w:rPr>
              <w:t>；盐湖</w:t>
            </w:r>
            <w:r w:rsidRPr="00DF4D07">
              <w:rPr>
                <w:rFonts w:ascii="华文仿宋" w:eastAsia="华文仿宋" w:hAnsi="华文仿宋"/>
                <w:color w:val="333333"/>
              </w:rPr>
              <w:t>2</w:t>
            </w:r>
            <w:r w:rsidRPr="00DF4D07">
              <w:rPr>
                <w:rFonts w:ascii="华文仿宋" w:eastAsia="华文仿宋" w:hAnsi="华文仿宋"/>
                <w:color w:val="333333"/>
              </w:rPr>
              <w:t>；</w:t>
            </w:r>
            <w:proofErr w:type="gramStart"/>
            <w:r w:rsidRPr="00DF4D07">
              <w:rPr>
                <w:rFonts w:ascii="华文仿宋" w:eastAsia="华文仿宋" w:hAnsi="华文仿宋"/>
                <w:color w:val="333333"/>
              </w:rPr>
              <w:t>聚明</w:t>
            </w:r>
            <w:proofErr w:type="gramEnd"/>
            <w:r w:rsidRPr="00DF4D07">
              <w:rPr>
                <w:rFonts w:ascii="华文仿宋" w:eastAsia="华文仿宋" w:hAnsi="华文仿宋"/>
                <w:color w:val="333333"/>
              </w:rPr>
              <w:t>1</w:t>
            </w:r>
            <w:r w:rsidRPr="00DF4D07">
              <w:rPr>
                <w:rFonts w:ascii="华文仿宋" w:eastAsia="华文仿宋" w:hAnsi="华文仿宋"/>
                <w:color w:val="333333"/>
              </w:rPr>
              <w:t>；那林格</w:t>
            </w:r>
            <w:r w:rsidRPr="00DF4D07">
              <w:rPr>
                <w:rFonts w:ascii="华文仿宋" w:eastAsia="华文仿宋" w:hAnsi="华文仿宋"/>
                <w:color w:val="333333"/>
              </w:rPr>
              <w:t>1</w:t>
            </w:r>
            <w:r w:rsidRPr="00DF4D07">
              <w:rPr>
                <w:rFonts w:ascii="华文仿宋" w:eastAsia="华文仿宋" w:hAnsi="华文仿宋"/>
                <w:color w:val="333333"/>
              </w:rPr>
              <w:t>；花土沟</w:t>
            </w:r>
            <w:r w:rsidRPr="00DF4D07">
              <w:rPr>
                <w:rFonts w:ascii="华文仿宋" w:eastAsia="华文仿宋" w:hAnsi="华文仿宋"/>
                <w:color w:val="333333"/>
              </w:rPr>
              <w:t>3</w:t>
            </w:r>
            <w:r w:rsidRPr="00DF4D07">
              <w:rPr>
                <w:rFonts w:ascii="华文仿宋" w:eastAsia="华文仿宋" w:hAnsi="华文仿宋"/>
                <w:color w:val="333333"/>
              </w:rPr>
              <w:t>；康城</w:t>
            </w:r>
            <w:r w:rsidRPr="00DF4D07">
              <w:rPr>
                <w:rFonts w:ascii="华文仿宋" w:eastAsia="华文仿宋" w:hAnsi="华文仿宋"/>
                <w:color w:val="333333"/>
              </w:rPr>
              <w:t>2</w:t>
            </w:r>
            <w:r w:rsidRPr="00DF4D07">
              <w:rPr>
                <w:rFonts w:ascii="华文仿宋" w:eastAsia="华文仿宋" w:hAnsi="华文仿宋"/>
                <w:color w:val="333333"/>
              </w:rPr>
              <w:t>；花园</w:t>
            </w:r>
            <w:r w:rsidRPr="00DF4D07">
              <w:rPr>
                <w:rFonts w:ascii="华文仿宋" w:eastAsia="华文仿宋" w:hAnsi="华文仿宋"/>
                <w:color w:val="333333"/>
              </w:rPr>
              <w:t>2</w:t>
            </w:r>
            <w:r w:rsidRPr="00DF4D07">
              <w:rPr>
                <w:rFonts w:ascii="华文仿宋" w:eastAsia="华文仿宋" w:hAnsi="华文仿宋"/>
                <w:color w:val="333333"/>
              </w:rPr>
              <w:t>；大石门</w:t>
            </w:r>
            <w:r w:rsidRPr="00DF4D07">
              <w:rPr>
                <w:rFonts w:ascii="华文仿宋" w:eastAsia="华文仿宋" w:hAnsi="华文仿宋"/>
                <w:color w:val="333333"/>
              </w:rPr>
              <w:t>1</w:t>
            </w:r>
            <w:r w:rsidRPr="00DF4D07">
              <w:rPr>
                <w:rFonts w:ascii="华文仿宋" w:eastAsia="华文仿宋" w:hAnsi="华文仿宋"/>
                <w:color w:val="333333"/>
              </w:rPr>
              <w:t>；唐乃</w:t>
            </w:r>
            <w:proofErr w:type="gramStart"/>
            <w:r w:rsidRPr="00DF4D07">
              <w:rPr>
                <w:rFonts w:ascii="华文仿宋" w:eastAsia="华文仿宋" w:hAnsi="华文仿宋"/>
                <w:color w:val="333333"/>
              </w:rPr>
              <w:t>亥</w:t>
            </w:r>
            <w:proofErr w:type="gramEnd"/>
            <w:r w:rsidRPr="00DF4D07">
              <w:rPr>
                <w:rFonts w:ascii="华文仿宋" w:eastAsia="华文仿宋" w:hAnsi="华文仿宋"/>
                <w:color w:val="333333"/>
              </w:rPr>
              <w:t>1</w:t>
            </w:r>
            <w:r w:rsidRPr="00DF4D07">
              <w:rPr>
                <w:rFonts w:ascii="华文仿宋" w:eastAsia="华文仿宋" w:hAnsi="华文仿宋"/>
                <w:color w:val="333333"/>
              </w:rPr>
              <w:t>；玉树</w:t>
            </w:r>
            <w:r w:rsidRPr="00DF4D07">
              <w:rPr>
                <w:rFonts w:ascii="华文仿宋" w:eastAsia="华文仿宋" w:hAnsi="华文仿宋"/>
                <w:color w:val="333333"/>
              </w:rPr>
              <w:t>3</w:t>
            </w:r>
            <w:r w:rsidRPr="00DF4D07">
              <w:rPr>
                <w:rFonts w:ascii="华文仿宋" w:eastAsia="华文仿宋" w:hAnsi="华文仿宋"/>
                <w:color w:val="333333"/>
              </w:rPr>
              <w:t>；玛多</w:t>
            </w:r>
            <w:r w:rsidRPr="00DF4D07">
              <w:rPr>
                <w:rFonts w:ascii="华文仿宋" w:eastAsia="华文仿宋" w:hAnsi="华文仿宋"/>
                <w:color w:val="333333"/>
              </w:rPr>
              <w:t>1</w:t>
            </w:r>
            <w:r w:rsidRPr="00DF4D07">
              <w:rPr>
                <w:rFonts w:ascii="华文仿宋" w:eastAsia="华文仿宋" w:hAnsi="华文仿宋"/>
                <w:color w:val="333333"/>
              </w:rPr>
              <w:t>；共</w:t>
            </w:r>
            <w:r w:rsidRPr="00DF4D07">
              <w:rPr>
                <w:rFonts w:ascii="华文仿宋" w:eastAsia="华文仿宋" w:hAnsi="华文仿宋"/>
                <w:color w:val="333333"/>
              </w:rPr>
              <w:t>37</w:t>
            </w:r>
            <w:r w:rsidRPr="00DF4D07">
              <w:rPr>
                <w:rFonts w:ascii="华文仿宋" w:eastAsia="华文仿宋" w:hAnsi="华文仿宋"/>
                <w:color w:val="333333"/>
              </w:rPr>
              <w:t>个间隔。</w:t>
            </w:r>
          </w:p>
        </w:tc>
      </w:tr>
      <w:tr w:rsidR="00BC1EA5" w:rsidRPr="00DF4D07" w14:paraId="2616AC03" w14:textId="77777777" w:rsidTr="00DF4D07">
        <w:trPr>
          <w:jc w:val="center"/>
        </w:trPr>
        <w:tc>
          <w:tcPr>
            <w:tcW w:w="677" w:type="dxa"/>
            <w:shd w:val="clear" w:color="auto" w:fill="auto"/>
            <w:vAlign w:val="center"/>
          </w:tcPr>
          <w:p w14:paraId="1EC2584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0C2757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49</w:t>
            </w:r>
          </w:p>
        </w:tc>
        <w:tc>
          <w:tcPr>
            <w:tcW w:w="3397" w:type="dxa"/>
            <w:shd w:val="clear" w:color="auto" w:fill="auto"/>
            <w:vAlign w:val="center"/>
          </w:tcPr>
          <w:p w14:paraId="5F20200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格库电铁</w:t>
            </w:r>
            <w:proofErr w:type="gramEnd"/>
            <w:r w:rsidRPr="00DF4D07">
              <w:rPr>
                <w:rFonts w:ascii="华文仿宋" w:eastAsia="华文仿宋" w:hAnsi="华文仿宋"/>
                <w:color w:val="333333"/>
              </w:rPr>
              <w:t>供电工程</w:t>
            </w:r>
          </w:p>
        </w:tc>
        <w:tc>
          <w:tcPr>
            <w:tcW w:w="3313" w:type="dxa"/>
            <w:shd w:val="clear" w:color="auto" w:fill="auto"/>
            <w:vAlign w:val="center"/>
          </w:tcPr>
          <w:p w14:paraId="6E78A9C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新建格尔木西变，本期</w:t>
            </w:r>
            <w:r w:rsidRPr="00DF4D07">
              <w:rPr>
                <w:rFonts w:ascii="华文仿宋" w:eastAsia="华文仿宋" w:hAnsi="华文仿宋"/>
                <w:color w:val="333333"/>
              </w:rPr>
              <w:t>2</w:t>
            </w:r>
            <w:r w:rsidRPr="00DF4D07">
              <w:rPr>
                <w:rFonts w:ascii="华文仿宋" w:eastAsia="华文仿宋" w:hAnsi="华文仿宋"/>
                <w:color w:val="333333"/>
              </w:rPr>
              <w:t>×</w:t>
            </w:r>
            <w:r w:rsidRPr="00DF4D07">
              <w:rPr>
                <w:rFonts w:ascii="华文仿宋" w:eastAsia="华文仿宋" w:hAnsi="华文仿宋"/>
                <w:color w:val="333333"/>
              </w:rPr>
              <w:t>240MVA</w:t>
            </w:r>
            <w:r w:rsidRPr="00DF4D07">
              <w:rPr>
                <w:rFonts w:ascii="华文仿宋" w:eastAsia="华文仿宋" w:hAnsi="华文仿宋"/>
                <w:color w:val="333333"/>
              </w:rPr>
              <w:t>，那</w:t>
            </w:r>
            <w:proofErr w:type="gramStart"/>
            <w:r w:rsidRPr="00DF4D07">
              <w:rPr>
                <w:rFonts w:ascii="华文仿宋" w:eastAsia="华文仿宋" w:hAnsi="华文仿宋"/>
                <w:color w:val="333333"/>
              </w:rPr>
              <w:t>林格变扩建</w:t>
            </w:r>
            <w:proofErr w:type="gramEnd"/>
            <w:r w:rsidRPr="00DF4D07">
              <w:rPr>
                <w:rFonts w:ascii="华文仿宋" w:eastAsia="华文仿宋" w:hAnsi="华文仿宋"/>
                <w:color w:val="333333"/>
              </w:rPr>
              <w:t>1</w:t>
            </w:r>
            <w:r w:rsidRPr="00DF4D07">
              <w:rPr>
                <w:rFonts w:ascii="华文仿宋" w:eastAsia="华文仿宋" w:hAnsi="华文仿宋"/>
                <w:color w:val="333333"/>
              </w:rPr>
              <w:t>台</w:t>
            </w:r>
            <w:r w:rsidRPr="00DF4D07">
              <w:rPr>
                <w:rFonts w:ascii="华文仿宋" w:eastAsia="华文仿宋" w:hAnsi="华文仿宋"/>
                <w:color w:val="333333"/>
              </w:rPr>
              <w:t>240MVA</w:t>
            </w:r>
            <w:r w:rsidRPr="00DF4D07">
              <w:rPr>
                <w:rFonts w:ascii="华文仿宋" w:eastAsia="华文仿宋" w:hAnsi="华文仿宋"/>
                <w:color w:val="333333"/>
              </w:rPr>
              <w:t>主变，花土沟变扩建</w:t>
            </w:r>
            <w:r w:rsidRPr="00DF4D07">
              <w:rPr>
                <w:rFonts w:ascii="华文仿宋" w:eastAsia="华文仿宋" w:hAnsi="华文仿宋"/>
                <w:color w:val="333333"/>
              </w:rPr>
              <w:t>1</w:t>
            </w:r>
            <w:r w:rsidRPr="00DF4D07">
              <w:rPr>
                <w:rFonts w:ascii="华文仿宋" w:eastAsia="华文仿宋" w:hAnsi="华文仿宋"/>
                <w:color w:val="333333"/>
              </w:rPr>
              <w:t>台</w:t>
            </w:r>
            <w:r w:rsidRPr="00DF4D07">
              <w:rPr>
                <w:rFonts w:ascii="华文仿宋" w:eastAsia="华文仿宋" w:hAnsi="华文仿宋"/>
                <w:color w:val="333333"/>
              </w:rPr>
              <w:t>150MVA</w:t>
            </w:r>
            <w:r w:rsidRPr="00DF4D07">
              <w:rPr>
                <w:rFonts w:ascii="华文仿宋" w:eastAsia="华文仿宋" w:hAnsi="华文仿宋"/>
                <w:color w:val="333333"/>
              </w:rPr>
              <w:t>主变；</w:t>
            </w:r>
            <w:proofErr w:type="gramStart"/>
            <w:r w:rsidRPr="00DF4D07">
              <w:rPr>
                <w:rFonts w:ascii="华文仿宋" w:eastAsia="华文仿宋" w:hAnsi="华文仿宋"/>
                <w:color w:val="333333"/>
              </w:rPr>
              <w:t>将柴达</w:t>
            </w:r>
            <w:proofErr w:type="gramEnd"/>
            <w:r w:rsidRPr="00DF4D07">
              <w:rPr>
                <w:rFonts w:ascii="华文仿宋" w:eastAsia="华文仿宋" w:hAnsi="华文仿宋"/>
                <w:color w:val="333333"/>
              </w:rPr>
              <w:t>木～那林格线路</w:t>
            </w:r>
            <w:r w:rsidRPr="00DF4D07">
              <w:rPr>
                <w:rFonts w:ascii="华文仿宋" w:eastAsia="华文仿宋" w:hAnsi="华文仿宋"/>
                <w:color w:val="333333"/>
              </w:rPr>
              <w:t>“π”</w:t>
            </w:r>
            <w:r w:rsidRPr="00DF4D07">
              <w:rPr>
                <w:rFonts w:ascii="华文仿宋" w:eastAsia="华文仿宋" w:hAnsi="华文仿宋"/>
                <w:color w:val="333333"/>
              </w:rPr>
              <w:t>入格尔木西</w:t>
            </w:r>
            <w:r w:rsidRPr="00DF4D07">
              <w:rPr>
                <w:rFonts w:ascii="华文仿宋" w:eastAsia="华文仿宋" w:hAnsi="华文仿宋"/>
                <w:color w:val="333333"/>
              </w:rPr>
              <w:t>330kV</w:t>
            </w:r>
            <w:r w:rsidRPr="00DF4D07">
              <w:rPr>
                <w:rFonts w:ascii="华文仿宋" w:eastAsia="华文仿宋" w:hAnsi="华文仿宋"/>
                <w:color w:val="333333"/>
              </w:rPr>
              <w:t>变电站；同时新建柴达</w:t>
            </w:r>
            <w:r w:rsidRPr="00DF4D07">
              <w:rPr>
                <w:rFonts w:ascii="华文仿宋" w:eastAsia="华文仿宋" w:hAnsi="华文仿宋"/>
                <w:color w:val="333333"/>
              </w:rPr>
              <w:lastRenderedPageBreak/>
              <w:t>木～格尔木西</w:t>
            </w:r>
            <w:r w:rsidRPr="00DF4D07">
              <w:rPr>
                <w:rFonts w:ascii="华文仿宋" w:eastAsia="华文仿宋" w:hAnsi="华文仿宋"/>
                <w:color w:val="333333"/>
              </w:rPr>
              <w:t>II</w:t>
            </w:r>
            <w:r w:rsidRPr="00DF4D07">
              <w:rPr>
                <w:rFonts w:ascii="华文仿宋" w:eastAsia="华文仿宋" w:hAnsi="华文仿宋"/>
                <w:color w:val="333333"/>
              </w:rPr>
              <w:t>回。新建鱼卡～花土沟单回。变电容量</w:t>
            </w:r>
            <w:r w:rsidRPr="00DF4D07">
              <w:rPr>
                <w:rFonts w:ascii="华文仿宋" w:eastAsia="华文仿宋" w:hAnsi="华文仿宋"/>
                <w:color w:val="333333"/>
              </w:rPr>
              <w:t>87</w:t>
            </w:r>
            <w:r w:rsidRPr="00DF4D07">
              <w:rPr>
                <w:rFonts w:ascii="华文仿宋" w:eastAsia="华文仿宋" w:hAnsi="华文仿宋"/>
                <w:color w:val="333333"/>
              </w:rPr>
              <w:t>万千伏安，线路</w:t>
            </w:r>
            <w:r w:rsidRPr="00DF4D07">
              <w:rPr>
                <w:rFonts w:ascii="华文仿宋" w:eastAsia="华文仿宋" w:hAnsi="华文仿宋"/>
                <w:color w:val="333333"/>
              </w:rPr>
              <w:t>561</w:t>
            </w:r>
            <w:r w:rsidRPr="00DF4D07">
              <w:rPr>
                <w:rFonts w:ascii="华文仿宋" w:eastAsia="华文仿宋" w:hAnsi="华文仿宋"/>
                <w:color w:val="333333"/>
              </w:rPr>
              <w:t>公里</w:t>
            </w:r>
          </w:p>
        </w:tc>
      </w:tr>
      <w:tr w:rsidR="00BC1EA5" w:rsidRPr="00DF4D07" w14:paraId="3A6AAFD5" w14:textId="77777777" w:rsidTr="00DF4D07">
        <w:trPr>
          <w:jc w:val="center"/>
        </w:trPr>
        <w:tc>
          <w:tcPr>
            <w:tcW w:w="677" w:type="dxa"/>
            <w:shd w:val="clear" w:color="auto" w:fill="auto"/>
            <w:vAlign w:val="center"/>
          </w:tcPr>
          <w:p w14:paraId="4ED1ABD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CBAD64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50</w:t>
            </w:r>
          </w:p>
        </w:tc>
        <w:tc>
          <w:tcPr>
            <w:tcW w:w="3397" w:type="dxa"/>
            <w:shd w:val="clear" w:color="auto" w:fill="auto"/>
            <w:vAlign w:val="center"/>
          </w:tcPr>
          <w:p w14:paraId="06BC882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西台</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09C0899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新建西台变，将鱼卡～花</w:t>
            </w:r>
            <w:proofErr w:type="gramStart"/>
            <w:r w:rsidRPr="00DF4D07">
              <w:rPr>
                <w:rFonts w:ascii="华文仿宋" w:eastAsia="华文仿宋" w:hAnsi="华文仿宋"/>
                <w:color w:val="333333"/>
              </w:rPr>
              <w:t>土沟单回</w:t>
            </w:r>
            <w:proofErr w:type="gramEnd"/>
            <w:r w:rsidRPr="00DF4D07">
              <w:rPr>
                <w:rFonts w:ascii="华文仿宋" w:eastAsia="华文仿宋" w:hAnsi="华文仿宋"/>
                <w:color w:val="333333"/>
              </w:rPr>
              <w:t>π</w:t>
            </w:r>
            <w:r w:rsidRPr="00DF4D07">
              <w:rPr>
                <w:rFonts w:ascii="华文仿宋" w:eastAsia="华文仿宋" w:hAnsi="华文仿宋"/>
                <w:color w:val="333333"/>
              </w:rPr>
              <w:t>入西台变，变电容量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6</w:t>
            </w:r>
            <w:r w:rsidRPr="00DF4D07">
              <w:rPr>
                <w:rFonts w:ascii="华文仿宋" w:eastAsia="华文仿宋" w:hAnsi="华文仿宋"/>
                <w:color w:val="333333"/>
              </w:rPr>
              <w:t>公里</w:t>
            </w:r>
          </w:p>
        </w:tc>
      </w:tr>
      <w:tr w:rsidR="00BC1EA5" w:rsidRPr="00DF4D07" w14:paraId="3372D86E" w14:textId="77777777" w:rsidTr="00DF4D07">
        <w:trPr>
          <w:jc w:val="center"/>
        </w:trPr>
        <w:tc>
          <w:tcPr>
            <w:tcW w:w="677" w:type="dxa"/>
            <w:shd w:val="clear" w:color="auto" w:fill="auto"/>
            <w:vAlign w:val="center"/>
          </w:tcPr>
          <w:p w14:paraId="29E859A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1C3CB8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51</w:t>
            </w:r>
          </w:p>
        </w:tc>
        <w:tc>
          <w:tcPr>
            <w:tcW w:w="3397" w:type="dxa"/>
            <w:shd w:val="clear" w:color="auto" w:fill="auto"/>
            <w:vAlign w:val="center"/>
          </w:tcPr>
          <w:p w14:paraId="5F6504C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经开</w:t>
            </w:r>
            <w:r w:rsidRPr="00DF4D07">
              <w:rPr>
                <w:rFonts w:ascii="华文仿宋" w:eastAsia="华文仿宋" w:hAnsi="华文仿宋"/>
                <w:color w:val="333333"/>
              </w:rPr>
              <w:t>330</w:t>
            </w:r>
            <w:r w:rsidRPr="00DF4D07">
              <w:rPr>
                <w:rFonts w:ascii="华文仿宋" w:eastAsia="华文仿宋" w:hAnsi="华文仿宋"/>
                <w:color w:val="333333"/>
              </w:rPr>
              <w:t>千伏输变电工程</w:t>
            </w:r>
            <w:r w:rsidRPr="00DF4D07">
              <w:rPr>
                <w:rFonts w:ascii="华文仿宋" w:eastAsia="华文仿宋" w:hAnsi="华文仿宋"/>
                <w:color w:val="333333"/>
              </w:rPr>
              <w:t>(</w:t>
            </w:r>
            <w:r w:rsidRPr="00DF4D07">
              <w:rPr>
                <w:rFonts w:ascii="华文仿宋" w:eastAsia="华文仿宋" w:hAnsi="华文仿宋"/>
                <w:color w:val="333333"/>
              </w:rPr>
              <w:t>白崖</w:t>
            </w:r>
            <w:r w:rsidRPr="00DF4D07">
              <w:rPr>
                <w:rFonts w:ascii="华文仿宋" w:eastAsia="华文仿宋" w:hAnsi="华文仿宋"/>
                <w:color w:val="333333"/>
              </w:rPr>
              <w:t>)</w:t>
            </w:r>
          </w:p>
        </w:tc>
        <w:tc>
          <w:tcPr>
            <w:tcW w:w="3313" w:type="dxa"/>
            <w:shd w:val="clear" w:color="auto" w:fill="auto"/>
            <w:vAlign w:val="center"/>
          </w:tcPr>
          <w:p w14:paraId="4174A88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新建经开</w:t>
            </w:r>
            <w:r w:rsidRPr="00DF4D07">
              <w:rPr>
                <w:rFonts w:ascii="华文仿宋" w:eastAsia="华文仿宋" w:hAnsi="华文仿宋"/>
                <w:color w:val="333333"/>
              </w:rPr>
              <w:t>330kV</w:t>
            </w:r>
            <w:r w:rsidRPr="00DF4D07">
              <w:rPr>
                <w:rFonts w:ascii="华文仿宋" w:eastAsia="华文仿宋" w:hAnsi="华文仿宋"/>
                <w:color w:val="333333"/>
              </w:rPr>
              <w:t>变电站，新建经开～日月山双回，新建经开～大石门单回，变电容量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5</w:t>
            </w:r>
            <w:r w:rsidRPr="00DF4D07">
              <w:rPr>
                <w:rFonts w:ascii="华文仿宋" w:eastAsia="华文仿宋" w:hAnsi="华文仿宋"/>
                <w:color w:val="333333"/>
              </w:rPr>
              <w:t>公里</w:t>
            </w:r>
          </w:p>
        </w:tc>
      </w:tr>
      <w:tr w:rsidR="00BC1EA5" w:rsidRPr="00DF4D07" w14:paraId="2EAAD50E" w14:textId="77777777" w:rsidTr="00DF4D07">
        <w:trPr>
          <w:jc w:val="center"/>
        </w:trPr>
        <w:tc>
          <w:tcPr>
            <w:tcW w:w="677" w:type="dxa"/>
            <w:shd w:val="clear" w:color="auto" w:fill="auto"/>
            <w:vAlign w:val="center"/>
          </w:tcPr>
          <w:p w14:paraId="57E5B81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2D368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52</w:t>
            </w:r>
          </w:p>
        </w:tc>
        <w:tc>
          <w:tcPr>
            <w:tcW w:w="3397" w:type="dxa"/>
            <w:shd w:val="clear" w:color="auto" w:fill="auto"/>
            <w:vAlign w:val="center"/>
          </w:tcPr>
          <w:p w14:paraId="2362878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海西与青海主网电磁环</w:t>
            </w:r>
            <w:proofErr w:type="gramStart"/>
            <w:r w:rsidRPr="00DF4D07">
              <w:rPr>
                <w:rFonts w:ascii="华文仿宋" w:eastAsia="华文仿宋" w:hAnsi="华文仿宋"/>
                <w:color w:val="333333"/>
              </w:rPr>
              <w:t>网解环</w:t>
            </w:r>
            <w:proofErr w:type="gramEnd"/>
            <w:r w:rsidRPr="00DF4D07">
              <w:rPr>
                <w:rFonts w:ascii="华文仿宋" w:eastAsia="华文仿宋" w:hAnsi="华文仿宋"/>
                <w:color w:val="333333"/>
              </w:rPr>
              <w:t>工程</w:t>
            </w:r>
          </w:p>
        </w:tc>
        <w:tc>
          <w:tcPr>
            <w:tcW w:w="3313" w:type="dxa"/>
            <w:shd w:val="clear" w:color="auto" w:fill="auto"/>
            <w:vAlign w:val="center"/>
          </w:tcPr>
          <w:p w14:paraId="15F68DC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新建圣湖～海西</w:t>
            </w:r>
            <w:r w:rsidRPr="00DF4D07">
              <w:rPr>
                <w:rFonts w:ascii="华文仿宋" w:eastAsia="华文仿宋" w:hAnsi="华文仿宋"/>
                <w:color w:val="333333"/>
              </w:rPr>
              <w:t>Ⅱ</w:t>
            </w:r>
            <w:r w:rsidRPr="00DF4D07">
              <w:rPr>
                <w:rFonts w:ascii="华文仿宋" w:eastAsia="华文仿宋" w:hAnsi="华文仿宋"/>
                <w:color w:val="333333"/>
              </w:rPr>
              <w:t>回，线路</w:t>
            </w:r>
            <w:r w:rsidRPr="00DF4D07">
              <w:rPr>
                <w:rFonts w:ascii="华文仿宋" w:eastAsia="华文仿宋" w:hAnsi="华文仿宋"/>
                <w:color w:val="333333"/>
              </w:rPr>
              <w:t>121</w:t>
            </w:r>
            <w:r w:rsidRPr="00DF4D07">
              <w:rPr>
                <w:rFonts w:ascii="华文仿宋" w:eastAsia="华文仿宋" w:hAnsi="华文仿宋"/>
                <w:color w:val="333333"/>
              </w:rPr>
              <w:t>公里</w:t>
            </w:r>
          </w:p>
        </w:tc>
      </w:tr>
      <w:tr w:rsidR="00BC1EA5" w:rsidRPr="00DF4D07" w14:paraId="4316E7E8" w14:textId="77777777" w:rsidTr="00DF4D07">
        <w:trPr>
          <w:jc w:val="center"/>
        </w:trPr>
        <w:tc>
          <w:tcPr>
            <w:tcW w:w="677" w:type="dxa"/>
            <w:shd w:val="clear" w:color="auto" w:fill="auto"/>
            <w:vAlign w:val="center"/>
          </w:tcPr>
          <w:p w14:paraId="6ABC3C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27A04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53</w:t>
            </w:r>
          </w:p>
        </w:tc>
        <w:tc>
          <w:tcPr>
            <w:tcW w:w="3397" w:type="dxa"/>
            <w:shd w:val="clear" w:color="auto" w:fill="auto"/>
            <w:vAlign w:val="center"/>
          </w:tcPr>
          <w:p w14:paraId="2E0A6E8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西宁北</w:t>
            </w:r>
            <w:proofErr w:type="gramEnd"/>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613ED8F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将山城～达</w:t>
            </w:r>
            <w:proofErr w:type="gramStart"/>
            <w:r w:rsidRPr="00DF4D07">
              <w:rPr>
                <w:rFonts w:ascii="华文仿宋" w:eastAsia="华文仿宋" w:hAnsi="华文仿宋"/>
                <w:color w:val="333333"/>
              </w:rPr>
              <w:t>坂</w:t>
            </w:r>
            <w:proofErr w:type="gramEnd"/>
            <w:r w:rsidRPr="00DF4D07">
              <w:rPr>
                <w:rFonts w:ascii="华文仿宋" w:eastAsia="华文仿宋" w:hAnsi="华文仿宋"/>
                <w:color w:val="333333"/>
              </w:rPr>
              <w:t>双回、山城～上</w:t>
            </w:r>
            <w:proofErr w:type="gramStart"/>
            <w:r w:rsidRPr="00DF4D07">
              <w:rPr>
                <w:rFonts w:ascii="华文仿宋" w:eastAsia="华文仿宋" w:hAnsi="华文仿宋"/>
                <w:color w:val="333333"/>
              </w:rPr>
              <w:t>治牵双回分别</w:t>
            </w:r>
            <w:proofErr w:type="gramEnd"/>
            <w:r w:rsidRPr="00DF4D07">
              <w:rPr>
                <w:rFonts w:ascii="华文仿宋" w:eastAsia="华文仿宋" w:hAnsi="华文仿宋"/>
                <w:color w:val="333333"/>
              </w:rPr>
              <w:t>π</w:t>
            </w:r>
            <w:r w:rsidRPr="00DF4D07">
              <w:rPr>
                <w:rFonts w:ascii="华文仿宋" w:eastAsia="华文仿宋" w:hAnsi="华文仿宋"/>
                <w:color w:val="333333"/>
              </w:rPr>
              <w:t>入</w:t>
            </w:r>
            <w:proofErr w:type="gramStart"/>
            <w:r w:rsidRPr="00DF4D07">
              <w:rPr>
                <w:rFonts w:ascii="华文仿宋" w:eastAsia="华文仿宋" w:hAnsi="华文仿宋"/>
                <w:color w:val="333333"/>
              </w:rPr>
              <w:t>西宁北变</w:t>
            </w:r>
            <w:proofErr w:type="gramEnd"/>
            <w:r w:rsidRPr="00DF4D07">
              <w:rPr>
                <w:rFonts w:ascii="华文仿宋" w:eastAsia="华文仿宋" w:hAnsi="华文仿宋"/>
                <w:color w:val="333333"/>
              </w:rPr>
              <w:t>；新建</w:t>
            </w:r>
            <w:proofErr w:type="gramStart"/>
            <w:r w:rsidRPr="00DF4D07">
              <w:rPr>
                <w:rFonts w:ascii="华文仿宋" w:eastAsia="华文仿宋" w:hAnsi="华文仿宋"/>
                <w:color w:val="333333"/>
              </w:rPr>
              <w:t>西宁北</w:t>
            </w:r>
            <w:proofErr w:type="gramEnd"/>
            <w:r w:rsidRPr="00DF4D07">
              <w:rPr>
                <w:rFonts w:ascii="华文仿宋" w:eastAsia="华文仿宋" w:hAnsi="华文仿宋"/>
                <w:color w:val="333333"/>
              </w:rPr>
              <w:t>～门源</w:t>
            </w:r>
            <w:proofErr w:type="gramStart"/>
            <w:r w:rsidRPr="00DF4D07">
              <w:rPr>
                <w:rFonts w:ascii="华文仿宋" w:eastAsia="华文仿宋" w:hAnsi="华文仿宋"/>
                <w:color w:val="333333"/>
              </w:rPr>
              <w:t>牵单回</w:t>
            </w:r>
            <w:proofErr w:type="gramEnd"/>
            <w:r w:rsidRPr="00DF4D07">
              <w:rPr>
                <w:rFonts w:ascii="华文仿宋" w:eastAsia="华文仿宋" w:hAnsi="华文仿宋"/>
                <w:color w:val="333333"/>
              </w:rPr>
              <w:t>；将原山城至上</w:t>
            </w:r>
            <w:proofErr w:type="gramStart"/>
            <w:r w:rsidRPr="00DF4D07">
              <w:rPr>
                <w:rFonts w:ascii="华文仿宋" w:eastAsia="华文仿宋" w:hAnsi="华文仿宋"/>
                <w:color w:val="333333"/>
              </w:rPr>
              <w:t>治牵双</w:t>
            </w:r>
            <w:proofErr w:type="gramEnd"/>
            <w:r w:rsidRPr="00DF4D07">
              <w:rPr>
                <w:rFonts w:ascii="华文仿宋" w:eastAsia="华文仿宋" w:hAnsi="华文仿宋"/>
                <w:color w:val="333333"/>
              </w:rPr>
              <w:t>回</w:t>
            </w:r>
            <w:r w:rsidRPr="00DF4D07">
              <w:rPr>
                <w:rFonts w:ascii="华文仿宋" w:eastAsia="华文仿宋" w:hAnsi="华文仿宋"/>
                <w:color w:val="333333"/>
              </w:rPr>
              <w:t>330kV</w:t>
            </w:r>
            <w:r w:rsidRPr="00DF4D07">
              <w:rPr>
                <w:rFonts w:ascii="华文仿宋" w:eastAsia="华文仿宋" w:hAnsi="华文仿宋"/>
                <w:color w:val="333333"/>
              </w:rPr>
              <w:t>线路</w:t>
            </w:r>
            <w:proofErr w:type="gramStart"/>
            <w:r w:rsidRPr="00DF4D07">
              <w:rPr>
                <w:rFonts w:ascii="华文仿宋" w:eastAsia="华文仿宋" w:hAnsi="华文仿宋"/>
                <w:color w:val="333333"/>
              </w:rPr>
              <w:t>山城侧改接入</w:t>
            </w:r>
            <w:proofErr w:type="gramEnd"/>
            <w:r w:rsidRPr="00DF4D07">
              <w:rPr>
                <w:rFonts w:ascii="华文仿宋" w:eastAsia="华文仿宋" w:hAnsi="华文仿宋"/>
                <w:color w:val="333333"/>
              </w:rPr>
              <w:t>黄家寨变，形成</w:t>
            </w:r>
            <w:proofErr w:type="gramStart"/>
            <w:r w:rsidRPr="00DF4D07">
              <w:rPr>
                <w:rFonts w:ascii="华文仿宋" w:eastAsia="华文仿宋" w:hAnsi="华文仿宋"/>
                <w:color w:val="333333"/>
              </w:rPr>
              <w:t>西宁北</w:t>
            </w:r>
            <w:proofErr w:type="gramEnd"/>
            <w:r w:rsidRPr="00DF4D07">
              <w:rPr>
                <w:rFonts w:ascii="华文仿宋" w:eastAsia="华文仿宋" w:hAnsi="华文仿宋"/>
                <w:color w:val="333333"/>
              </w:rPr>
              <w:t>～</w:t>
            </w:r>
            <w:proofErr w:type="gramStart"/>
            <w:r w:rsidRPr="00DF4D07">
              <w:rPr>
                <w:rFonts w:ascii="华文仿宋" w:eastAsia="华文仿宋" w:hAnsi="华文仿宋"/>
                <w:color w:val="333333"/>
              </w:rPr>
              <w:t>黄家寨双回</w:t>
            </w:r>
            <w:proofErr w:type="gramEnd"/>
            <w:r w:rsidRPr="00DF4D07">
              <w:rPr>
                <w:rFonts w:ascii="华文仿宋" w:eastAsia="华文仿宋" w:hAnsi="华文仿宋"/>
                <w:color w:val="333333"/>
              </w:rPr>
              <w:t>；将原黄家寨～</w:t>
            </w:r>
            <w:proofErr w:type="gramStart"/>
            <w:r w:rsidRPr="00DF4D07">
              <w:rPr>
                <w:rFonts w:ascii="华文仿宋" w:eastAsia="华文仿宋" w:hAnsi="华文仿宋"/>
                <w:color w:val="333333"/>
              </w:rPr>
              <w:t>景阳双回</w:t>
            </w:r>
            <w:proofErr w:type="gramEnd"/>
            <w:r w:rsidRPr="00DF4D07">
              <w:rPr>
                <w:rFonts w:ascii="华文仿宋" w:eastAsia="华文仿宋" w:hAnsi="华文仿宋"/>
                <w:color w:val="333333"/>
              </w:rPr>
              <w:t>330kV</w:t>
            </w:r>
            <w:r w:rsidRPr="00DF4D07">
              <w:rPr>
                <w:rFonts w:ascii="华文仿宋" w:eastAsia="华文仿宋" w:hAnsi="华文仿宋"/>
                <w:color w:val="333333"/>
              </w:rPr>
              <w:t>线路一回景</w:t>
            </w:r>
            <w:proofErr w:type="gramStart"/>
            <w:r w:rsidRPr="00DF4D07">
              <w:rPr>
                <w:rFonts w:ascii="华文仿宋" w:eastAsia="华文仿宋" w:hAnsi="华文仿宋"/>
                <w:color w:val="333333"/>
              </w:rPr>
              <w:t>阳侧改</w:t>
            </w:r>
            <w:proofErr w:type="gramEnd"/>
            <w:r w:rsidRPr="00DF4D07">
              <w:rPr>
                <w:rFonts w:ascii="华文仿宋" w:eastAsia="华文仿宋" w:hAnsi="华文仿宋"/>
                <w:color w:val="333333"/>
              </w:rPr>
              <w:t>接入山城变，形成山城～黄家</w:t>
            </w:r>
            <w:proofErr w:type="gramStart"/>
            <w:r w:rsidRPr="00DF4D07">
              <w:rPr>
                <w:rFonts w:ascii="华文仿宋" w:eastAsia="华文仿宋" w:hAnsi="华文仿宋"/>
                <w:color w:val="333333"/>
              </w:rPr>
              <w:t>寨单回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85</w:t>
            </w:r>
            <w:r w:rsidRPr="00DF4D07">
              <w:rPr>
                <w:rFonts w:ascii="华文仿宋" w:eastAsia="华文仿宋" w:hAnsi="华文仿宋"/>
                <w:color w:val="333333"/>
              </w:rPr>
              <w:t>公里</w:t>
            </w:r>
          </w:p>
        </w:tc>
      </w:tr>
      <w:tr w:rsidR="00BC1EA5" w:rsidRPr="00DF4D07" w14:paraId="6F43B151" w14:textId="77777777" w:rsidTr="00DF4D07">
        <w:trPr>
          <w:jc w:val="center"/>
        </w:trPr>
        <w:tc>
          <w:tcPr>
            <w:tcW w:w="677" w:type="dxa"/>
            <w:shd w:val="clear" w:color="auto" w:fill="auto"/>
            <w:vAlign w:val="center"/>
          </w:tcPr>
          <w:p w14:paraId="60CB77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8A65AF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54</w:t>
            </w:r>
          </w:p>
        </w:tc>
        <w:tc>
          <w:tcPr>
            <w:tcW w:w="3397" w:type="dxa"/>
            <w:shd w:val="clear" w:color="auto" w:fill="auto"/>
            <w:vAlign w:val="center"/>
          </w:tcPr>
          <w:p w14:paraId="20FCD37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宁湖</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1E48F09E"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新建宁湖变</w:t>
            </w:r>
            <w:proofErr w:type="gramEnd"/>
            <w:r w:rsidRPr="00DF4D07">
              <w:rPr>
                <w:rFonts w:ascii="华文仿宋" w:eastAsia="华文仿宋" w:hAnsi="华文仿宋"/>
                <w:color w:val="333333"/>
              </w:rPr>
              <w:t>，将杨乐～</w:t>
            </w:r>
            <w:proofErr w:type="gramStart"/>
            <w:r w:rsidRPr="00DF4D07">
              <w:rPr>
                <w:rFonts w:ascii="华文仿宋" w:eastAsia="华文仿宋" w:hAnsi="华文仿宋"/>
                <w:color w:val="333333"/>
              </w:rPr>
              <w:t>曹家堡双</w:t>
            </w:r>
            <w:r w:rsidRPr="00DF4D07">
              <w:rPr>
                <w:rFonts w:ascii="华文仿宋" w:eastAsia="华文仿宋" w:hAnsi="华文仿宋"/>
                <w:color w:val="333333"/>
              </w:rPr>
              <w:lastRenderedPageBreak/>
              <w:t>回</w:t>
            </w:r>
            <w:proofErr w:type="gramEnd"/>
            <w:r w:rsidRPr="00DF4D07">
              <w:rPr>
                <w:rFonts w:ascii="华文仿宋" w:eastAsia="华文仿宋" w:hAnsi="华文仿宋"/>
                <w:color w:val="333333"/>
              </w:rPr>
              <w:t>π</w:t>
            </w:r>
            <w:proofErr w:type="gramStart"/>
            <w:r w:rsidRPr="00DF4D07">
              <w:rPr>
                <w:rFonts w:ascii="华文仿宋" w:eastAsia="华文仿宋" w:hAnsi="华文仿宋"/>
                <w:color w:val="333333"/>
              </w:rPr>
              <w:t>入宁湖变</w:t>
            </w:r>
            <w:proofErr w:type="gramEnd"/>
            <w:r w:rsidRPr="00DF4D07">
              <w:rPr>
                <w:rFonts w:ascii="华文仿宋" w:eastAsia="华文仿宋" w:hAnsi="华文仿宋"/>
                <w:color w:val="333333"/>
              </w:rPr>
              <w:t>，变电容量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12</w:t>
            </w:r>
            <w:r w:rsidRPr="00DF4D07">
              <w:rPr>
                <w:rFonts w:ascii="华文仿宋" w:eastAsia="华文仿宋" w:hAnsi="华文仿宋"/>
                <w:color w:val="333333"/>
              </w:rPr>
              <w:t>公里</w:t>
            </w:r>
          </w:p>
        </w:tc>
      </w:tr>
      <w:tr w:rsidR="00BC1EA5" w:rsidRPr="00DF4D07" w14:paraId="4DD10F12" w14:textId="77777777" w:rsidTr="00DF4D07">
        <w:trPr>
          <w:jc w:val="center"/>
        </w:trPr>
        <w:tc>
          <w:tcPr>
            <w:tcW w:w="677" w:type="dxa"/>
            <w:shd w:val="clear" w:color="auto" w:fill="auto"/>
            <w:vAlign w:val="center"/>
          </w:tcPr>
          <w:p w14:paraId="12F65B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100FC77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55</w:t>
            </w:r>
          </w:p>
        </w:tc>
        <w:tc>
          <w:tcPr>
            <w:tcW w:w="3397" w:type="dxa"/>
            <w:shd w:val="clear" w:color="auto" w:fill="auto"/>
            <w:vAlign w:val="center"/>
          </w:tcPr>
          <w:p w14:paraId="486497A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唐乃</w:t>
            </w:r>
            <w:proofErr w:type="gramStart"/>
            <w:r w:rsidRPr="00DF4D07">
              <w:rPr>
                <w:rFonts w:ascii="华文仿宋" w:eastAsia="华文仿宋" w:hAnsi="华文仿宋"/>
                <w:color w:val="333333"/>
              </w:rPr>
              <w:t>亥</w:t>
            </w:r>
            <w:proofErr w:type="gramEnd"/>
            <w:r w:rsidRPr="00DF4D07">
              <w:rPr>
                <w:rFonts w:ascii="华文仿宋" w:eastAsia="华文仿宋" w:hAnsi="华文仿宋"/>
                <w:color w:val="333333"/>
              </w:rPr>
              <w:t>330</w:t>
            </w:r>
            <w:proofErr w:type="gramStart"/>
            <w:r w:rsidRPr="00DF4D07">
              <w:rPr>
                <w:rFonts w:ascii="华文仿宋" w:eastAsia="华文仿宋" w:hAnsi="华文仿宋"/>
                <w:color w:val="333333"/>
              </w:rPr>
              <w:t>千伏主</w:t>
            </w:r>
            <w:proofErr w:type="gramEnd"/>
            <w:r w:rsidRPr="00DF4D07">
              <w:rPr>
                <w:rFonts w:ascii="华文仿宋" w:eastAsia="华文仿宋" w:hAnsi="华文仿宋"/>
                <w:color w:val="333333"/>
              </w:rPr>
              <w:t>变扩建输变电工程</w:t>
            </w:r>
          </w:p>
        </w:tc>
        <w:tc>
          <w:tcPr>
            <w:tcW w:w="3313" w:type="dxa"/>
            <w:shd w:val="clear" w:color="auto" w:fill="auto"/>
            <w:vAlign w:val="center"/>
          </w:tcPr>
          <w:p w14:paraId="561A663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w:t>
            </w:r>
            <w:r w:rsidRPr="00DF4D07">
              <w:rPr>
                <w:rFonts w:ascii="华文仿宋" w:eastAsia="华文仿宋" w:hAnsi="华文仿宋"/>
                <w:color w:val="333333"/>
              </w:rPr>
              <w:t>240MVA</w:t>
            </w:r>
            <w:r w:rsidRPr="00DF4D07">
              <w:rPr>
                <w:rFonts w:ascii="华文仿宋" w:eastAsia="华文仿宋" w:hAnsi="华文仿宋"/>
                <w:color w:val="333333"/>
              </w:rPr>
              <w:t>主变</w:t>
            </w:r>
            <w:r w:rsidRPr="00DF4D07">
              <w:rPr>
                <w:rFonts w:ascii="华文仿宋" w:eastAsia="华文仿宋" w:hAnsi="华文仿宋"/>
                <w:color w:val="333333"/>
              </w:rPr>
              <w:t>1</w:t>
            </w:r>
            <w:r w:rsidRPr="00DF4D07">
              <w:rPr>
                <w:rFonts w:ascii="华文仿宋" w:eastAsia="华文仿宋" w:hAnsi="华文仿宋"/>
                <w:color w:val="333333"/>
              </w:rPr>
              <w:t>台，</w:t>
            </w:r>
            <w:proofErr w:type="gramStart"/>
            <w:r w:rsidRPr="00DF4D07">
              <w:rPr>
                <w:rFonts w:ascii="华文仿宋" w:eastAsia="华文仿宋" w:hAnsi="华文仿宋"/>
                <w:color w:val="333333"/>
              </w:rPr>
              <w:t>新建羊曲</w:t>
            </w:r>
            <w:proofErr w:type="gramEnd"/>
            <w:r w:rsidRPr="00DF4D07">
              <w:rPr>
                <w:rFonts w:ascii="华文仿宋" w:eastAsia="华文仿宋" w:hAnsi="华文仿宋"/>
                <w:color w:val="333333"/>
              </w:rPr>
              <w:t>～唐乃</w:t>
            </w:r>
            <w:proofErr w:type="gramStart"/>
            <w:r w:rsidRPr="00DF4D07">
              <w:rPr>
                <w:rFonts w:ascii="华文仿宋" w:eastAsia="华文仿宋" w:hAnsi="华文仿宋"/>
                <w:color w:val="333333"/>
              </w:rPr>
              <w:t>亥</w:t>
            </w:r>
            <w:proofErr w:type="gramEnd"/>
            <w:r w:rsidRPr="00DF4D07">
              <w:rPr>
                <w:rFonts w:ascii="华文仿宋" w:eastAsia="华文仿宋" w:hAnsi="华文仿宋"/>
                <w:color w:val="333333"/>
              </w:rPr>
              <w:t>II</w:t>
            </w:r>
            <w:r w:rsidRPr="00DF4D07">
              <w:rPr>
                <w:rFonts w:ascii="华文仿宋" w:eastAsia="华文仿宋" w:hAnsi="华文仿宋"/>
                <w:color w:val="333333"/>
              </w:rPr>
              <w:t>回，变电容量</w:t>
            </w:r>
            <w:r w:rsidRPr="00DF4D07">
              <w:rPr>
                <w:rFonts w:ascii="华文仿宋" w:eastAsia="华文仿宋" w:hAnsi="华文仿宋"/>
                <w:color w:val="333333"/>
              </w:rPr>
              <w:t>24</w:t>
            </w:r>
            <w:r w:rsidRPr="00DF4D07">
              <w:rPr>
                <w:rFonts w:ascii="华文仿宋" w:eastAsia="华文仿宋" w:hAnsi="华文仿宋"/>
                <w:color w:val="333333"/>
              </w:rPr>
              <w:t>万千伏安，线路</w:t>
            </w:r>
            <w:r w:rsidRPr="00DF4D07">
              <w:rPr>
                <w:rFonts w:ascii="华文仿宋" w:eastAsia="华文仿宋" w:hAnsi="华文仿宋"/>
                <w:color w:val="333333"/>
              </w:rPr>
              <w:t>40</w:t>
            </w:r>
            <w:r w:rsidRPr="00DF4D07">
              <w:rPr>
                <w:rFonts w:ascii="华文仿宋" w:eastAsia="华文仿宋" w:hAnsi="华文仿宋"/>
                <w:color w:val="333333"/>
              </w:rPr>
              <w:t>公里</w:t>
            </w:r>
          </w:p>
        </w:tc>
      </w:tr>
      <w:tr w:rsidR="00BC1EA5" w:rsidRPr="00DF4D07" w14:paraId="2D14C82C" w14:textId="77777777" w:rsidTr="00DF4D07">
        <w:trPr>
          <w:jc w:val="center"/>
        </w:trPr>
        <w:tc>
          <w:tcPr>
            <w:tcW w:w="677" w:type="dxa"/>
            <w:shd w:val="clear" w:color="auto" w:fill="auto"/>
            <w:vAlign w:val="center"/>
          </w:tcPr>
          <w:p w14:paraId="683C085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6219EE6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56</w:t>
            </w:r>
          </w:p>
        </w:tc>
        <w:tc>
          <w:tcPr>
            <w:tcW w:w="3397" w:type="dxa"/>
            <w:shd w:val="clear" w:color="auto" w:fill="auto"/>
            <w:vAlign w:val="center"/>
          </w:tcPr>
          <w:p w14:paraId="17DB4F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泽库</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539598D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新建泽库</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～吉祥单回，变电容量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140</w:t>
            </w:r>
            <w:r w:rsidRPr="00DF4D07">
              <w:rPr>
                <w:rFonts w:ascii="华文仿宋" w:eastAsia="华文仿宋" w:hAnsi="华文仿宋"/>
                <w:color w:val="333333"/>
              </w:rPr>
              <w:t>公里</w:t>
            </w:r>
          </w:p>
        </w:tc>
      </w:tr>
      <w:tr w:rsidR="00BC1EA5" w:rsidRPr="00DF4D07" w14:paraId="1CFE7817" w14:textId="77777777" w:rsidTr="00DF4D07">
        <w:trPr>
          <w:jc w:val="center"/>
        </w:trPr>
        <w:tc>
          <w:tcPr>
            <w:tcW w:w="677" w:type="dxa"/>
            <w:shd w:val="clear" w:color="auto" w:fill="auto"/>
            <w:vAlign w:val="center"/>
          </w:tcPr>
          <w:p w14:paraId="114FFA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44CDB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57</w:t>
            </w:r>
          </w:p>
        </w:tc>
        <w:tc>
          <w:tcPr>
            <w:tcW w:w="3397" w:type="dxa"/>
            <w:shd w:val="clear" w:color="auto" w:fill="auto"/>
            <w:vAlign w:val="center"/>
          </w:tcPr>
          <w:p w14:paraId="53841E2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诺木洪</w:t>
            </w:r>
            <w:r w:rsidRPr="00DF4D07">
              <w:rPr>
                <w:rFonts w:ascii="华文仿宋" w:eastAsia="华文仿宋" w:hAnsi="华文仿宋"/>
                <w:color w:val="333333"/>
              </w:rPr>
              <w:t>#1</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0E84F02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新建诺木洪</w:t>
            </w:r>
            <w:r w:rsidRPr="00DF4D07">
              <w:rPr>
                <w:rFonts w:ascii="华文仿宋" w:eastAsia="华文仿宋" w:hAnsi="华文仿宋"/>
                <w:color w:val="333333"/>
              </w:rPr>
              <w:t>#1</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～藏青单回，线路</w:t>
            </w:r>
            <w:r w:rsidRPr="00DF4D07">
              <w:rPr>
                <w:rFonts w:ascii="华文仿宋" w:eastAsia="华文仿宋" w:hAnsi="华文仿宋"/>
                <w:color w:val="333333"/>
              </w:rPr>
              <w:t>103</w:t>
            </w:r>
            <w:r w:rsidRPr="00DF4D07">
              <w:rPr>
                <w:rFonts w:ascii="华文仿宋" w:eastAsia="华文仿宋" w:hAnsi="华文仿宋"/>
                <w:color w:val="333333"/>
              </w:rPr>
              <w:t>公里</w:t>
            </w:r>
          </w:p>
        </w:tc>
      </w:tr>
      <w:tr w:rsidR="00BC1EA5" w:rsidRPr="00DF4D07" w14:paraId="3DD9269B" w14:textId="77777777" w:rsidTr="00DF4D07">
        <w:trPr>
          <w:jc w:val="center"/>
        </w:trPr>
        <w:tc>
          <w:tcPr>
            <w:tcW w:w="677" w:type="dxa"/>
            <w:shd w:val="clear" w:color="auto" w:fill="auto"/>
            <w:vAlign w:val="center"/>
          </w:tcPr>
          <w:p w14:paraId="6951D55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372FD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58</w:t>
            </w:r>
          </w:p>
        </w:tc>
        <w:tc>
          <w:tcPr>
            <w:tcW w:w="3397" w:type="dxa"/>
            <w:shd w:val="clear" w:color="auto" w:fill="auto"/>
            <w:vAlign w:val="center"/>
          </w:tcPr>
          <w:p w14:paraId="6D71BB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乌兰</w:t>
            </w:r>
            <w:proofErr w:type="gramStart"/>
            <w:r w:rsidRPr="00DF4D07">
              <w:rPr>
                <w:rFonts w:ascii="华文仿宋" w:eastAsia="华文仿宋" w:hAnsi="华文仿宋"/>
                <w:color w:val="333333"/>
              </w:rPr>
              <w:t>汇集站送出</w:t>
            </w:r>
            <w:proofErr w:type="gramEnd"/>
            <w:r w:rsidRPr="00DF4D07">
              <w:rPr>
                <w:rFonts w:ascii="华文仿宋" w:eastAsia="华文仿宋" w:hAnsi="华文仿宋"/>
                <w:color w:val="333333"/>
              </w:rPr>
              <w:t>工程</w:t>
            </w:r>
          </w:p>
        </w:tc>
        <w:tc>
          <w:tcPr>
            <w:tcW w:w="3313" w:type="dxa"/>
            <w:shd w:val="clear" w:color="auto" w:fill="auto"/>
            <w:vAlign w:val="center"/>
          </w:tcPr>
          <w:p w14:paraId="3F3DB86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新建乌兰</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至海西变</w:t>
            </w:r>
            <w:r w:rsidRPr="00DF4D07">
              <w:rPr>
                <w:rFonts w:ascii="华文仿宋" w:eastAsia="华文仿宋" w:hAnsi="华文仿宋"/>
                <w:color w:val="333333"/>
              </w:rPr>
              <w:t>330kV</w:t>
            </w:r>
            <w:proofErr w:type="gramStart"/>
            <w:r w:rsidRPr="00DF4D07">
              <w:rPr>
                <w:rFonts w:ascii="华文仿宋" w:eastAsia="华文仿宋" w:hAnsi="华文仿宋"/>
                <w:color w:val="333333"/>
              </w:rPr>
              <w:t>单回线路</w:t>
            </w:r>
            <w:proofErr w:type="gramEnd"/>
            <w:r w:rsidRPr="00DF4D07">
              <w:rPr>
                <w:rFonts w:ascii="华文仿宋" w:eastAsia="华文仿宋" w:hAnsi="华文仿宋"/>
                <w:color w:val="333333"/>
              </w:rPr>
              <w:t>，线路</w:t>
            </w:r>
            <w:r w:rsidRPr="00DF4D07">
              <w:rPr>
                <w:rFonts w:ascii="华文仿宋" w:eastAsia="华文仿宋" w:hAnsi="华文仿宋"/>
                <w:color w:val="333333"/>
              </w:rPr>
              <w:t>30</w:t>
            </w:r>
            <w:r w:rsidRPr="00DF4D07">
              <w:rPr>
                <w:rFonts w:ascii="华文仿宋" w:eastAsia="华文仿宋" w:hAnsi="华文仿宋"/>
                <w:color w:val="333333"/>
              </w:rPr>
              <w:t>公里</w:t>
            </w:r>
          </w:p>
        </w:tc>
      </w:tr>
      <w:tr w:rsidR="00BC1EA5" w:rsidRPr="00DF4D07" w14:paraId="250AD0C6" w14:textId="77777777" w:rsidTr="00DF4D07">
        <w:trPr>
          <w:jc w:val="center"/>
        </w:trPr>
        <w:tc>
          <w:tcPr>
            <w:tcW w:w="677" w:type="dxa"/>
            <w:shd w:val="clear" w:color="auto" w:fill="auto"/>
            <w:vAlign w:val="center"/>
          </w:tcPr>
          <w:p w14:paraId="4EAAEF8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EB526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59</w:t>
            </w:r>
          </w:p>
        </w:tc>
        <w:tc>
          <w:tcPr>
            <w:tcW w:w="3397" w:type="dxa"/>
            <w:shd w:val="clear" w:color="auto" w:fill="auto"/>
            <w:vAlign w:val="center"/>
          </w:tcPr>
          <w:p w14:paraId="568C35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格尔木光热送出工程</w:t>
            </w:r>
          </w:p>
        </w:tc>
        <w:tc>
          <w:tcPr>
            <w:tcW w:w="3313" w:type="dxa"/>
            <w:shd w:val="clear" w:color="auto" w:fill="auto"/>
            <w:vAlign w:val="center"/>
          </w:tcPr>
          <w:p w14:paraId="5BDF6AA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新建电站至那</w:t>
            </w:r>
            <w:proofErr w:type="gramStart"/>
            <w:r w:rsidRPr="00DF4D07">
              <w:rPr>
                <w:rFonts w:ascii="华文仿宋" w:eastAsia="华文仿宋" w:hAnsi="华文仿宋"/>
                <w:color w:val="333333"/>
              </w:rPr>
              <w:t>林格变</w:t>
            </w:r>
            <w:proofErr w:type="gramEnd"/>
            <w:r w:rsidRPr="00DF4D07">
              <w:rPr>
                <w:rFonts w:ascii="华文仿宋" w:eastAsia="华文仿宋" w:hAnsi="华文仿宋"/>
                <w:color w:val="333333"/>
              </w:rPr>
              <w:t>330kV</w:t>
            </w:r>
            <w:proofErr w:type="gramStart"/>
            <w:r w:rsidRPr="00DF4D07">
              <w:rPr>
                <w:rFonts w:ascii="华文仿宋" w:eastAsia="华文仿宋" w:hAnsi="华文仿宋"/>
                <w:color w:val="333333"/>
              </w:rPr>
              <w:t>单回线路</w:t>
            </w:r>
            <w:proofErr w:type="gramEnd"/>
            <w:r w:rsidRPr="00DF4D07">
              <w:rPr>
                <w:rFonts w:ascii="华文仿宋" w:eastAsia="华文仿宋" w:hAnsi="华文仿宋"/>
                <w:color w:val="333333"/>
              </w:rPr>
              <w:t>，线路</w:t>
            </w:r>
            <w:r w:rsidRPr="00DF4D07">
              <w:rPr>
                <w:rFonts w:ascii="华文仿宋" w:eastAsia="华文仿宋" w:hAnsi="华文仿宋"/>
                <w:color w:val="333333"/>
              </w:rPr>
              <w:t>40</w:t>
            </w:r>
            <w:r w:rsidRPr="00DF4D07">
              <w:rPr>
                <w:rFonts w:ascii="华文仿宋" w:eastAsia="华文仿宋" w:hAnsi="华文仿宋"/>
                <w:color w:val="333333"/>
              </w:rPr>
              <w:t>公里</w:t>
            </w:r>
          </w:p>
        </w:tc>
      </w:tr>
      <w:tr w:rsidR="00BC1EA5" w:rsidRPr="00DF4D07" w14:paraId="6AA74A54" w14:textId="77777777" w:rsidTr="00DF4D07">
        <w:trPr>
          <w:jc w:val="center"/>
        </w:trPr>
        <w:tc>
          <w:tcPr>
            <w:tcW w:w="677" w:type="dxa"/>
            <w:shd w:val="clear" w:color="auto" w:fill="auto"/>
            <w:vAlign w:val="center"/>
          </w:tcPr>
          <w:p w14:paraId="2AF8027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78259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60</w:t>
            </w:r>
          </w:p>
        </w:tc>
        <w:tc>
          <w:tcPr>
            <w:tcW w:w="3397" w:type="dxa"/>
            <w:shd w:val="clear" w:color="auto" w:fill="auto"/>
            <w:vAlign w:val="center"/>
          </w:tcPr>
          <w:p w14:paraId="2EB45DC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海南地区</w:t>
            </w:r>
            <w:r w:rsidRPr="00DF4D07">
              <w:rPr>
                <w:rFonts w:ascii="华文仿宋" w:eastAsia="华文仿宋" w:hAnsi="华文仿宋"/>
                <w:color w:val="333333"/>
              </w:rPr>
              <w:t>#1</w:t>
            </w:r>
            <w:r w:rsidRPr="00DF4D07">
              <w:rPr>
                <w:rFonts w:ascii="华文仿宋" w:eastAsia="华文仿宋" w:hAnsi="华文仿宋"/>
                <w:color w:val="333333"/>
              </w:rPr>
              <w:t>光伏</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587DBC2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新建海南</w:t>
            </w:r>
            <w:r w:rsidRPr="00DF4D07">
              <w:rPr>
                <w:rFonts w:ascii="华文仿宋" w:eastAsia="华文仿宋" w:hAnsi="华文仿宋"/>
                <w:color w:val="333333"/>
              </w:rPr>
              <w:t>#1</w:t>
            </w:r>
            <w:r w:rsidRPr="00DF4D07">
              <w:rPr>
                <w:rFonts w:ascii="华文仿宋" w:eastAsia="华文仿宋" w:hAnsi="华文仿宋"/>
                <w:color w:val="333333"/>
              </w:rPr>
              <w:t>光伏</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～塔拉线路，线路</w:t>
            </w:r>
            <w:r w:rsidRPr="00DF4D07">
              <w:rPr>
                <w:rFonts w:ascii="华文仿宋" w:eastAsia="华文仿宋" w:hAnsi="华文仿宋"/>
                <w:color w:val="333333"/>
              </w:rPr>
              <w:t>20</w:t>
            </w:r>
            <w:r w:rsidRPr="00DF4D07">
              <w:rPr>
                <w:rFonts w:ascii="华文仿宋" w:eastAsia="华文仿宋" w:hAnsi="华文仿宋"/>
                <w:color w:val="333333"/>
              </w:rPr>
              <w:t>公里</w:t>
            </w:r>
          </w:p>
        </w:tc>
      </w:tr>
      <w:tr w:rsidR="00BC1EA5" w:rsidRPr="00DF4D07" w14:paraId="72E0DB35" w14:textId="77777777" w:rsidTr="00DF4D07">
        <w:trPr>
          <w:jc w:val="center"/>
        </w:trPr>
        <w:tc>
          <w:tcPr>
            <w:tcW w:w="677" w:type="dxa"/>
            <w:shd w:val="clear" w:color="auto" w:fill="auto"/>
            <w:vAlign w:val="center"/>
          </w:tcPr>
          <w:p w14:paraId="2EDB5A8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02C90A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61</w:t>
            </w:r>
          </w:p>
        </w:tc>
        <w:tc>
          <w:tcPr>
            <w:tcW w:w="3397" w:type="dxa"/>
            <w:shd w:val="clear" w:color="auto" w:fill="auto"/>
            <w:vAlign w:val="center"/>
          </w:tcPr>
          <w:p w14:paraId="38B57B6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德令哈</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254C157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将巴音～</w:t>
            </w:r>
            <w:proofErr w:type="gramStart"/>
            <w:r w:rsidRPr="00DF4D07">
              <w:rPr>
                <w:rFonts w:ascii="华文仿宋" w:eastAsia="华文仿宋" w:hAnsi="华文仿宋"/>
                <w:color w:val="333333"/>
              </w:rPr>
              <w:t>柏树单回</w:t>
            </w:r>
            <w:proofErr w:type="gramEnd"/>
            <w:r w:rsidRPr="00DF4D07">
              <w:rPr>
                <w:rFonts w:ascii="华文仿宋" w:eastAsia="华文仿宋" w:hAnsi="华文仿宋"/>
                <w:color w:val="333333"/>
              </w:rPr>
              <w:t>π</w:t>
            </w:r>
            <w:r w:rsidRPr="00DF4D07">
              <w:rPr>
                <w:rFonts w:ascii="华文仿宋" w:eastAsia="华文仿宋" w:hAnsi="华文仿宋"/>
                <w:color w:val="333333"/>
              </w:rPr>
              <w:t>入德令哈变，将巴音～</w:t>
            </w:r>
            <w:proofErr w:type="gramStart"/>
            <w:r w:rsidRPr="00DF4D07">
              <w:rPr>
                <w:rFonts w:ascii="华文仿宋" w:eastAsia="华文仿宋" w:hAnsi="华文仿宋"/>
                <w:color w:val="333333"/>
              </w:rPr>
              <w:t>盐湖单回线路</w:t>
            </w:r>
            <w:proofErr w:type="gramEnd"/>
            <w:r w:rsidRPr="00DF4D07">
              <w:rPr>
                <w:rFonts w:ascii="华文仿宋" w:eastAsia="华文仿宋" w:hAnsi="华文仿宋"/>
                <w:color w:val="333333"/>
              </w:rPr>
              <w:t>π</w:t>
            </w:r>
            <w:r w:rsidRPr="00DF4D07">
              <w:rPr>
                <w:rFonts w:ascii="华文仿宋" w:eastAsia="华文仿宋" w:hAnsi="华文仿宋"/>
                <w:color w:val="333333"/>
              </w:rPr>
              <w:t>入德令哈变，线路</w:t>
            </w:r>
            <w:r w:rsidRPr="00DF4D07">
              <w:rPr>
                <w:rFonts w:ascii="华文仿宋" w:eastAsia="华文仿宋" w:hAnsi="华文仿宋"/>
                <w:color w:val="333333"/>
              </w:rPr>
              <w:t>30</w:t>
            </w:r>
            <w:r w:rsidRPr="00DF4D07">
              <w:rPr>
                <w:rFonts w:ascii="华文仿宋" w:eastAsia="华文仿宋" w:hAnsi="华文仿宋"/>
                <w:color w:val="333333"/>
              </w:rPr>
              <w:t>公里</w:t>
            </w:r>
          </w:p>
        </w:tc>
      </w:tr>
      <w:tr w:rsidR="00BC1EA5" w:rsidRPr="00DF4D07" w14:paraId="2126F322" w14:textId="77777777" w:rsidTr="00DF4D07">
        <w:trPr>
          <w:jc w:val="center"/>
        </w:trPr>
        <w:tc>
          <w:tcPr>
            <w:tcW w:w="677" w:type="dxa"/>
            <w:shd w:val="clear" w:color="auto" w:fill="auto"/>
            <w:vAlign w:val="center"/>
          </w:tcPr>
          <w:p w14:paraId="3746840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744D4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62</w:t>
            </w:r>
          </w:p>
        </w:tc>
        <w:tc>
          <w:tcPr>
            <w:tcW w:w="3397" w:type="dxa"/>
            <w:shd w:val="clear" w:color="auto" w:fill="auto"/>
            <w:vAlign w:val="center"/>
          </w:tcPr>
          <w:p w14:paraId="1687845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鱼卡</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67ED998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将盐湖～鱼卡</w:t>
            </w:r>
            <w:r w:rsidRPr="00DF4D07">
              <w:rPr>
                <w:rFonts w:ascii="华文仿宋" w:eastAsia="华文仿宋" w:hAnsi="华文仿宋"/>
                <w:color w:val="333333"/>
              </w:rPr>
              <w:t>330kV</w:t>
            </w:r>
            <w:r w:rsidRPr="00DF4D07">
              <w:rPr>
                <w:rFonts w:ascii="华文仿宋" w:eastAsia="华文仿宋" w:hAnsi="华文仿宋"/>
                <w:color w:val="333333"/>
              </w:rPr>
              <w:t>变电站双回就近</w:t>
            </w:r>
            <w:r w:rsidRPr="00DF4D07">
              <w:rPr>
                <w:rFonts w:ascii="华文仿宋" w:eastAsia="华文仿宋" w:hAnsi="华文仿宋"/>
                <w:color w:val="333333"/>
              </w:rPr>
              <w:t>π</w:t>
            </w:r>
            <w:r w:rsidRPr="00DF4D07">
              <w:rPr>
                <w:rFonts w:ascii="华文仿宋" w:eastAsia="华文仿宋" w:hAnsi="华文仿宋"/>
                <w:color w:val="333333"/>
              </w:rPr>
              <w:t>入鱼卡</w:t>
            </w:r>
            <w:r w:rsidRPr="00DF4D07">
              <w:rPr>
                <w:rFonts w:ascii="华文仿宋" w:eastAsia="华文仿宋" w:hAnsi="华文仿宋"/>
                <w:color w:val="333333"/>
              </w:rPr>
              <w:t>750kV</w:t>
            </w:r>
            <w:r w:rsidRPr="00DF4D07">
              <w:rPr>
                <w:rFonts w:ascii="华文仿宋" w:eastAsia="华文仿宋" w:hAnsi="华文仿宋"/>
                <w:color w:val="333333"/>
              </w:rPr>
              <w:t>变电站，新建冷湖～鱼卡</w:t>
            </w:r>
            <w:r w:rsidRPr="00DF4D07">
              <w:rPr>
                <w:rFonts w:ascii="华文仿宋" w:eastAsia="华文仿宋" w:hAnsi="华文仿宋"/>
                <w:color w:val="333333"/>
              </w:rPr>
              <w:t>750kV</w:t>
            </w:r>
            <w:r w:rsidRPr="00DF4D07">
              <w:rPr>
                <w:rFonts w:ascii="华文仿宋" w:eastAsia="华文仿宋" w:hAnsi="华文仿宋"/>
                <w:color w:val="333333"/>
              </w:rPr>
              <w:t>变电站</w:t>
            </w:r>
            <w:r w:rsidRPr="00DF4D07">
              <w:rPr>
                <w:rFonts w:ascii="华文仿宋" w:eastAsia="华文仿宋" w:hAnsi="华文仿宋"/>
                <w:color w:val="333333"/>
              </w:rPr>
              <w:lastRenderedPageBreak/>
              <w:t>单回，线路</w:t>
            </w:r>
            <w:r w:rsidRPr="00DF4D07">
              <w:rPr>
                <w:rFonts w:ascii="华文仿宋" w:eastAsia="华文仿宋" w:hAnsi="华文仿宋"/>
                <w:color w:val="333333"/>
              </w:rPr>
              <w:t>1869</w:t>
            </w:r>
            <w:r w:rsidRPr="00DF4D07">
              <w:rPr>
                <w:rFonts w:ascii="华文仿宋" w:eastAsia="华文仿宋" w:hAnsi="华文仿宋"/>
                <w:color w:val="333333"/>
              </w:rPr>
              <w:t>公里</w:t>
            </w:r>
          </w:p>
        </w:tc>
      </w:tr>
      <w:tr w:rsidR="00BC1EA5" w:rsidRPr="00DF4D07" w14:paraId="1FB79635" w14:textId="77777777" w:rsidTr="00DF4D07">
        <w:trPr>
          <w:jc w:val="center"/>
        </w:trPr>
        <w:tc>
          <w:tcPr>
            <w:tcW w:w="677" w:type="dxa"/>
            <w:shd w:val="clear" w:color="auto" w:fill="auto"/>
            <w:vAlign w:val="center"/>
          </w:tcPr>
          <w:p w14:paraId="6E4A303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2F27EDF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63</w:t>
            </w:r>
          </w:p>
        </w:tc>
        <w:tc>
          <w:tcPr>
            <w:tcW w:w="3397" w:type="dxa"/>
            <w:shd w:val="clear" w:color="auto" w:fill="auto"/>
            <w:vAlign w:val="center"/>
          </w:tcPr>
          <w:p w14:paraId="29E1FE9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冷湖</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5DF1C8F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新建冷湖变，新建冷湖～鱼卡</w:t>
            </w:r>
            <w:r w:rsidRPr="00DF4D07">
              <w:rPr>
                <w:rFonts w:ascii="华文仿宋" w:eastAsia="华文仿宋" w:hAnsi="华文仿宋"/>
                <w:color w:val="333333"/>
              </w:rPr>
              <w:t>330kV</w:t>
            </w:r>
            <w:r w:rsidRPr="00DF4D07">
              <w:rPr>
                <w:rFonts w:ascii="华文仿宋" w:eastAsia="华文仿宋" w:hAnsi="华文仿宋"/>
                <w:color w:val="333333"/>
              </w:rPr>
              <w:t>变电站单回，变电容量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262</w:t>
            </w:r>
            <w:r w:rsidRPr="00DF4D07">
              <w:rPr>
                <w:rFonts w:ascii="华文仿宋" w:eastAsia="华文仿宋" w:hAnsi="华文仿宋"/>
                <w:color w:val="333333"/>
              </w:rPr>
              <w:t>公里</w:t>
            </w:r>
          </w:p>
        </w:tc>
      </w:tr>
      <w:tr w:rsidR="00BC1EA5" w:rsidRPr="00DF4D07" w14:paraId="2443DA67" w14:textId="77777777" w:rsidTr="00DF4D07">
        <w:trPr>
          <w:jc w:val="center"/>
        </w:trPr>
        <w:tc>
          <w:tcPr>
            <w:tcW w:w="677" w:type="dxa"/>
            <w:shd w:val="clear" w:color="auto" w:fill="auto"/>
            <w:vAlign w:val="center"/>
          </w:tcPr>
          <w:p w14:paraId="610A270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D870A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64</w:t>
            </w:r>
          </w:p>
        </w:tc>
        <w:tc>
          <w:tcPr>
            <w:tcW w:w="3397" w:type="dxa"/>
            <w:shd w:val="clear" w:color="auto" w:fill="auto"/>
            <w:vAlign w:val="center"/>
          </w:tcPr>
          <w:p w14:paraId="20A0747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大格勒</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46A0DCC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新建大格勒变，新建大格勒～</w:t>
            </w:r>
            <w:proofErr w:type="gramStart"/>
            <w:r w:rsidRPr="00DF4D07">
              <w:rPr>
                <w:rFonts w:ascii="华文仿宋" w:eastAsia="华文仿宋" w:hAnsi="华文仿宋"/>
                <w:color w:val="333333"/>
              </w:rPr>
              <w:t>聚明单回</w:t>
            </w:r>
            <w:proofErr w:type="gramEnd"/>
            <w:r w:rsidRPr="00DF4D07">
              <w:rPr>
                <w:rFonts w:ascii="华文仿宋" w:eastAsia="华文仿宋" w:hAnsi="华文仿宋"/>
                <w:color w:val="333333"/>
              </w:rPr>
              <w:t>，变电容量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50</w:t>
            </w:r>
            <w:r w:rsidRPr="00DF4D07">
              <w:rPr>
                <w:rFonts w:ascii="华文仿宋" w:eastAsia="华文仿宋" w:hAnsi="华文仿宋"/>
                <w:color w:val="333333"/>
              </w:rPr>
              <w:t>公里</w:t>
            </w:r>
          </w:p>
        </w:tc>
      </w:tr>
      <w:tr w:rsidR="00BC1EA5" w:rsidRPr="00DF4D07" w14:paraId="3DE9D915" w14:textId="77777777" w:rsidTr="00DF4D07">
        <w:trPr>
          <w:jc w:val="center"/>
        </w:trPr>
        <w:tc>
          <w:tcPr>
            <w:tcW w:w="677" w:type="dxa"/>
            <w:shd w:val="clear" w:color="auto" w:fill="auto"/>
            <w:vAlign w:val="center"/>
          </w:tcPr>
          <w:p w14:paraId="5A1E55C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8CE254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65</w:t>
            </w:r>
          </w:p>
        </w:tc>
        <w:tc>
          <w:tcPr>
            <w:tcW w:w="3397" w:type="dxa"/>
            <w:shd w:val="clear" w:color="auto" w:fill="auto"/>
            <w:vAlign w:val="center"/>
          </w:tcPr>
          <w:p w14:paraId="777A3C5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下川口</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276A8E8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新建下川口变，将官亭</w:t>
            </w:r>
            <w:r w:rsidRPr="00DF4D07">
              <w:rPr>
                <w:rFonts w:ascii="华文仿宋" w:eastAsia="华文仿宋" w:hAnsi="华文仿宋"/>
                <w:color w:val="333333"/>
              </w:rPr>
              <w:t>-</w:t>
            </w:r>
            <w:r w:rsidRPr="00DF4D07">
              <w:rPr>
                <w:rFonts w:ascii="华文仿宋" w:eastAsia="华文仿宋" w:hAnsi="华文仿宋"/>
                <w:color w:val="333333"/>
              </w:rPr>
              <w:t>香水</w:t>
            </w:r>
            <w:proofErr w:type="gramStart"/>
            <w:r w:rsidRPr="00DF4D07">
              <w:rPr>
                <w:rFonts w:ascii="华文仿宋" w:eastAsia="华文仿宋" w:hAnsi="华文仿宋"/>
                <w:color w:val="333333"/>
              </w:rPr>
              <w:t>线路双</w:t>
            </w:r>
            <w:proofErr w:type="gramEnd"/>
            <w:r w:rsidRPr="00DF4D07">
              <w:rPr>
                <w:rFonts w:ascii="华文仿宋" w:eastAsia="华文仿宋" w:hAnsi="华文仿宋"/>
                <w:color w:val="333333"/>
              </w:rPr>
              <w:t>π</w:t>
            </w:r>
            <w:r w:rsidRPr="00DF4D07">
              <w:rPr>
                <w:rFonts w:ascii="华文仿宋" w:eastAsia="华文仿宋" w:hAnsi="华文仿宋"/>
                <w:color w:val="333333"/>
              </w:rPr>
              <w:t>入下川口变，变电容量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20</w:t>
            </w:r>
            <w:r w:rsidRPr="00DF4D07">
              <w:rPr>
                <w:rFonts w:ascii="华文仿宋" w:eastAsia="华文仿宋" w:hAnsi="华文仿宋"/>
                <w:color w:val="333333"/>
              </w:rPr>
              <w:t>公里</w:t>
            </w:r>
          </w:p>
        </w:tc>
      </w:tr>
      <w:tr w:rsidR="00BC1EA5" w:rsidRPr="00DF4D07" w14:paraId="2E3A5633" w14:textId="77777777" w:rsidTr="00DF4D07">
        <w:trPr>
          <w:jc w:val="center"/>
        </w:trPr>
        <w:tc>
          <w:tcPr>
            <w:tcW w:w="677" w:type="dxa"/>
            <w:shd w:val="clear" w:color="auto" w:fill="auto"/>
            <w:vAlign w:val="center"/>
          </w:tcPr>
          <w:p w14:paraId="4F39DB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9B564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66</w:t>
            </w:r>
          </w:p>
        </w:tc>
        <w:tc>
          <w:tcPr>
            <w:tcW w:w="3397" w:type="dxa"/>
            <w:shd w:val="clear" w:color="auto" w:fill="auto"/>
            <w:vAlign w:val="center"/>
          </w:tcPr>
          <w:p w14:paraId="3EDBEA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昆开</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15B7260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proofErr w:type="gramStart"/>
            <w:r w:rsidRPr="00DF4D07">
              <w:rPr>
                <w:rFonts w:ascii="华文仿宋" w:eastAsia="华文仿宋" w:hAnsi="华文仿宋"/>
                <w:color w:val="333333"/>
              </w:rPr>
              <w:t>昆开变</w:t>
            </w:r>
            <w:proofErr w:type="gramEnd"/>
            <w:r w:rsidRPr="00DF4D07">
              <w:rPr>
                <w:rFonts w:ascii="华文仿宋" w:eastAsia="华文仿宋" w:hAnsi="华文仿宋"/>
                <w:color w:val="333333"/>
              </w:rPr>
              <w:t>，新建藏青～</w:t>
            </w:r>
            <w:proofErr w:type="gramStart"/>
            <w:r w:rsidRPr="00DF4D07">
              <w:rPr>
                <w:rFonts w:ascii="华文仿宋" w:eastAsia="华文仿宋" w:hAnsi="华文仿宋"/>
                <w:color w:val="333333"/>
              </w:rPr>
              <w:t>昆开双</w:t>
            </w:r>
            <w:proofErr w:type="gramEnd"/>
            <w:r w:rsidRPr="00DF4D07">
              <w:rPr>
                <w:rFonts w:ascii="华文仿宋" w:eastAsia="华文仿宋" w:hAnsi="华文仿宋"/>
                <w:color w:val="333333"/>
              </w:rPr>
              <w:t>回、</w:t>
            </w:r>
            <w:proofErr w:type="gramStart"/>
            <w:r w:rsidRPr="00DF4D07">
              <w:rPr>
                <w:rFonts w:ascii="华文仿宋" w:eastAsia="华文仿宋" w:hAnsi="华文仿宋"/>
                <w:color w:val="333333"/>
              </w:rPr>
              <w:t>昆开</w:t>
            </w:r>
            <w:proofErr w:type="gramEnd"/>
            <w:r w:rsidRPr="00DF4D07">
              <w:rPr>
                <w:rFonts w:ascii="华文仿宋" w:eastAsia="华文仿宋" w:hAnsi="华文仿宋"/>
                <w:color w:val="333333"/>
              </w:rPr>
              <w:t>～柴达木双回，变电容量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68</w:t>
            </w:r>
            <w:r w:rsidRPr="00DF4D07">
              <w:rPr>
                <w:rFonts w:ascii="华文仿宋" w:eastAsia="华文仿宋" w:hAnsi="华文仿宋"/>
                <w:color w:val="333333"/>
              </w:rPr>
              <w:t>公里</w:t>
            </w:r>
          </w:p>
        </w:tc>
      </w:tr>
      <w:tr w:rsidR="00BC1EA5" w:rsidRPr="00DF4D07" w14:paraId="44AA71D6" w14:textId="77777777" w:rsidTr="00DF4D07">
        <w:trPr>
          <w:jc w:val="center"/>
        </w:trPr>
        <w:tc>
          <w:tcPr>
            <w:tcW w:w="677" w:type="dxa"/>
            <w:shd w:val="clear" w:color="auto" w:fill="auto"/>
            <w:vAlign w:val="center"/>
          </w:tcPr>
          <w:p w14:paraId="0F09A7D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078974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67</w:t>
            </w:r>
          </w:p>
        </w:tc>
        <w:tc>
          <w:tcPr>
            <w:tcW w:w="3397" w:type="dxa"/>
            <w:shd w:val="clear" w:color="auto" w:fill="auto"/>
            <w:vAlign w:val="center"/>
          </w:tcPr>
          <w:p w14:paraId="2D4F82A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城东热电联产</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5E5381E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新建城东热电联产～</w:t>
            </w:r>
            <w:proofErr w:type="gramStart"/>
            <w:r w:rsidRPr="00DF4D07">
              <w:rPr>
                <w:rFonts w:ascii="华文仿宋" w:eastAsia="华文仿宋" w:hAnsi="华文仿宋"/>
                <w:color w:val="333333"/>
              </w:rPr>
              <w:t>杨乐双回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26</w:t>
            </w:r>
            <w:r w:rsidRPr="00DF4D07">
              <w:rPr>
                <w:rFonts w:ascii="华文仿宋" w:eastAsia="华文仿宋" w:hAnsi="华文仿宋"/>
                <w:color w:val="333333"/>
              </w:rPr>
              <w:t>公里</w:t>
            </w:r>
          </w:p>
        </w:tc>
      </w:tr>
      <w:tr w:rsidR="00BC1EA5" w:rsidRPr="00DF4D07" w14:paraId="25A1CE36" w14:textId="77777777" w:rsidTr="00DF4D07">
        <w:trPr>
          <w:jc w:val="center"/>
        </w:trPr>
        <w:tc>
          <w:tcPr>
            <w:tcW w:w="677" w:type="dxa"/>
            <w:shd w:val="clear" w:color="auto" w:fill="auto"/>
            <w:vAlign w:val="center"/>
          </w:tcPr>
          <w:p w14:paraId="59DDFFD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4AD11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68</w:t>
            </w:r>
          </w:p>
        </w:tc>
        <w:tc>
          <w:tcPr>
            <w:tcW w:w="3397" w:type="dxa"/>
            <w:shd w:val="clear" w:color="auto" w:fill="auto"/>
            <w:vAlign w:val="center"/>
          </w:tcPr>
          <w:p w14:paraId="6E7BDA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诺木洪</w:t>
            </w:r>
            <w:r w:rsidRPr="00DF4D07">
              <w:rPr>
                <w:rFonts w:ascii="华文仿宋" w:eastAsia="华文仿宋" w:hAnsi="华文仿宋"/>
                <w:color w:val="333333"/>
              </w:rPr>
              <w:t>#2</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2070E22E"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新建诺木洪</w:t>
            </w:r>
            <w:r w:rsidRPr="00DF4D07">
              <w:rPr>
                <w:rFonts w:ascii="华文仿宋" w:eastAsia="华文仿宋" w:hAnsi="华文仿宋"/>
                <w:color w:val="333333"/>
              </w:rPr>
              <w:t>#2</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～藏青单回，线路</w:t>
            </w:r>
            <w:r w:rsidRPr="00DF4D07">
              <w:rPr>
                <w:rFonts w:ascii="华文仿宋" w:eastAsia="华文仿宋" w:hAnsi="华文仿宋"/>
                <w:color w:val="333333"/>
              </w:rPr>
              <w:t>105</w:t>
            </w:r>
            <w:r w:rsidRPr="00DF4D07">
              <w:rPr>
                <w:rFonts w:ascii="华文仿宋" w:eastAsia="华文仿宋" w:hAnsi="华文仿宋"/>
                <w:color w:val="333333"/>
              </w:rPr>
              <w:t>公里</w:t>
            </w:r>
          </w:p>
        </w:tc>
      </w:tr>
      <w:tr w:rsidR="00BC1EA5" w:rsidRPr="00DF4D07" w14:paraId="04EEEA74" w14:textId="77777777" w:rsidTr="00DF4D07">
        <w:trPr>
          <w:jc w:val="center"/>
        </w:trPr>
        <w:tc>
          <w:tcPr>
            <w:tcW w:w="677" w:type="dxa"/>
            <w:shd w:val="clear" w:color="auto" w:fill="auto"/>
            <w:vAlign w:val="center"/>
          </w:tcPr>
          <w:p w14:paraId="4B70BC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F0597A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69</w:t>
            </w:r>
          </w:p>
        </w:tc>
        <w:tc>
          <w:tcPr>
            <w:tcW w:w="3397" w:type="dxa"/>
            <w:shd w:val="clear" w:color="auto" w:fill="auto"/>
            <w:vAlign w:val="center"/>
          </w:tcPr>
          <w:p w14:paraId="5498625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德西汇</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7502BBE3"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新建德</w:t>
            </w:r>
            <w:proofErr w:type="gramEnd"/>
            <w:r w:rsidRPr="00DF4D07">
              <w:rPr>
                <w:rFonts w:ascii="华文仿宋" w:eastAsia="华文仿宋" w:hAnsi="华文仿宋"/>
                <w:color w:val="333333"/>
              </w:rPr>
              <w:t>西汇～德</w:t>
            </w:r>
            <w:proofErr w:type="gramStart"/>
            <w:r w:rsidRPr="00DF4D07">
              <w:rPr>
                <w:rFonts w:ascii="华文仿宋" w:eastAsia="华文仿宋" w:hAnsi="华文仿宋"/>
                <w:color w:val="333333"/>
              </w:rPr>
              <w:t>令哈双回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30</w:t>
            </w:r>
            <w:r w:rsidRPr="00DF4D07">
              <w:rPr>
                <w:rFonts w:ascii="华文仿宋" w:eastAsia="华文仿宋" w:hAnsi="华文仿宋"/>
                <w:color w:val="333333"/>
              </w:rPr>
              <w:t>公里</w:t>
            </w:r>
          </w:p>
        </w:tc>
      </w:tr>
      <w:tr w:rsidR="00BC1EA5" w:rsidRPr="00DF4D07" w14:paraId="299CF8D3" w14:textId="77777777" w:rsidTr="00DF4D07">
        <w:trPr>
          <w:jc w:val="center"/>
        </w:trPr>
        <w:tc>
          <w:tcPr>
            <w:tcW w:w="677" w:type="dxa"/>
            <w:shd w:val="clear" w:color="auto" w:fill="auto"/>
            <w:vAlign w:val="center"/>
          </w:tcPr>
          <w:p w14:paraId="5CA528B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7173C9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70</w:t>
            </w:r>
          </w:p>
        </w:tc>
        <w:tc>
          <w:tcPr>
            <w:tcW w:w="3397" w:type="dxa"/>
            <w:shd w:val="clear" w:color="auto" w:fill="auto"/>
            <w:vAlign w:val="center"/>
          </w:tcPr>
          <w:p w14:paraId="617C0CF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东大滩</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6F0B8FE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新建东大滩汇～海西单回线路，线路</w:t>
            </w:r>
            <w:r w:rsidRPr="00DF4D07">
              <w:rPr>
                <w:rFonts w:ascii="华文仿宋" w:eastAsia="华文仿宋" w:hAnsi="华文仿宋"/>
                <w:color w:val="333333"/>
              </w:rPr>
              <w:t>20</w:t>
            </w:r>
            <w:r w:rsidRPr="00DF4D07">
              <w:rPr>
                <w:rFonts w:ascii="华文仿宋" w:eastAsia="华文仿宋" w:hAnsi="华文仿宋"/>
                <w:color w:val="333333"/>
              </w:rPr>
              <w:t>公里</w:t>
            </w:r>
          </w:p>
        </w:tc>
      </w:tr>
      <w:tr w:rsidR="00BC1EA5" w:rsidRPr="00DF4D07" w14:paraId="4F6DA096" w14:textId="77777777" w:rsidTr="00DF4D07">
        <w:trPr>
          <w:jc w:val="center"/>
        </w:trPr>
        <w:tc>
          <w:tcPr>
            <w:tcW w:w="677" w:type="dxa"/>
            <w:shd w:val="clear" w:color="auto" w:fill="auto"/>
            <w:vAlign w:val="center"/>
          </w:tcPr>
          <w:p w14:paraId="0602710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6B6B9C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71</w:t>
            </w:r>
          </w:p>
        </w:tc>
        <w:tc>
          <w:tcPr>
            <w:tcW w:w="3397" w:type="dxa"/>
            <w:shd w:val="clear" w:color="auto" w:fill="auto"/>
            <w:vAlign w:val="center"/>
          </w:tcPr>
          <w:p w14:paraId="4B014BB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同仁</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0BC2E8E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新建同仁变电站，将吉祥～泽库</w:t>
            </w:r>
            <w:r w:rsidRPr="00DF4D07">
              <w:rPr>
                <w:rFonts w:ascii="华文仿宋" w:eastAsia="华文仿宋" w:hAnsi="华文仿宋"/>
                <w:color w:val="333333"/>
              </w:rPr>
              <w:lastRenderedPageBreak/>
              <w:t>线路</w:t>
            </w:r>
            <w:r w:rsidRPr="00DF4D07">
              <w:rPr>
                <w:rFonts w:ascii="华文仿宋" w:eastAsia="华文仿宋" w:hAnsi="华文仿宋"/>
                <w:color w:val="333333"/>
              </w:rPr>
              <w:t>π</w:t>
            </w:r>
            <w:r w:rsidRPr="00DF4D07">
              <w:rPr>
                <w:rFonts w:ascii="华文仿宋" w:eastAsia="华文仿宋" w:hAnsi="华文仿宋"/>
                <w:color w:val="333333"/>
              </w:rPr>
              <w:t>入同仁变，新建吉祥～同仁～泽库</w:t>
            </w:r>
            <w:r w:rsidRPr="00DF4D07">
              <w:rPr>
                <w:rFonts w:ascii="华文仿宋" w:eastAsia="华文仿宋" w:hAnsi="华文仿宋"/>
                <w:color w:val="333333"/>
              </w:rPr>
              <w:t>II</w:t>
            </w:r>
            <w:r w:rsidRPr="00DF4D07">
              <w:rPr>
                <w:rFonts w:ascii="华文仿宋" w:eastAsia="华文仿宋" w:hAnsi="华文仿宋"/>
                <w:color w:val="333333"/>
              </w:rPr>
              <w:t>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143.8</w:t>
            </w:r>
            <w:r w:rsidRPr="00DF4D07">
              <w:rPr>
                <w:rFonts w:ascii="华文仿宋" w:eastAsia="华文仿宋" w:hAnsi="华文仿宋"/>
                <w:color w:val="333333"/>
              </w:rPr>
              <w:t>公里</w:t>
            </w:r>
          </w:p>
        </w:tc>
      </w:tr>
      <w:tr w:rsidR="00BC1EA5" w:rsidRPr="00DF4D07" w14:paraId="70783A86" w14:textId="77777777" w:rsidTr="00DF4D07">
        <w:trPr>
          <w:jc w:val="center"/>
        </w:trPr>
        <w:tc>
          <w:tcPr>
            <w:tcW w:w="677" w:type="dxa"/>
            <w:shd w:val="clear" w:color="auto" w:fill="auto"/>
            <w:vAlign w:val="center"/>
          </w:tcPr>
          <w:p w14:paraId="3BB67C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62E443A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72</w:t>
            </w:r>
          </w:p>
        </w:tc>
        <w:tc>
          <w:tcPr>
            <w:tcW w:w="3397" w:type="dxa"/>
            <w:shd w:val="clear" w:color="auto" w:fill="auto"/>
            <w:vAlign w:val="center"/>
          </w:tcPr>
          <w:p w14:paraId="6A05360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申中</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64F6F09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新建申中变，新建申中～日月山双回、申中～</w:t>
            </w:r>
            <w:proofErr w:type="gramStart"/>
            <w:r w:rsidRPr="00DF4D07">
              <w:rPr>
                <w:rFonts w:ascii="华文仿宋" w:eastAsia="华文仿宋" w:hAnsi="华文仿宋"/>
                <w:color w:val="333333"/>
              </w:rPr>
              <w:t>明珠双</w:t>
            </w:r>
            <w:proofErr w:type="gramEnd"/>
            <w:r w:rsidRPr="00DF4D07">
              <w:rPr>
                <w:rFonts w:ascii="华文仿宋" w:eastAsia="华文仿宋" w:hAnsi="华文仿宋"/>
                <w:color w:val="333333"/>
              </w:rPr>
              <w:t>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106</w:t>
            </w:r>
            <w:r w:rsidRPr="00DF4D07">
              <w:rPr>
                <w:rFonts w:ascii="华文仿宋" w:eastAsia="华文仿宋" w:hAnsi="华文仿宋"/>
                <w:color w:val="333333"/>
              </w:rPr>
              <w:t>公里</w:t>
            </w:r>
          </w:p>
        </w:tc>
      </w:tr>
      <w:tr w:rsidR="00BC1EA5" w:rsidRPr="00DF4D07" w14:paraId="76B7C50D" w14:textId="77777777" w:rsidTr="00DF4D07">
        <w:trPr>
          <w:jc w:val="center"/>
        </w:trPr>
        <w:tc>
          <w:tcPr>
            <w:tcW w:w="677" w:type="dxa"/>
            <w:shd w:val="clear" w:color="auto" w:fill="auto"/>
            <w:vAlign w:val="center"/>
          </w:tcPr>
          <w:p w14:paraId="4F6A21F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5A4C66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73</w:t>
            </w:r>
          </w:p>
        </w:tc>
        <w:tc>
          <w:tcPr>
            <w:tcW w:w="3397" w:type="dxa"/>
            <w:shd w:val="clear" w:color="auto" w:fill="auto"/>
            <w:vAlign w:val="center"/>
          </w:tcPr>
          <w:p w14:paraId="0D5B81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沟里</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0A804A8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新建沟里变，将乌兰～宗加线路</w:t>
            </w:r>
            <w:r w:rsidRPr="00DF4D07">
              <w:rPr>
                <w:rFonts w:ascii="华文仿宋" w:eastAsia="华文仿宋" w:hAnsi="华文仿宋"/>
                <w:color w:val="333333"/>
              </w:rPr>
              <w:t>π</w:t>
            </w:r>
            <w:r w:rsidRPr="00DF4D07">
              <w:rPr>
                <w:rFonts w:ascii="华文仿宋" w:eastAsia="华文仿宋" w:hAnsi="华文仿宋"/>
                <w:color w:val="333333"/>
              </w:rPr>
              <w:t>入沟里变，变电容量</w:t>
            </w:r>
            <w:r w:rsidRPr="00DF4D07">
              <w:rPr>
                <w:rFonts w:ascii="华文仿宋" w:eastAsia="华文仿宋" w:hAnsi="华文仿宋"/>
                <w:color w:val="333333"/>
              </w:rPr>
              <w:t>30</w:t>
            </w:r>
            <w:r w:rsidRPr="00DF4D07">
              <w:rPr>
                <w:rFonts w:ascii="华文仿宋" w:eastAsia="华文仿宋" w:hAnsi="华文仿宋"/>
                <w:color w:val="333333"/>
              </w:rPr>
              <w:t>万千伏安，线路</w:t>
            </w:r>
            <w:r w:rsidRPr="00DF4D07">
              <w:rPr>
                <w:rFonts w:ascii="华文仿宋" w:eastAsia="华文仿宋" w:hAnsi="华文仿宋"/>
                <w:color w:val="333333"/>
              </w:rPr>
              <w:t>5</w:t>
            </w:r>
            <w:r w:rsidRPr="00DF4D07">
              <w:rPr>
                <w:rFonts w:ascii="华文仿宋" w:eastAsia="华文仿宋" w:hAnsi="华文仿宋"/>
                <w:color w:val="333333"/>
              </w:rPr>
              <w:t>公里</w:t>
            </w:r>
          </w:p>
        </w:tc>
      </w:tr>
      <w:tr w:rsidR="00BC1EA5" w:rsidRPr="00DF4D07" w14:paraId="03B01BF1" w14:textId="77777777" w:rsidTr="00DF4D07">
        <w:trPr>
          <w:jc w:val="center"/>
        </w:trPr>
        <w:tc>
          <w:tcPr>
            <w:tcW w:w="677" w:type="dxa"/>
            <w:shd w:val="clear" w:color="auto" w:fill="auto"/>
            <w:vAlign w:val="center"/>
          </w:tcPr>
          <w:p w14:paraId="030F83C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53F2D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74</w:t>
            </w:r>
          </w:p>
        </w:tc>
        <w:tc>
          <w:tcPr>
            <w:tcW w:w="3397" w:type="dxa"/>
            <w:shd w:val="clear" w:color="auto" w:fill="auto"/>
            <w:vAlign w:val="center"/>
          </w:tcPr>
          <w:p w14:paraId="63B227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野马</w:t>
            </w:r>
            <w:proofErr w:type="gramStart"/>
            <w:r w:rsidRPr="00DF4D07">
              <w:rPr>
                <w:rFonts w:ascii="华文仿宋" w:eastAsia="华文仿宋" w:hAnsi="华文仿宋"/>
                <w:color w:val="333333"/>
              </w:rPr>
              <w:t>咀</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4490D7B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新建野马</w:t>
            </w:r>
            <w:proofErr w:type="gramStart"/>
            <w:r w:rsidRPr="00DF4D07">
              <w:rPr>
                <w:rFonts w:ascii="华文仿宋" w:eastAsia="华文仿宋" w:hAnsi="华文仿宋"/>
                <w:color w:val="333333"/>
              </w:rPr>
              <w:t>咀</w:t>
            </w:r>
            <w:proofErr w:type="gramEnd"/>
            <w:r w:rsidRPr="00DF4D07">
              <w:rPr>
                <w:rFonts w:ascii="华文仿宋" w:eastAsia="华文仿宋" w:hAnsi="华文仿宋"/>
                <w:color w:val="333333"/>
              </w:rPr>
              <w:t>变，新建八宝～野马</w:t>
            </w:r>
            <w:proofErr w:type="gramStart"/>
            <w:r w:rsidRPr="00DF4D07">
              <w:rPr>
                <w:rFonts w:ascii="华文仿宋" w:eastAsia="华文仿宋" w:hAnsi="华文仿宋"/>
                <w:color w:val="333333"/>
              </w:rPr>
              <w:t>咀</w:t>
            </w:r>
            <w:proofErr w:type="gramEnd"/>
            <w:r w:rsidRPr="00DF4D07">
              <w:rPr>
                <w:rFonts w:ascii="华文仿宋" w:eastAsia="华文仿宋" w:hAnsi="华文仿宋"/>
                <w:color w:val="333333"/>
              </w:rPr>
              <w:t>单回，变电容量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131</w:t>
            </w:r>
            <w:r w:rsidRPr="00DF4D07">
              <w:rPr>
                <w:rFonts w:ascii="华文仿宋" w:eastAsia="华文仿宋" w:hAnsi="华文仿宋"/>
                <w:color w:val="333333"/>
              </w:rPr>
              <w:t>公里</w:t>
            </w:r>
          </w:p>
        </w:tc>
      </w:tr>
      <w:tr w:rsidR="00BC1EA5" w:rsidRPr="00DF4D07" w14:paraId="64F4428D" w14:textId="77777777" w:rsidTr="00DF4D07">
        <w:trPr>
          <w:jc w:val="center"/>
        </w:trPr>
        <w:tc>
          <w:tcPr>
            <w:tcW w:w="677" w:type="dxa"/>
            <w:shd w:val="clear" w:color="auto" w:fill="auto"/>
            <w:vAlign w:val="center"/>
          </w:tcPr>
          <w:p w14:paraId="162C903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6A5798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75</w:t>
            </w:r>
          </w:p>
        </w:tc>
        <w:tc>
          <w:tcPr>
            <w:tcW w:w="3397" w:type="dxa"/>
            <w:shd w:val="clear" w:color="auto" w:fill="auto"/>
            <w:vAlign w:val="center"/>
          </w:tcPr>
          <w:p w14:paraId="5533167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上新庄</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23F0B8F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新建上新庄变，新建上新庄～西宁单回，并将贵强～西宁线路</w:t>
            </w:r>
            <w:r w:rsidRPr="00DF4D07">
              <w:rPr>
                <w:rFonts w:ascii="华文仿宋" w:eastAsia="华文仿宋" w:hAnsi="华文仿宋"/>
                <w:color w:val="333333"/>
              </w:rPr>
              <w:t>π</w:t>
            </w:r>
            <w:r w:rsidRPr="00DF4D07">
              <w:rPr>
                <w:rFonts w:ascii="华文仿宋" w:eastAsia="华文仿宋" w:hAnsi="华文仿宋"/>
                <w:color w:val="333333"/>
              </w:rPr>
              <w:t>入上新庄变，变电容量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31</w:t>
            </w:r>
            <w:r w:rsidRPr="00DF4D07">
              <w:rPr>
                <w:rFonts w:ascii="华文仿宋" w:eastAsia="华文仿宋" w:hAnsi="华文仿宋"/>
                <w:color w:val="333333"/>
              </w:rPr>
              <w:t>公里</w:t>
            </w:r>
          </w:p>
        </w:tc>
      </w:tr>
      <w:tr w:rsidR="00BC1EA5" w:rsidRPr="00DF4D07" w14:paraId="675017C8" w14:textId="77777777" w:rsidTr="00DF4D07">
        <w:trPr>
          <w:jc w:val="center"/>
        </w:trPr>
        <w:tc>
          <w:tcPr>
            <w:tcW w:w="677" w:type="dxa"/>
            <w:shd w:val="clear" w:color="auto" w:fill="auto"/>
            <w:vAlign w:val="center"/>
          </w:tcPr>
          <w:p w14:paraId="09AA1A3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DBCF85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76</w:t>
            </w:r>
          </w:p>
        </w:tc>
        <w:tc>
          <w:tcPr>
            <w:tcW w:w="3397" w:type="dxa"/>
            <w:shd w:val="clear" w:color="auto" w:fill="auto"/>
            <w:vAlign w:val="center"/>
          </w:tcPr>
          <w:p w14:paraId="358FF03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中灶火</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6DFEE97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新建中灶火变，将格尔木西～那林格线路</w:t>
            </w:r>
            <w:r w:rsidRPr="00DF4D07">
              <w:rPr>
                <w:rFonts w:ascii="华文仿宋" w:eastAsia="华文仿宋" w:hAnsi="华文仿宋"/>
                <w:color w:val="333333"/>
              </w:rPr>
              <w:t>π</w:t>
            </w:r>
            <w:r w:rsidRPr="00DF4D07">
              <w:rPr>
                <w:rFonts w:ascii="华文仿宋" w:eastAsia="华文仿宋" w:hAnsi="华文仿宋"/>
                <w:color w:val="333333"/>
              </w:rPr>
              <w:t>入中灶火变，变电容量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10</w:t>
            </w:r>
            <w:r w:rsidRPr="00DF4D07">
              <w:rPr>
                <w:rFonts w:ascii="华文仿宋" w:eastAsia="华文仿宋" w:hAnsi="华文仿宋"/>
                <w:color w:val="333333"/>
              </w:rPr>
              <w:t>公里</w:t>
            </w:r>
          </w:p>
        </w:tc>
      </w:tr>
      <w:tr w:rsidR="00BC1EA5" w:rsidRPr="00DF4D07" w14:paraId="33C980A9" w14:textId="77777777" w:rsidTr="00DF4D07">
        <w:trPr>
          <w:jc w:val="center"/>
        </w:trPr>
        <w:tc>
          <w:tcPr>
            <w:tcW w:w="677" w:type="dxa"/>
            <w:shd w:val="clear" w:color="auto" w:fill="auto"/>
            <w:vAlign w:val="center"/>
          </w:tcPr>
          <w:p w14:paraId="06AD367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E10234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77</w:t>
            </w:r>
          </w:p>
        </w:tc>
        <w:tc>
          <w:tcPr>
            <w:tcW w:w="3397" w:type="dxa"/>
            <w:shd w:val="clear" w:color="auto" w:fill="auto"/>
            <w:vAlign w:val="center"/>
          </w:tcPr>
          <w:p w14:paraId="0C26AB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甘森汇集站送出</w:t>
            </w:r>
            <w:proofErr w:type="gramEnd"/>
            <w:r w:rsidRPr="00DF4D07">
              <w:rPr>
                <w:rFonts w:ascii="华文仿宋" w:eastAsia="华文仿宋" w:hAnsi="华文仿宋"/>
                <w:color w:val="333333"/>
              </w:rPr>
              <w:t>工程</w:t>
            </w:r>
          </w:p>
        </w:tc>
        <w:tc>
          <w:tcPr>
            <w:tcW w:w="3313" w:type="dxa"/>
            <w:shd w:val="clear" w:color="auto" w:fill="auto"/>
            <w:vAlign w:val="center"/>
          </w:tcPr>
          <w:p w14:paraId="428CEF6A"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新建甘森</w:t>
            </w:r>
            <w:proofErr w:type="gramEnd"/>
            <w:r w:rsidRPr="00DF4D07">
              <w:rPr>
                <w:rFonts w:ascii="华文仿宋" w:eastAsia="华文仿宋" w:hAnsi="华文仿宋"/>
                <w:color w:val="333333"/>
              </w:rPr>
              <w:t>～那林</w:t>
            </w:r>
            <w:proofErr w:type="gramStart"/>
            <w:r w:rsidRPr="00DF4D07">
              <w:rPr>
                <w:rFonts w:ascii="华文仿宋" w:eastAsia="华文仿宋" w:hAnsi="华文仿宋"/>
                <w:color w:val="333333"/>
              </w:rPr>
              <w:t>格单回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20</w:t>
            </w:r>
            <w:r w:rsidRPr="00DF4D07">
              <w:rPr>
                <w:rFonts w:ascii="华文仿宋" w:eastAsia="华文仿宋" w:hAnsi="华文仿宋"/>
                <w:color w:val="333333"/>
              </w:rPr>
              <w:t>公里</w:t>
            </w:r>
          </w:p>
        </w:tc>
      </w:tr>
      <w:tr w:rsidR="00BC1EA5" w:rsidRPr="00DF4D07" w14:paraId="6D6DCCBC" w14:textId="77777777" w:rsidTr="00DF4D07">
        <w:trPr>
          <w:jc w:val="center"/>
        </w:trPr>
        <w:tc>
          <w:tcPr>
            <w:tcW w:w="677" w:type="dxa"/>
            <w:shd w:val="clear" w:color="auto" w:fill="auto"/>
            <w:vAlign w:val="center"/>
          </w:tcPr>
          <w:p w14:paraId="5459B45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1068BC3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78</w:t>
            </w:r>
          </w:p>
        </w:tc>
        <w:tc>
          <w:tcPr>
            <w:tcW w:w="3397" w:type="dxa"/>
            <w:shd w:val="clear" w:color="auto" w:fill="auto"/>
            <w:vAlign w:val="center"/>
          </w:tcPr>
          <w:p w14:paraId="1D08289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柴旦</w:t>
            </w:r>
            <w:proofErr w:type="gramStart"/>
            <w:r w:rsidRPr="00DF4D07">
              <w:rPr>
                <w:rFonts w:ascii="华文仿宋" w:eastAsia="华文仿宋" w:hAnsi="华文仿宋"/>
                <w:color w:val="333333"/>
              </w:rPr>
              <w:t>汇集站送出</w:t>
            </w:r>
            <w:proofErr w:type="gramEnd"/>
            <w:r w:rsidRPr="00DF4D07">
              <w:rPr>
                <w:rFonts w:ascii="华文仿宋" w:eastAsia="华文仿宋" w:hAnsi="华文仿宋"/>
                <w:color w:val="333333"/>
              </w:rPr>
              <w:t>工程</w:t>
            </w:r>
          </w:p>
        </w:tc>
        <w:tc>
          <w:tcPr>
            <w:tcW w:w="3313" w:type="dxa"/>
            <w:shd w:val="clear" w:color="auto" w:fill="auto"/>
            <w:vAlign w:val="center"/>
          </w:tcPr>
          <w:p w14:paraId="5D0A410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新建柴旦～鱼卡单回，线路</w:t>
            </w:r>
            <w:r w:rsidRPr="00DF4D07">
              <w:rPr>
                <w:rFonts w:ascii="华文仿宋" w:eastAsia="华文仿宋" w:hAnsi="华文仿宋"/>
                <w:color w:val="333333"/>
              </w:rPr>
              <w:t>50</w:t>
            </w:r>
            <w:r w:rsidRPr="00DF4D07">
              <w:rPr>
                <w:rFonts w:ascii="华文仿宋" w:eastAsia="华文仿宋" w:hAnsi="华文仿宋"/>
                <w:color w:val="333333"/>
              </w:rPr>
              <w:lastRenderedPageBreak/>
              <w:t>公里</w:t>
            </w:r>
          </w:p>
        </w:tc>
      </w:tr>
      <w:tr w:rsidR="00BC1EA5" w:rsidRPr="00DF4D07" w14:paraId="2934BC57" w14:textId="77777777" w:rsidTr="00DF4D07">
        <w:trPr>
          <w:jc w:val="center"/>
        </w:trPr>
        <w:tc>
          <w:tcPr>
            <w:tcW w:w="677" w:type="dxa"/>
            <w:shd w:val="clear" w:color="auto" w:fill="auto"/>
            <w:vAlign w:val="center"/>
          </w:tcPr>
          <w:p w14:paraId="285439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423501D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79</w:t>
            </w:r>
          </w:p>
        </w:tc>
        <w:tc>
          <w:tcPr>
            <w:tcW w:w="3397" w:type="dxa"/>
            <w:shd w:val="clear" w:color="auto" w:fill="auto"/>
            <w:vAlign w:val="center"/>
          </w:tcPr>
          <w:p w14:paraId="0694F2E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海南</w:t>
            </w:r>
            <w:r w:rsidRPr="00DF4D07">
              <w:rPr>
                <w:rFonts w:ascii="华文仿宋" w:eastAsia="华文仿宋" w:hAnsi="华文仿宋"/>
                <w:color w:val="333333"/>
              </w:rPr>
              <w:t>#2</w:t>
            </w:r>
            <w:r w:rsidRPr="00DF4D07">
              <w:rPr>
                <w:rFonts w:ascii="华文仿宋" w:eastAsia="华文仿宋" w:hAnsi="华文仿宋"/>
                <w:color w:val="333333"/>
              </w:rPr>
              <w:t>光伏</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1B3707D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新建海南</w:t>
            </w:r>
            <w:r w:rsidRPr="00DF4D07">
              <w:rPr>
                <w:rFonts w:ascii="华文仿宋" w:eastAsia="华文仿宋" w:hAnsi="华文仿宋"/>
                <w:color w:val="333333"/>
              </w:rPr>
              <w:t>#2</w:t>
            </w:r>
            <w:r w:rsidRPr="00DF4D07">
              <w:rPr>
                <w:rFonts w:ascii="华文仿宋" w:eastAsia="华文仿宋" w:hAnsi="华文仿宋"/>
                <w:color w:val="333333"/>
              </w:rPr>
              <w:t>光伏</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～海南线路，线路</w:t>
            </w:r>
            <w:r w:rsidRPr="00DF4D07">
              <w:rPr>
                <w:rFonts w:ascii="华文仿宋" w:eastAsia="华文仿宋" w:hAnsi="华文仿宋"/>
                <w:color w:val="333333"/>
              </w:rPr>
              <w:t>20</w:t>
            </w:r>
            <w:r w:rsidRPr="00DF4D07">
              <w:rPr>
                <w:rFonts w:ascii="华文仿宋" w:eastAsia="华文仿宋" w:hAnsi="华文仿宋"/>
                <w:color w:val="333333"/>
              </w:rPr>
              <w:t>公里</w:t>
            </w:r>
          </w:p>
        </w:tc>
      </w:tr>
      <w:tr w:rsidR="00BC1EA5" w:rsidRPr="00DF4D07" w14:paraId="442E7AD8" w14:textId="77777777" w:rsidTr="00DF4D07">
        <w:trPr>
          <w:jc w:val="center"/>
        </w:trPr>
        <w:tc>
          <w:tcPr>
            <w:tcW w:w="677" w:type="dxa"/>
            <w:shd w:val="clear" w:color="auto" w:fill="auto"/>
            <w:vAlign w:val="center"/>
          </w:tcPr>
          <w:p w14:paraId="672A2B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7CFC11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80</w:t>
            </w:r>
          </w:p>
        </w:tc>
        <w:tc>
          <w:tcPr>
            <w:tcW w:w="3397" w:type="dxa"/>
            <w:shd w:val="clear" w:color="auto" w:fill="auto"/>
            <w:vAlign w:val="center"/>
          </w:tcPr>
          <w:p w14:paraId="582EA1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聚乎更</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0FEE4DE1"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新建聚乎更变</w:t>
            </w:r>
            <w:proofErr w:type="gramEnd"/>
            <w:r w:rsidRPr="00DF4D07">
              <w:rPr>
                <w:rFonts w:ascii="华文仿宋" w:eastAsia="华文仿宋" w:hAnsi="华文仿宋"/>
                <w:color w:val="333333"/>
              </w:rPr>
              <w:t>，新建海西～</w:t>
            </w:r>
            <w:proofErr w:type="gramStart"/>
            <w:r w:rsidRPr="00DF4D07">
              <w:rPr>
                <w:rFonts w:ascii="华文仿宋" w:eastAsia="华文仿宋" w:hAnsi="华文仿宋"/>
                <w:color w:val="333333"/>
              </w:rPr>
              <w:t>聚乎更双</w:t>
            </w:r>
            <w:proofErr w:type="gramEnd"/>
            <w:r w:rsidRPr="00DF4D07">
              <w:rPr>
                <w:rFonts w:ascii="华文仿宋" w:eastAsia="华文仿宋" w:hAnsi="华文仿宋"/>
                <w:color w:val="333333"/>
              </w:rPr>
              <w:t>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180</w:t>
            </w:r>
            <w:r w:rsidRPr="00DF4D07">
              <w:rPr>
                <w:rFonts w:ascii="华文仿宋" w:eastAsia="华文仿宋" w:hAnsi="华文仿宋"/>
                <w:color w:val="333333"/>
              </w:rPr>
              <w:t>公里</w:t>
            </w:r>
          </w:p>
        </w:tc>
      </w:tr>
      <w:tr w:rsidR="00BC1EA5" w:rsidRPr="00DF4D07" w14:paraId="0AEC0DBF" w14:textId="77777777" w:rsidTr="00DF4D07">
        <w:trPr>
          <w:jc w:val="center"/>
        </w:trPr>
        <w:tc>
          <w:tcPr>
            <w:tcW w:w="677" w:type="dxa"/>
            <w:shd w:val="clear" w:color="auto" w:fill="auto"/>
            <w:vAlign w:val="center"/>
          </w:tcPr>
          <w:p w14:paraId="462B7C9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D57C20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81</w:t>
            </w:r>
          </w:p>
        </w:tc>
        <w:tc>
          <w:tcPr>
            <w:tcW w:w="3397" w:type="dxa"/>
            <w:shd w:val="clear" w:color="auto" w:fill="auto"/>
            <w:vAlign w:val="center"/>
          </w:tcPr>
          <w:p w14:paraId="7ABBC5E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花土沟特高压站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10A4520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线路</w:t>
            </w:r>
            <w:r w:rsidRPr="00DF4D07">
              <w:rPr>
                <w:rFonts w:ascii="华文仿宋" w:eastAsia="华文仿宋" w:hAnsi="华文仿宋"/>
                <w:color w:val="333333"/>
              </w:rPr>
              <w:t>80</w:t>
            </w:r>
            <w:r w:rsidRPr="00DF4D07">
              <w:rPr>
                <w:rFonts w:ascii="华文仿宋" w:eastAsia="华文仿宋" w:hAnsi="华文仿宋"/>
                <w:color w:val="333333"/>
              </w:rPr>
              <w:t>公里</w:t>
            </w:r>
          </w:p>
        </w:tc>
      </w:tr>
      <w:tr w:rsidR="00BC1EA5" w:rsidRPr="00DF4D07" w14:paraId="356BDD28" w14:textId="77777777" w:rsidTr="00DF4D07">
        <w:trPr>
          <w:jc w:val="center"/>
        </w:trPr>
        <w:tc>
          <w:tcPr>
            <w:tcW w:w="677" w:type="dxa"/>
            <w:shd w:val="clear" w:color="auto" w:fill="auto"/>
            <w:vAlign w:val="center"/>
          </w:tcPr>
          <w:p w14:paraId="1CD810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7EFC79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82</w:t>
            </w:r>
          </w:p>
        </w:tc>
        <w:tc>
          <w:tcPr>
            <w:tcW w:w="3397" w:type="dxa"/>
            <w:shd w:val="clear" w:color="auto" w:fill="auto"/>
            <w:vAlign w:val="center"/>
          </w:tcPr>
          <w:p w14:paraId="34C89A2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玉树特高压站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0ECEFA7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线路</w:t>
            </w:r>
            <w:r w:rsidRPr="00DF4D07">
              <w:rPr>
                <w:rFonts w:ascii="华文仿宋" w:eastAsia="华文仿宋" w:hAnsi="华文仿宋"/>
                <w:color w:val="333333"/>
              </w:rPr>
              <w:t>50</w:t>
            </w:r>
            <w:r w:rsidRPr="00DF4D07">
              <w:rPr>
                <w:rFonts w:ascii="华文仿宋" w:eastAsia="华文仿宋" w:hAnsi="华文仿宋"/>
                <w:color w:val="333333"/>
              </w:rPr>
              <w:t>公里</w:t>
            </w:r>
          </w:p>
        </w:tc>
      </w:tr>
      <w:tr w:rsidR="00BC1EA5" w:rsidRPr="00DF4D07" w14:paraId="23D6DEB0" w14:textId="77777777" w:rsidTr="00DF4D07">
        <w:trPr>
          <w:jc w:val="center"/>
        </w:trPr>
        <w:tc>
          <w:tcPr>
            <w:tcW w:w="677" w:type="dxa"/>
            <w:shd w:val="clear" w:color="auto" w:fill="auto"/>
            <w:vAlign w:val="center"/>
          </w:tcPr>
          <w:p w14:paraId="0610224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3FF89A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83</w:t>
            </w:r>
          </w:p>
        </w:tc>
        <w:tc>
          <w:tcPr>
            <w:tcW w:w="3397" w:type="dxa"/>
            <w:shd w:val="clear" w:color="auto" w:fill="auto"/>
            <w:vAlign w:val="center"/>
          </w:tcPr>
          <w:p w14:paraId="6D4FDA2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果洛特高压站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2B70DCE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线路</w:t>
            </w:r>
            <w:r w:rsidRPr="00DF4D07">
              <w:rPr>
                <w:rFonts w:ascii="华文仿宋" w:eastAsia="华文仿宋" w:hAnsi="华文仿宋"/>
                <w:color w:val="333333"/>
              </w:rPr>
              <w:t>50</w:t>
            </w:r>
            <w:r w:rsidRPr="00DF4D07">
              <w:rPr>
                <w:rFonts w:ascii="华文仿宋" w:eastAsia="华文仿宋" w:hAnsi="华文仿宋"/>
                <w:color w:val="333333"/>
              </w:rPr>
              <w:t>公里</w:t>
            </w:r>
          </w:p>
        </w:tc>
      </w:tr>
      <w:tr w:rsidR="00BC1EA5" w:rsidRPr="00DF4D07" w14:paraId="03719DC5" w14:textId="77777777" w:rsidTr="00DF4D07">
        <w:trPr>
          <w:jc w:val="center"/>
        </w:trPr>
        <w:tc>
          <w:tcPr>
            <w:tcW w:w="677" w:type="dxa"/>
            <w:shd w:val="clear" w:color="auto" w:fill="auto"/>
            <w:vAlign w:val="center"/>
          </w:tcPr>
          <w:p w14:paraId="0529C0D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DD77C6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84</w:t>
            </w:r>
          </w:p>
        </w:tc>
        <w:tc>
          <w:tcPr>
            <w:tcW w:w="3397" w:type="dxa"/>
            <w:shd w:val="clear" w:color="auto" w:fill="auto"/>
            <w:vAlign w:val="center"/>
          </w:tcPr>
          <w:p w14:paraId="3ECB56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怀头塔拉</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19B9AEB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新建怀头塔拉变，将盐湖～德令哈线路</w:t>
            </w:r>
            <w:r w:rsidRPr="00DF4D07">
              <w:rPr>
                <w:rFonts w:ascii="华文仿宋" w:eastAsia="华文仿宋" w:hAnsi="华文仿宋"/>
                <w:color w:val="333333"/>
              </w:rPr>
              <w:t>π</w:t>
            </w:r>
            <w:r w:rsidRPr="00DF4D07">
              <w:rPr>
                <w:rFonts w:ascii="华文仿宋" w:eastAsia="华文仿宋" w:hAnsi="华文仿宋"/>
                <w:color w:val="333333"/>
              </w:rPr>
              <w:t>入怀头塔拉变，</w:t>
            </w:r>
            <w:proofErr w:type="gramStart"/>
            <w:r w:rsidRPr="00DF4D07">
              <w:rPr>
                <w:rFonts w:ascii="华文仿宋" w:eastAsia="华文仿宋" w:hAnsi="华文仿宋"/>
                <w:color w:val="333333"/>
              </w:rPr>
              <w:t>新建德</w:t>
            </w:r>
            <w:proofErr w:type="gramEnd"/>
            <w:r w:rsidRPr="00DF4D07">
              <w:rPr>
                <w:rFonts w:ascii="华文仿宋" w:eastAsia="华文仿宋" w:hAnsi="华文仿宋"/>
                <w:color w:val="333333"/>
              </w:rPr>
              <w:t>令哈～怀头塔拉</w:t>
            </w:r>
            <w:r w:rsidRPr="00DF4D07">
              <w:rPr>
                <w:rFonts w:ascii="华文仿宋" w:eastAsia="华文仿宋" w:hAnsi="华文仿宋"/>
                <w:color w:val="333333"/>
              </w:rPr>
              <w:t>II</w:t>
            </w:r>
            <w:r w:rsidRPr="00DF4D07">
              <w:rPr>
                <w:rFonts w:ascii="华文仿宋" w:eastAsia="华文仿宋" w:hAnsi="华文仿宋"/>
                <w:color w:val="333333"/>
              </w:rPr>
              <w:t>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22</w:t>
            </w:r>
            <w:r w:rsidRPr="00DF4D07">
              <w:rPr>
                <w:rFonts w:ascii="华文仿宋" w:eastAsia="华文仿宋" w:hAnsi="华文仿宋"/>
                <w:color w:val="333333"/>
              </w:rPr>
              <w:t>公里</w:t>
            </w:r>
          </w:p>
        </w:tc>
      </w:tr>
      <w:tr w:rsidR="00BC1EA5" w:rsidRPr="00DF4D07" w14:paraId="78A5C05E" w14:textId="77777777" w:rsidTr="00DF4D07">
        <w:trPr>
          <w:jc w:val="center"/>
        </w:trPr>
        <w:tc>
          <w:tcPr>
            <w:tcW w:w="677" w:type="dxa"/>
            <w:shd w:val="clear" w:color="auto" w:fill="auto"/>
            <w:vAlign w:val="center"/>
          </w:tcPr>
          <w:p w14:paraId="38BE53E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8A492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85</w:t>
            </w:r>
          </w:p>
        </w:tc>
        <w:tc>
          <w:tcPr>
            <w:tcW w:w="3397" w:type="dxa"/>
            <w:shd w:val="clear" w:color="auto" w:fill="auto"/>
            <w:vAlign w:val="center"/>
          </w:tcPr>
          <w:p w14:paraId="5CA3F8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果洛</w:t>
            </w:r>
            <w:r w:rsidRPr="00DF4D07">
              <w:rPr>
                <w:rFonts w:ascii="华文仿宋" w:eastAsia="华文仿宋" w:hAnsi="华文仿宋"/>
                <w:color w:val="333333"/>
              </w:rPr>
              <w:t>330</w:t>
            </w:r>
            <w:r w:rsidRPr="00DF4D07">
              <w:rPr>
                <w:rFonts w:ascii="华文仿宋" w:eastAsia="华文仿宋" w:hAnsi="华文仿宋"/>
                <w:color w:val="333333"/>
              </w:rPr>
              <w:t>千伏变电站站主变扩建输变电工程</w:t>
            </w:r>
          </w:p>
        </w:tc>
        <w:tc>
          <w:tcPr>
            <w:tcW w:w="3313" w:type="dxa"/>
            <w:shd w:val="clear" w:color="auto" w:fill="auto"/>
            <w:vAlign w:val="center"/>
          </w:tcPr>
          <w:p w14:paraId="1980AE2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w:t>
            </w:r>
            <w:r w:rsidRPr="00DF4D07">
              <w:rPr>
                <w:rFonts w:ascii="华文仿宋" w:eastAsia="华文仿宋" w:hAnsi="华文仿宋"/>
                <w:color w:val="333333"/>
              </w:rPr>
              <w:t>15</w:t>
            </w:r>
            <w:r w:rsidRPr="00DF4D07">
              <w:rPr>
                <w:rFonts w:ascii="华文仿宋" w:eastAsia="华文仿宋" w:hAnsi="华文仿宋"/>
                <w:color w:val="333333"/>
              </w:rPr>
              <w:t>万千伏安主变</w:t>
            </w:r>
            <w:r w:rsidRPr="00DF4D07">
              <w:rPr>
                <w:rFonts w:ascii="华文仿宋" w:eastAsia="华文仿宋" w:hAnsi="华文仿宋"/>
                <w:color w:val="333333"/>
              </w:rPr>
              <w:t>1</w:t>
            </w:r>
            <w:r w:rsidRPr="00DF4D07">
              <w:rPr>
                <w:rFonts w:ascii="华文仿宋" w:eastAsia="华文仿宋" w:hAnsi="华文仿宋"/>
                <w:color w:val="333333"/>
              </w:rPr>
              <w:t>台，线路</w:t>
            </w:r>
            <w:r w:rsidRPr="00DF4D07">
              <w:rPr>
                <w:rFonts w:ascii="华文仿宋" w:eastAsia="华文仿宋" w:hAnsi="华文仿宋"/>
                <w:color w:val="333333"/>
              </w:rPr>
              <w:t>55</w:t>
            </w:r>
            <w:r w:rsidRPr="00DF4D07">
              <w:rPr>
                <w:rFonts w:ascii="华文仿宋" w:eastAsia="华文仿宋" w:hAnsi="华文仿宋"/>
                <w:color w:val="333333"/>
              </w:rPr>
              <w:t>公里</w:t>
            </w:r>
          </w:p>
        </w:tc>
      </w:tr>
      <w:tr w:rsidR="00BC1EA5" w:rsidRPr="00DF4D07" w14:paraId="00AD458E" w14:textId="77777777" w:rsidTr="00DF4D07">
        <w:trPr>
          <w:jc w:val="center"/>
        </w:trPr>
        <w:tc>
          <w:tcPr>
            <w:tcW w:w="677" w:type="dxa"/>
            <w:shd w:val="clear" w:color="auto" w:fill="auto"/>
            <w:vAlign w:val="center"/>
          </w:tcPr>
          <w:p w14:paraId="09D1CAD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05E605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86</w:t>
            </w:r>
          </w:p>
        </w:tc>
        <w:tc>
          <w:tcPr>
            <w:tcW w:w="3397" w:type="dxa"/>
            <w:shd w:val="clear" w:color="auto" w:fill="auto"/>
            <w:vAlign w:val="center"/>
          </w:tcPr>
          <w:p w14:paraId="4FA3783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玛多</w:t>
            </w:r>
            <w:r w:rsidRPr="00DF4D07">
              <w:rPr>
                <w:rFonts w:ascii="华文仿宋" w:eastAsia="华文仿宋" w:hAnsi="华文仿宋"/>
                <w:color w:val="333333"/>
              </w:rPr>
              <w:t>330</w:t>
            </w:r>
            <w:r w:rsidRPr="00DF4D07">
              <w:rPr>
                <w:rFonts w:ascii="华文仿宋" w:eastAsia="华文仿宋" w:hAnsi="华文仿宋"/>
                <w:color w:val="333333"/>
              </w:rPr>
              <w:t>千伏变电站站主变扩建工程</w:t>
            </w:r>
          </w:p>
        </w:tc>
        <w:tc>
          <w:tcPr>
            <w:tcW w:w="3313" w:type="dxa"/>
            <w:shd w:val="clear" w:color="auto" w:fill="auto"/>
            <w:vAlign w:val="center"/>
          </w:tcPr>
          <w:p w14:paraId="4D48E606"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w:t>
            </w:r>
            <w:r w:rsidRPr="00DF4D07">
              <w:rPr>
                <w:rFonts w:ascii="华文仿宋" w:eastAsia="华文仿宋" w:hAnsi="华文仿宋"/>
                <w:color w:val="333333"/>
              </w:rPr>
              <w:t>9</w:t>
            </w:r>
            <w:r w:rsidRPr="00DF4D07">
              <w:rPr>
                <w:rFonts w:ascii="华文仿宋" w:eastAsia="华文仿宋" w:hAnsi="华文仿宋"/>
                <w:color w:val="333333"/>
              </w:rPr>
              <w:t>万千伏安主变</w:t>
            </w:r>
            <w:r w:rsidRPr="00DF4D07">
              <w:rPr>
                <w:rFonts w:ascii="华文仿宋" w:eastAsia="华文仿宋" w:hAnsi="华文仿宋"/>
                <w:color w:val="333333"/>
              </w:rPr>
              <w:t>1</w:t>
            </w:r>
            <w:r w:rsidRPr="00DF4D07">
              <w:rPr>
                <w:rFonts w:ascii="华文仿宋" w:eastAsia="华文仿宋" w:hAnsi="华文仿宋"/>
                <w:color w:val="333333"/>
              </w:rPr>
              <w:t>台</w:t>
            </w:r>
          </w:p>
        </w:tc>
      </w:tr>
      <w:tr w:rsidR="00BC1EA5" w:rsidRPr="00DF4D07" w14:paraId="3998213B" w14:textId="77777777" w:rsidTr="00DF4D07">
        <w:trPr>
          <w:jc w:val="center"/>
        </w:trPr>
        <w:tc>
          <w:tcPr>
            <w:tcW w:w="677" w:type="dxa"/>
            <w:shd w:val="clear" w:color="auto" w:fill="auto"/>
            <w:vAlign w:val="center"/>
          </w:tcPr>
          <w:p w14:paraId="1252161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226C22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87</w:t>
            </w:r>
          </w:p>
        </w:tc>
        <w:tc>
          <w:tcPr>
            <w:tcW w:w="3397" w:type="dxa"/>
            <w:shd w:val="clear" w:color="auto" w:fill="auto"/>
            <w:vAlign w:val="center"/>
          </w:tcPr>
          <w:p w14:paraId="53F34E4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贵德</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380F2F5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新建贵德变，新建同德～贵德双回，变电容量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140</w:t>
            </w:r>
            <w:r w:rsidRPr="00DF4D07">
              <w:rPr>
                <w:rFonts w:ascii="华文仿宋" w:eastAsia="华文仿宋" w:hAnsi="华文仿宋"/>
                <w:color w:val="333333"/>
              </w:rPr>
              <w:t>公里</w:t>
            </w:r>
          </w:p>
        </w:tc>
      </w:tr>
      <w:tr w:rsidR="00BC1EA5" w:rsidRPr="00DF4D07" w14:paraId="379A1020" w14:textId="77777777" w:rsidTr="00DF4D07">
        <w:trPr>
          <w:jc w:val="center"/>
        </w:trPr>
        <w:tc>
          <w:tcPr>
            <w:tcW w:w="677" w:type="dxa"/>
            <w:shd w:val="clear" w:color="auto" w:fill="auto"/>
            <w:vAlign w:val="center"/>
          </w:tcPr>
          <w:p w14:paraId="1C3F9B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4F3365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88</w:t>
            </w:r>
          </w:p>
        </w:tc>
        <w:tc>
          <w:tcPr>
            <w:tcW w:w="3397" w:type="dxa"/>
            <w:shd w:val="clear" w:color="auto" w:fill="auto"/>
            <w:vAlign w:val="center"/>
          </w:tcPr>
          <w:p w14:paraId="01DAFF9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大灶火</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w:t>
            </w:r>
            <w:r w:rsidRPr="00DF4D07">
              <w:rPr>
                <w:rFonts w:ascii="华文仿宋" w:eastAsia="华文仿宋" w:hAnsi="华文仿宋"/>
                <w:color w:val="333333"/>
              </w:rPr>
              <w:lastRenderedPageBreak/>
              <w:t>送出工程</w:t>
            </w:r>
          </w:p>
        </w:tc>
        <w:tc>
          <w:tcPr>
            <w:tcW w:w="3313" w:type="dxa"/>
            <w:shd w:val="clear" w:color="auto" w:fill="auto"/>
            <w:vAlign w:val="center"/>
          </w:tcPr>
          <w:p w14:paraId="498CBF7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lastRenderedPageBreak/>
              <w:t>线路</w:t>
            </w:r>
            <w:r w:rsidRPr="00DF4D07">
              <w:rPr>
                <w:rFonts w:ascii="华文仿宋" w:eastAsia="华文仿宋" w:hAnsi="华文仿宋"/>
                <w:color w:val="333333"/>
              </w:rPr>
              <w:t>60</w:t>
            </w:r>
            <w:r w:rsidRPr="00DF4D07">
              <w:rPr>
                <w:rFonts w:ascii="华文仿宋" w:eastAsia="华文仿宋" w:hAnsi="华文仿宋"/>
                <w:color w:val="333333"/>
              </w:rPr>
              <w:t>公里</w:t>
            </w:r>
          </w:p>
        </w:tc>
      </w:tr>
      <w:tr w:rsidR="00BC1EA5" w:rsidRPr="00DF4D07" w14:paraId="6EFF6261" w14:textId="77777777" w:rsidTr="00DF4D07">
        <w:trPr>
          <w:jc w:val="center"/>
        </w:trPr>
        <w:tc>
          <w:tcPr>
            <w:tcW w:w="677" w:type="dxa"/>
            <w:shd w:val="clear" w:color="auto" w:fill="auto"/>
            <w:vAlign w:val="center"/>
          </w:tcPr>
          <w:p w14:paraId="2C69689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62DDBE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89</w:t>
            </w:r>
          </w:p>
        </w:tc>
        <w:tc>
          <w:tcPr>
            <w:tcW w:w="3397" w:type="dxa"/>
            <w:shd w:val="clear" w:color="auto" w:fill="auto"/>
            <w:vAlign w:val="center"/>
          </w:tcPr>
          <w:p w14:paraId="6FD47D1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同德</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45D09C0C"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线路</w:t>
            </w:r>
            <w:r w:rsidRPr="00DF4D07">
              <w:rPr>
                <w:rFonts w:ascii="华文仿宋" w:eastAsia="华文仿宋" w:hAnsi="华文仿宋"/>
                <w:color w:val="333333"/>
              </w:rPr>
              <w:t>40</w:t>
            </w:r>
            <w:r w:rsidRPr="00DF4D07">
              <w:rPr>
                <w:rFonts w:ascii="华文仿宋" w:eastAsia="华文仿宋" w:hAnsi="华文仿宋"/>
                <w:color w:val="333333"/>
              </w:rPr>
              <w:t>公里</w:t>
            </w:r>
          </w:p>
        </w:tc>
      </w:tr>
      <w:tr w:rsidR="00BC1EA5" w:rsidRPr="00DF4D07" w14:paraId="0EA3966B" w14:textId="77777777" w:rsidTr="00DF4D07">
        <w:trPr>
          <w:jc w:val="center"/>
        </w:trPr>
        <w:tc>
          <w:tcPr>
            <w:tcW w:w="677" w:type="dxa"/>
            <w:shd w:val="clear" w:color="auto" w:fill="auto"/>
            <w:vAlign w:val="center"/>
          </w:tcPr>
          <w:p w14:paraId="566E244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5A7216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90</w:t>
            </w:r>
          </w:p>
        </w:tc>
        <w:tc>
          <w:tcPr>
            <w:tcW w:w="3397" w:type="dxa"/>
            <w:shd w:val="clear" w:color="auto" w:fill="auto"/>
            <w:vAlign w:val="center"/>
          </w:tcPr>
          <w:p w14:paraId="65D41A2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倒淌河</w:t>
            </w:r>
            <w:r w:rsidRPr="00DF4D07">
              <w:rPr>
                <w:rFonts w:ascii="华文仿宋" w:eastAsia="华文仿宋" w:hAnsi="华文仿宋"/>
                <w:color w:val="333333"/>
              </w:rPr>
              <w:t>750</w:t>
            </w:r>
            <w:r w:rsidRPr="00DF4D07">
              <w:rPr>
                <w:rFonts w:ascii="华文仿宋" w:eastAsia="华文仿宋" w:hAnsi="华文仿宋"/>
                <w:color w:val="333333"/>
              </w:rPr>
              <w:t>千伏变电站</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14FB7AD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线路</w:t>
            </w:r>
            <w:r w:rsidRPr="00DF4D07">
              <w:rPr>
                <w:rFonts w:ascii="华文仿宋" w:eastAsia="华文仿宋" w:hAnsi="华文仿宋"/>
                <w:color w:val="333333"/>
              </w:rPr>
              <w:t>60</w:t>
            </w:r>
            <w:r w:rsidRPr="00DF4D07">
              <w:rPr>
                <w:rFonts w:ascii="华文仿宋" w:eastAsia="华文仿宋" w:hAnsi="华文仿宋"/>
                <w:color w:val="333333"/>
              </w:rPr>
              <w:t>公里</w:t>
            </w:r>
          </w:p>
        </w:tc>
      </w:tr>
      <w:tr w:rsidR="00BC1EA5" w:rsidRPr="00DF4D07" w14:paraId="45B74FAD" w14:textId="77777777" w:rsidTr="00DF4D07">
        <w:trPr>
          <w:jc w:val="center"/>
        </w:trPr>
        <w:tc>
          <w:tcPr>
            <w:tcW w:w="677" w:type="dxa"/>
            <w:shd w:val="clear" w:color="auto" w:fill="auto"/>
            <w:vAlign w:val="center"/>
          </w:tcPr>
          <w:p w14:paraId="34CE4F5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69C615C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91</w:t>
            </w:r>
          </w:p>
        </w:tc>
        <w:tc>
          <w:tcPr>
            <w:tcW w:w="3397" w:type="dxa"/>
            <w:shd w:val="clear" w:color="auto" w:fill="auto"/>
            <w:vAlign w:val="center"/>
          </w:tcPr>
          <w:p w14:paraId="6F3EE3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海南</w:t>
            </w:r>
            <w:r w:rsidRPr="00DF4D07">
              <w:rPr>
                <w:rFonts w:ascii="华文仿宋" w:eastAsia="华文仿宋" w:hAnsi="华文仿宋"/>
                <w:color w:val="333333"/>
              </w:rPr>
              <w:t>#3</w:t>
            </w:r>
            <w:r w:rsidRPr="00DF4D07">
              <w:rPr>
                <w:rFonts w:ascii="华文仿宋" w:eastAsia="华文仿宋" w:hAnsi="华文仿宋"/>
                <w:color w:val="333333"/>
              </w:rPr>
              <w:t>光伏</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5A9CA01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新建海南</w:t>
            </w:r>
            <w:r w:rsidRPr="00DF4D07">
              <w:rPr>
                <w:rFonts w:ascii="华文仿宋" w:eastAsia="华文仿宋" w:hAnsi="华文仿宋"/>
                <w:color w:val="333333"/>
              </w:rPr>
              <w:t>#3</w:t>
            </w:r>
            <w:r w:rsidRPr="00DF4D07">
              <w:rPr>
                <w:rFonts w:ascii="华文仿宋" w:eastAsia="华文仿宋" w:hAnsi="华文仿宋"/>
                <w:color w:val="333333"/>
              </w:rPr>
              <w:t>光伏</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～海南线路，线路</w:t>
            </w:r>
            <w:r w:rsidRPr="00DF4D07">
              <w:rPr>
                <w:rFonts w:ascii="华文仿宋" w:eastAsia="华文仿宋" w:hAnsi="华文仿宋"/>
                <w:color w:val="333333"/>
              </w:rPr>
              <w:t>20</w:t>
            </w:r>
            <w:r w:rsidRPr="00DF4D07">
              <w:rPr>
                <w:rFonts w:ascii="华文仿宋" w:eastAsia="华文仿宋" w:hAnsi="华文仿宋"/>
                <w:color w:val="333333"/>
              </w:rPr>
              <w:t>公里</w:t>
            </w:r>
          </w:p>
        </w:tc>
      </w:tr>
      <w:tr w:rsidR="00BC1EA5" w:rsidRPr="00DF4D07" w14:paraId="37704F40" w14:textId="77777777" w:rsidTr="00DF4D07">
        <w:trPr>
          <w:jc w:val="center"/>
        </w:trPr>
        <w:tc>
          <w:tcPr>
            <w:tcW w:w="677" w:type="dxa"/>
            <w:shd w:val="clear" w:color="auto" w:fill="auto"/>
            <w:vAlign w:val="center"/>
          </w:tcPr>
          <w:p w14:paraId="2478833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E4E362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92</w:t>
            </w:r>
          </w:p>
        </w:tc>
        <w:tc>
          <w:tcPr>
            <w:tcW w:w="3397" w:type="dxa"/>
            <w:shd w:val="clear" w:color="auto" w:fill="auto"/>
            <w:vAlign w:val="center"/>
          </w:tcPr>
          <w:p w14:paraId="5981902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德令哈热电厂</w:t>
            </w:r>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5A84E5CA"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新建德</w:t>
            </w:r>
            <w:proofErr w:type="gramEnd"/>
            <w:r w:rsidRPr="00DF4D07">
              <w:rPr>
                <w:rFonts w:ascii="华文仿宋" w:eastAsia="华文仿宋" w:hAnsi="华文仿宋"/>
                <w:color w:val="333333"/>
              </w:rPr>
              <w:t>令哈热电厂～战斗门双回，线路</w:t>
            </w:r>
            <w:r w:rsidRPr="00DF4D07">
              <w:rPr>
                <w:rFonts w:ascii="华文仿宋" w:eastAsia="华文仿宋" w:hAnsi="华文仿宋"/>
                <w:color w:val="333333"/>
              </w:rPr>
              <w:t>10</w:t>
            </w:r>
            <w:r w:rsidRPr="00DF4D07">
              <w:rPr>
                <w:rFonts w:ascii="华文仿宋" w:eastAsia="华文仿宋" w:hAnsi="华文仿宋"/>
                <w:color w:val="333333"/>
              </w:rPr>
              <w:t>公里</w:t>
            </w:r>
          </w:p>
        </w:tc>
      </w:tr>
      <w:tr w:rsidR="00BC1EA5" w:rsidRPr="00DF4D07" w14:paraId="7DCCAFFD" w14:textId="77777777" w:rsidTr="00DF4D07">
        <w:trPr>
          <w:jc w:val="center"/>
        </w:trPr>
        <w:tc>
          <w:tcPr>
            <w:tcW w:w="677" w:type="dxa"/>
            <w:shd w:val="clear" w:color="auto" w:fill="auto"/>
            <w:vAlign w:val="center"/>
          </w:tcPr>
          <w:p w14:paraId="6A9D0E0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6313E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93</w:t>
            </w:r>
          </w:p>
        </w:tc>
        <w:tc>
          <w:tcPr>
            <w:tcW w:w="3397" w:type="dxa"/>
            <w:shd w:val="clear" w:color="auto" w:fill="auto"/>
            <w:vAlign w:val="center"/>
          </w:tcPr>
          <w:p w14:paraId="4A2642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北山寺</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38C1CC7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新建北山寺变，</w:t>
            </w:r>
            <w:proofErr w:type="gramStart"/>
            <w:r w:rsidRPr="00DF4D07">
              <w:rPr>
                <w:rFonts w:ascii="华文仿宋" w:eastAsia="华文仿宋" w:hAnsi="华文仿宋"/>
                <w:color w:val="333333"/>
              </w:rPr>
              <w:t>新建佑宁</w:t>
            </w:r>
            <w:proofErr w:type="gramEnd"/>
            <w:r w:rsidRPr="00DF4D07">
              <w:rPr>
                <w:rFonts w:ascii="华文仿宋" w:eastAsia="华文仿宋" w:hAnsi="华文仿宋"/>
                <w:color w:val="333333"/>
              </w:rPr>
              <w:t>～北山寺单回，小寨～北山寺单回，变电容量</w:t>
            </w:r>
            <w:r w:rsidRPr="00DF4D07">
              <w:rPr>
                <w:rFonts w:ascii="华文仿宋" w:eastAsia="华文仿宋" w:hAnsi="华文仿宋"/>
                <w:color w:val="333333"/>
              </w:rPr>
              <w:t>72</w:t>
            </w:r>
            <w:r w:rsidRPr="00DF4D07">
              <w:rPr>
                <w:rFonts w:ascii="华文仿宋" w:eastAsia="华文仿宋" w:hAnsi="华文仿宋"/>
                <w:color w:val="333333"/>
              </w:rPr>
              <w:t>万千伏安，线路</w:t>
            </w:r>
            <w:r w:rsidRPr="00DF4D07">
              <w:rPr>
                <w:rFonts w:ascii="华文仿宋" w:eastAsia="华文仿宋" w:hAnsi="华文仿宋"/>
                <w:color w:val="333333"/>
              </w:rPr>
              <w:t>72</w:t>
            </w:r>
            <w:r w:rsidRPr="00DF4D07">
              <w:rPr>
                <w:rFonts w:ascii="华文仿宋" w:eastAsia="华文仿宋" w:hAnsi="华文仿宋"/>
                <w:color w:val="333333"/>
              </w:rPr>
              <w:t>公里</w:t>
            </w:r>
          </w:p>
        </w:tc>
      </w:tr>
      <w:tr w:rsidR="00BC1EA5" w:rsidRPr="00DF4D07" w14:paraId="191C87E1" w14:textId="77777777" w:rsidTr="00DF4D07">
        <w:trPr>
          <w:jc w:val="center"/>
        </w:trPr>
        <w:tc>
          <w:tcPr>
            <w:tcW w:w="677" w:type="dxa"/>
            <w:shd w:val="clear" w:color="auto" w:fill="auto"/>
            <w:vAlign w:val="center"/>
          </w:tcPr>
          <w:p w14:paraId="30886BC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C9C911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94</w:t>
            </w:r>
          </w:p>
        </w:tc>
        <w:tc>
          <w:tcPr>
            <w:tcW w:w="3397" w:type="dxa"/>
            <w:shd w:val="clear" w:color="auto" w:fill="auto"/>
            <w:vAlign w:val="center"/>
          </w:tcPr>
          <w:p w14:paraId="1D76A4E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尕</w:t>
            </w:r>
            <w:proofErr w:type="gramEnd"/>
            <w:r w:rsidRPr="00DF4D07">
              <w:rPr>
                <w:rFonts w:ascii="华文仿宋" w:eastAsia="华文仿宋" w:hAnsi="华文仿宋"/>
                <w:color w:val="333333"/>
              </w:rPr>
              <w:t>海</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6BA0F67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proofErr w:type="gramStart"/>
            <w:r w:rsidRPr="00DF4D07">
              <w:rPr>
                <w:rFonts w:ascii="华文仿宋" w:eastAsia="华文仿宋" w:hAnsi="华文仿宋"/>
                <w:color w:val="333333"/>
              </w:rPr>
              <w:t>尕</w:t>
            </w:r>
            <w:proofErr w:type="gramEnd"/>
            <w:r w:rsidRPr="00DF4D07">
              <w:rPr>
                <w:rFonts w:ascii="华文仿宋" w:eastAsia="华文仿宋" w:hAnsi="华文仿宋"/>
                <w:color w:val="333333"/>
              </w:rPr>
              <w:t>海～巴</w:t>
            </w:r>
            <w:proofErr w:type="gramStart"/>
            <w:r w:rsidRPr="00DF4D07">
              <w:rPr>
                <w:rFonts w:ascii="华文仿宋" w:eastAsia="华文仿宋" w:hAnsi="华文仿宋"/>
                <w:color w:val="333333"/>
              </w:rPr>
              <w:t>音单回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10</w:t>
            </w:r>
            <w:r w:rsidRPr="00DF4D07">
              <w:rPr>
                <w:rFonts w:ascii="华文仿宋" w:eastAsia="华文仿宋" w:hAnsi="华文仿宋"/>
                <w:color w:val="333333"/>
              </w:rPr>
              <w:t>公里</w:t>
            </w:r>
          </w:p>
        </w:tc>
      </w:tr>
      <w:tr w:rsidR="00BC1EA5" w:rsidRPr="00DF4D07" w14:paraId="1AAE24D9" w14:textId="77777777" w:rsidTr="00DF4D07">
        <w:trPr>
          <w:jc w:val="center"/>
        </w:trPr>
        <w:tc>
          <w:tcPr>
            <w:tcW w:w="677" w:type="dxa"/>
            <w:shd w:val="clear" w:color="auto" w:fill="auto"/>
            <w:vAlign w:val="center"/>
          </w:tcPr>
          <w:p w14:paraId="769589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61C4CC8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95</w:t>
            </w:r>
          </w:p>
        </w:tc>
        <w:tc>
          <w:tcPr>
            <w:tcW w:w="3397" w:type="dxa"/>
            <w:shd w:val="clear" w:color="auto" w:fill="auto"/>
            <w:vAlign w:val="center"/>
          </w:tcPr>
          <w:p w14:paraId="55E7DD3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格尔木南</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3B1E7653"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新建格尔木南～柴达木双回，变电容量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50</w:t>
            </w:r>
            <w:r w:rsidRPr="00DF4D07">
              <w:rPr>
                <w:rFonts w:ascii="华文仿宋" w:eastAsia="华文仿宋" w:hAnsi="华文仿宋"/>
                <w:color w:val="333333"/>
              </w:rPr>
              <w:t>公里</w:t>
            </w:r>
          </w:p>
        </w:tc>
      </w:tr>
      <w:tr w:rsidR="00BC1EA5" w:rsidRPr="00DF4D07" w14:paraId="41D28915" w14:textId="77777777" w:rsidTr="00DF4D07">
        <w:trPr>
          <w:jc w:val="center"/>
        </w:trPr>
        <w:tc>
          <w:tcPr>
            <w:tcW w:w="677" w:type="dxa"/>
            <w:shd w:val="clear" w:color="auto" w:fill="auto"/>
            <w:vAlign w:val="center"/>
          </w:tcPr>
          <w:p w14:paraId="25C8526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110D19E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96</w:t>
            </w:r>
          </w:p>
        </w:tc>
        <w:tc>
          <w:tcPr>
            <w:tcW w:w="3397" w:type="dxa"/>
            <w:shd w:val="clear" w:color="auto" w:fill="auto"/>
            <w:vAlign w:val="center"/>
          </w:tcPr>
          <w:p w14:paraId="3EA74B0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格尔木南</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千伏送出工程</w:t>
            </w:r>
          </w:p>
        </w:tc>
        <w:tc>
          <w:tcPr>
            <w:tcW w:w="3313" w:type="dxa"/>
            <w:shd w:val="clear" w:color="auto" w:fill="auto"/>
            <w:vAlign w:val="center"/>
          </w:tcPr>
          <w:p w14:paraId="32F6D19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新建格尔木南</w:t>
            </w:r>
            <w:proofErr w:type="gramStart"/>
            <w:r w:rsidRPr="00DF4D07">
              <w:rPr>
                <w:rFonts w:ascii="华文仿宋" w:eastAsia="华文仿宋" w:hAnsi="华文仿宋"/>
                <w:color w:val="333333"/>
              </w:rPr>
              <w:t>汇集站</w:t>
            </w:r>
            <w:proofErr w:type="gramEnd"/>
            <w:r w:rsidRPr="00DF4D07">
              <w:rPr>
                <w:rFonts w:ascii="华文仿宋" w:eastAsia="华文仿宋" w:hAnsi="华文仿宋"/>
                <w:color w:val="333333"/>
              </w:rPr>
              <w:t>～格尔木</w:t>
            </w:r>
            <w:proofErr w:type="gramStart"/>
            <w:r w:rsidRPr="00DF4D07">
              <w:rPr>
                <w:rFonts w:ascii="华文仿宋" w:eastAsia="华文仿宋" w:hAnsi="华文仿宋"/>
                <w:color w:val="333333"/>
              </w:rPr>
              <w:t>南单回</w:t>
            </w:r>
            <w:proofErr w:type="gramEnd"/>
            <w:r w:rsidRPr="00DF4D07">
              <w:rPr>
                <w:rFonts w:ascii="华文仿宋" w:eastAsia="华文仿宋" w:hAnsi="华文仿宋"/>
                <w:color w:val="333333"/>
              </w:rPr>
              <w:t>，线路</w:t>
            </w:r>
            <w:r w:rsidRPr="00DF4D07">
              <w:rPr>
                <w:rFonts w:ascii="华文仿宋" w:eastAsia="华文仿宋" w:hAnsi="华文仿宋"/>
                <w:color w:val="333333"/>
              </w:rPr>
              <w:t>10</w:t>
            </w:r>
            <w:r w:rsidRPr="00DF4D07">
              <w:rPr>
                <w:rFonts w:ascii="华文仿宋" w:eastAsia="华文仿宋" w:hAnsi="华文仿宋"/>
                <w:color w:val="333333"/>
              </w:rPr>
              <w:t>公里</w:t>
            </w:r>
          </w:p>
        </w:tc>
      </w:tr>
      <w:tr w:rsidR="00BC1EA5" w:rsidRPr="00DF4D07" w14:paraId="006B31C3" w14:textId="77777777" w:rsidTr="00DF4D07">
        <w:trPr>
          <w:jc w:val="center"/>
        </w:trPr>
        <w:tc>
          <w:tcPr>
            <w:tcW w:w="677" w:type="dxa"/>
            <w:shd w:val="clear" w:color="auto" w:fill="auto"/>
            <w:vAlign w:val="center"/>
          </w:tcPr>
          <w:p w14:paraId="44E1C99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4FE787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97</w:t>
            </w:r>
          </w:p>
        </w:tc>
        <w:tc>
          <w:tcPr>
            <w:tcW w:w="3397" w:type="dxa"/>
            <w:shd w:val="clear" w:color="auto" w:fill="auto"/>
            <w:vAlign w:val="center"/>
          </w:tcPr>
          <w:p w14:paraId="516087A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泉湾</w:t>
            </w:r>
            <w:r w:rsidRPr="00DF4D07">
              <w:rPr>
                <w:rFonts w:ascii="华文仿宋" w:eastAsia="华文仿宋" w:hAnsi="华文仿宋"/>
                <w:color w:val="333333"/>
              </w:rPr>
              <w:t>330</w:t>
            </w:r>
            <w:r w:rsidRPr="00DF4D07">
              <w:rPr>
                <w:rFonts w:ascii="华文仿宋" w:eastAsia="华文仿宋" w:hAnsi="华文仿宋"/>
                <w:color w:val="333333"/>
              </w:rPr>
              <w:t>千伏变电站主变扩建工程</w:t>
            </w:r>
          </w:p>
        </w:tc>
        <w:tc>
          <w:tcPr>
            <w:tcW w:w="3313" w:type="dxa"/>
            <w:shd w:val="clear" w:color="auto" w:fill="auto"/>
            <w:vAlign w:val="center"/>
          </w:tcPr>
          <w:p w14:paraId="7F411FB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扩建主变</w:t>
            </w:r>
            <w:r w:rsidRPr="00DF4D07">
              <w:rPr>
                <w:rFonts w:ascii="华文仿宋" w:eastAsia="华文仿宋" w:hAnsi="华文仿宋"/>
                <w:color w:val="333333"/>
              </w:rPr>
              <w:t>1</w:t>
            </w:r>
            <w:r w:rsidRPr="00DF4D07">
              <w:rPr>
                <w:rFonts w:ascii="华文仿宋" w:eastAsia="华文仿宋" w:hAnsi="华文仿宋"/>
                <w:color w:val="333333"/>
              </w:rPr>
              <w:t>台，变电容量</w:t>
            </w:r>
            <w:r w:rsidRPr="00DF4D07">
              <w:rPr>
                <w:rFonts w:ascii="华文仿宋" w:eastAsia="华文仿宋" w:hAnsi="华文仿宋"/>
                <w:color w:val="333333"/>
              </w:rPr>
              <w:t>36</w:t>
            </w:r>
            <w:r w:rsidRPr="00DF4D07">
              <w:rPr>
                <w:rFonts w:ascii="华文仿宋" w:eastAsia="华文仿宋" w:hAnsi="华文仿宋"/>
                <w:color w:val="333333"/>
              </w:rPr>
              <w:t>万千伏安</w:t>
            </w:r>
          </w:p>
        </w:tc>
      </w:tr>
      <w:tr w:rsidR="00BC1EA5" w:rsidRPr="00DF4D07" w14:paraId="0C67991F" w14:textId="77777777" w:rsidTr="00DF4D07">
        <w:trPr>
          <w:jc w:val="center"/>
        </w:trPr>
        <w:tc>
          <w:tcPr>
            <w:tcW w:w="677" w:type="dxa"/>
            <w:shd w:val="clear" w:color="auto" w:fill="auto"/>
            <w:vAlign w:val="center"/>
          </w:tcPr>
          <w:p w14:paraId="2B60BDD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395EA2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98</w:t>
            </w:r>
          </w:p>
        </w:tc>
        <w:tc>
          <w:tcPr>
            <w:tcW w:w="3397" w:type="dxa"/>
            <w:shd w:val="clear" w:color="auto" w:fill="auto"/>
            <w:vAlign w:val="center"/>
          </w:tcPr>
          <w:p w14:paraId="7E86B76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墩顶山</w:t>
            </w:r>
            <w:proofErr w:type="gramEnd"/>
            <w:r w:rsidRPr="00DF4D07">
              <w:rPr>
                <w:rFonts w:ascii="华文仿宋" w:eastAsia="华文仿宋" w:hAnsi="华文仿宋"/>
                <w:color w:val="333333"/>
              </w:rPr>
              <w:t>330</w:t>
            </w:r>
            <w:r w:rsidRPr="00DF4D07">
              <w:rPr>
                <w:rFonts w:ascii="华文仿宋" w:eastAsia="华文仿宋" w:hAnsi="华文仿宋"/>
                <w:color w:val="333333"/>
              </w:rPr>
              <w:t>千伏开关站主变扩建工程</w:t>
            </w:r>
          </w:p>
        </w:tc>
        <w:tc>
          <w:tcPr>
            <w:tcW w:w="3313" w:type="dxa"/>
            <w:shd w:val="clear" w:color="auto" w:fill="auto"/>
            <w:vAlign w:val="center"/>
          </w:tcPr>
          <w:p w14:paraId="11372A8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扩建主变</w:t>
            </w:r>
            <w:r w:rsidRPr="00DF4D07">
              <w:rPr>
                <w:rFonts w:ascii="华文仿宋" w:eastAsia="华文仿宋" w:hAnsi="华文仿宋"/>
                <w:color w:val="333333"/>
              </w:rPr>
              <w:t>2</w:t>
            </w:r>
            <w:r w:rsidRPr="00DF4D07">
              <w:rPr>
                <w:rFonts w:ascii="华文仿宋" w:eastAsia="华文仿宋" w:hAnsi="华文仿宋"/>
                <w:color w:val="333333"/>
              </w:rPr>
              <w:t>台，变电容量</w:t>
            </w:r>
            <w:r w:rsidRPr="00DF4D07">
              <w:rPr>
                <w:rFonts w:ascii="华文仿宋" w:eastAsia="华文仿宋" w:hAnsi="华文仿宋"/>
                <w:color w:val="333333"/>
              </w:rPr>
              <w:t>72</w:t>
            </w:r>
            <w:r w:rsidRPr="00DF4D07">
              <w:rPr>
                <w:rFonts w:ascii="华文仿宋" w:eastAsia="华文仿宋" w:hAnsi="华文仿宋"/>
                <w:color w:val="333333"/>
              </w:rPr>
              <w:t>万千伏安</w:t>
            </w:r>
          </w:p>
        </w:tc>
      </w:tr>
      <w:tr w:rsidR="00BC1EA5" w:rsidRPr="00DF4D07" w14:paraId="1BD6CF6B" w14:textId="77777777" w:rsidTr="00DF4D07">
        <w:trPr>
          <w:jc w:val="center"/>
        </w:trPr>
        <w:tc>
          <w:tcPr>
            <w:tcW w:w="677" w:type="dxa"/>
            <w:shd w:val="clear" w:color="auto" w:fill="auto"/>
            <w:vAlign w:val="center"/>
          </w:tcPr>
          <w:p w14:paraId="7D69FB7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65E045A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99</w:t>
            </w:r>
          </w:p>
        </w:tc>
        <w:tc>
          <w:tcPr>
            <w:tcW w:w="3397" w:type="dxa"/>
            <w:shd w:val="clear" w:color="auto" w:fill="auto"/>
            <w:vAlign w:val="center"/>
          </w:tcPr>
          <w:p w14:paraId="67DD71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巴音</w:t>
            </w:r>
            <w:r w:rsidRPr="00DF4D07">
              <w:rPr>
                <w:rFonts w:ascii="华文仿宋" w:eastAsia="华文仿宋" w:hAnsi="华文仿宋"/>
                <w:color w:val="333333"/>
              </w:rPr>
              <w:t>330</w:t>
            </w:r>
            <w:r w:rsidRPr="00DF4D07">
              <w:rPr>
                <w:rFonts w:ascii="华文仿宋" w:eastAsia="华文仿宋" w:hAnsi="华文仿宋"/>
                <w:color w:val="333333"/>
              </w:rPr>
              <w:t>千伏变电站</w:t>
            </w:r>
            <w:proofErr w:type="gramStart"/>
            <w:r w:rsidRPr="00DF4D07">
              <w:rPr>
                <w:rFonts w:ascii="华文仿宋" w:eastAsia="华文仿宋" w:hAnsi="华文仿宋"/>
                <w:color w:val="333333"/>
              </w:rPr>
              <w:t>主变增容</w:t>
            </w:r>
            <w:proofErr w:type="gramEnd"/>
            <w:r w:rsidRPr="00DF4D07">
              <w:rPr>
                <w:rFonts w:ascii="华文仿宋" w:eastAsia="华文仿宋" w:hAnsi="华文仿宋"/>
                <w:color w:val="333333"/>
              </w:rPr>
              <w:t>扩建工程</w:t>
            </w:r>
          </w:p>
        </w:tc>
        <w:tc>
          <w:tcPr>
            <w:tcW w:w="3313" w:type="dxa"/>
            <w:shd w:val="clear" w:color="auto" w:fill="auto"/>
            <w:vAlign w:val="center"/>
          </w:tcPr>
          <w:p w14:paraId="3551BD4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扩建主变</w:t>
            </w:r>
            <w:r w:rsidRPr="00DF4D07">
              <w:rPr>
                <w:rFonts w:ascii="华文仿宋" w:eastAsia="华文仿宋" w:hAnsi="华文仿宋"/>
                <w:color w:val="333333"/>
              </w:rPr>
              <w:t>1</w:t>
            </w:r>
            <w:r w:rsidRPr="00DF4D07">
              <w:rPr>
                <w:rFonts w:ascii="华文仿宋" w:eastAsia="华文仿宋" w:hAnsi="华文仿宋"/>
                <w:color w:val="333333"/>
              </w:rPr>
              <w:t>台，新建玛尔挡～果洛</w:t>
            </w:r>
            <w:r w:rsidRPr="00DF4D07">
              <w:rPr>
                <w:rFonts w:ascii="华文仿宋" w:eastAsia="华文仿宋" w:hAnsi="华文仿宋"/>
                <w:color w:val="333333"/>
              </w:rPr>
              <w:t>II</w:t>
            </w:r>
            <w:r w:rsidRPr="00DF4D07">
              <w:rPr>
                <w:rFonts w:ascii="华文仿宋" w:eastAsia="华文仿宋" w:hAnsi="华文仿宋"/>
                <w:color w:val="333333"/>
              </w:rPr>
              <w:t>回，变电容量</w:t>
            </w:r>
            <w:r w:rsidRPr="00DF4D07">
              <w:rPr>
                <w:rFonts w:ascii="华文仿宋" w:eastAsia="华文仿宋" w:hAnsi="华文仿宋"/>
                <w:color w:val="333333"/>
              </w:rPr>
              <w:t>24</w:t>
            </w:r>
            <w:r w:rsidRPr="00DF4D07">
              <w:rPr>
                <w:rFonts w:ascii="华文仿宋" w:eastAsia="华文仿宋" w:hAnsi="华文仿宋"/>
                <w:color w:val="333333"/>
              </w:rPr>
              <w:t>万千伏安</w:t>
            </w:r>
          </w:p>
        </w:tc>
      </w:tr>
      <w:tr w:rsidR="00BC1EA5" w:rsidRPr="00DF4D07" w14:paraId="570D79E2" w14:textId="77777777" w:rsidTr="00DF4D07">
        <w:trPr>
          <w:jc w:val="center"/>
        </w:trPr>
        <w:tc>
          <w:tcPr>
            <w:tcW w:w="677" w:type="dxa"/>
            <w:shd w:val="clear" w:color="auto" w:fill="auto"/>
            <w:vAlign w:val="center"/>
          </w:tcPr>
          <w:p w14:paraId="1ADFFD1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1DFC035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100</w:t>
            </w:r>
          </w:p>
        </w:tc>
        <w:tc>
          <w:tcPr>
            <w:tcW w:w="3397" w:type="dxa"/>
            <w:shd w:val="clear" w:color="auto" w:fill="auto"/>
            <w:vAlign w:val="center"/>
          </w:tcPr>
          <w:p w14:paraId="6818E0B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后营</w:t>
            </w:r>
            <w:r w:rsidRPr="00DF4D07">
              <w:rPr>
                <w:rFonts w:ascii="华文仿宋" w:eastAsia="华文仿宋" w:hAnsi="华文仿宋"/>
                <w:color w:val="333333"/>
              </w:rPr>
              <w:t>330</w:t>
            </w:r>
            <w:r w:rsidRPr="00DF4D07">
              <w:rPr>
                <w:rFonts w:ascii="华文仿宋" w:eastAsia="华文仿宋" w:hAnsi="华文仿宋"/>
                <w:color w:val="333333"/>
              </w:rPr>
              <w:t>千伏输变电工程</w:t>
            </w:r>
          </w:p>
        </w:tc>
        <w:tc>
          <w:tcPr>
            <w:tcW w:w="3313" w:type="dxa"/>
            <w:shd w:val="clear" w:color="auto" w:fill="auto"/>
            <w:vAlign w:val="center"/>
          </w:tcPr>
          <w:p w14:paraId="1D72C57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新建后营变，将阿兰～平乐双回</w:t>
            </w:r>
            <w:r w:rsidRPr="00DF4D07">
              <w:rPr>
                <w:rFonts w:ascii="华文仿宋" w:eastAsia="华文仿宋" w:hAnsi="华文仿宋"/>
                <w:color w:val="333333"/>
              </w:rPr>
              <w:t>π</w:t>
            </w:r>
            <w:r w:rsidRPr="00DF4D07">
              <w:rPr>
                <w:rFonts w:ascii="华文仿宋" w:eastAsia="华文仿宋" w:hAnsi="华文仿宋"/>
                <w:color w:val="333333"/>
              </w:rPr>
              <w:t>入后营，变电容量</w:t>
            </w:r>
            <w:r w:rsidRPr="00DF4D07">
              <w:rPr>
                <w:rFonts w:ascii="华文仿宋" w:eastAsia="华文仿宋" w:hAnsi="华文仿宋"/>
                <w:color w:val="333333"/>
              </w:rPr>
              <w:t>48</w:t>
            </w:r>
            <w:r w:rsidRPr="00DF4D07">
              <w:rPr>
                <w:rFonts w:ascii="华文仿宋" w:eastAsia="华文仿宋" w:hAnsi="华文仿宋"/>
                <w:color w:val="333333"/>
              </w:rPr>
              <w:t>万千伏安，线路</w:t>
            </w:r>
            <w:r w:rsidRPr="00DF4D07">
              <w:rPr>
                <w:rFonts w:ascii="华文仿宋" w:eastAsia="华文仿宋" w:hAnsi="华文仿宋"/>
                <w:color w:val="333333"/>
              </w:rPr>
              <w:t>6</w:t>
            </w:r>
            <w:r w:rsidRPr="00DF4D07">
              <w:rPr>
                <w:rFonts w:ascii="华文仿宋" w:eastAsia="华文仿宋" w:hAnsi="华文仿宋"/>
                <w:color w:val="333333"/>
              </w:rPr>
              <w:t>公里</w:t>
            </w:r>
          </w:p>
        </w:tc>
      </w:tr>
      <w:tr w:rsidR="00BC1EA5" w:rsidRPr="00DF4D07" w14:paraId="02481602" w14:textId="77777777" w:rsidTr="00DF4D07">
        <w:trPr>
          <w:jc w:val="center"/>
        </w:trPr>
        <w:tc>
          <w:tcPr>
            <w:tcW w:w="677" w:type="dxa"/>
            <w:shd w:val="clear" w:color="auto" w:fill="auto"/>
            <w:vAlign w:val="center"/>
          </w:tcPr>
          <w:p w14:paraId="3B09BA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F3C143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101</w:t>
            </w:r>
          </w:p>
        </w:tc>
        <w:tc>
          <w:tcPr>
            <w:tcW w:w="3397" w:type="dxa"/>
            <w:shd w:val="clear" w:color="auto" w:fill="auto"/>
            <w:vAlign w:val="center"/>
          </w:tcPr>
          <w:p w14:paraId="3EDFE3A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110</w:t>
            </w:r>
            <w:r w:rsidRPr="00DF4D07">
              <w:rPr>
                <w:rFonts w:ascii="华文仿宋" w:eastAsia="华文仿宋" w:hAnsi="华文仿宋"/>
                <w:color w:val="333333"/>
              </w:rPr>
              <w:t>千伏及以下电网建设工程</w:t>
            </w:r>
          </w:p>
        </w:tc>
        <w:tc>
          <w:tcPr>
            <w:tcW w:w="3313" w:type="dxa"/>
            <w:shd w:val="clear" w:color="auto" w:fill="auto"/>
            <w:vAlign w:val="center"/>
          </w:tcPr>
          <w:p w14:paraId="2E2CA87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w:t>
            </w:r>
            <w:r w:rsidRPr="00DF4D07">
              <w:rPr>
                <w:rFonts w:ascii="华文仿宋" w:eastAsia="华文仿宋" w:hAnsi="华文仿宋"/>
                <w:color w:val="333333"/>
              </w:rPr>
              <w:t>110</w:t>
            </w:r>
            <w:r w:rsidRPr="00DF4D07">
              <w:rPr>
                <w:rFonts w:ascii="华文仿宋" w:eastAsia="华文仿宋" w:hAnsi="华文仿宋"/>
                <w:color w:val="333333"/>
              </w:rPr>
              <w:t>千伏变电站</w:t>
            </w:r>
            <w:r w:rsidRPr="00DF4D07">
              <w:rPr>
                <w:rFonts w:ascii="华文仿宋" w:eastAsia="华文仿宋" w:hAnsi="华文仿宋"/>
                <w:color w:val="333333"/>
              </w:rPr>
              <w:t>74</w:t>
            </w:r>
            <w:r w:rsidRPr="00DF4D07">
              <w:rPr>
                <w:rFonts w:ascii="华文仿宋" w:eastAsia="华文仿宋" w:hAnsi="华文仿宋"/>
                <w:color w:val="333333"/>
              </w:rPr>
              <w:t>座，新增变电容量</w:t>
            </w:r>
            <w:r w:rsidRPr="00DF4D07">
              <w:rPr>
                <w:rFonts w:ascii="华文仿宋" w:eastAsia="华文仿宋" w:hAnsi="华文仿宋"/>
                <w:color w:val="333333"/>
              </w:rPr>
              <w:t>426</w:t>
            </w:r>
            <w:r w:rsidRPr="00DF4D07">
              <w:rPr>
                <w:rFonts w:ascii="华文仿宋" w:eastAsia="华文仿宋" w:hAnsi="华文仿宋"/>
                <w:color w:val="333333"/>
              </w:rPr>
              <w:t>万千伏安，新建</w:t>
            </w:r>
            <w:r w:rsidRPr="00DF4D07">
              <w:rPr>
                <w:rFonts w:ascii="华文仿宋" w:eastAsia="华文仿宋" w:hAnsi="华文仿宋"/>
                <w:color w:val="333333"/>
              </w:rPr>
              <w:t>110</w:t>
            </w:r>
            <w:r w:rsidRPr="00DF4D07">
              <w:rPr>
                <w:rFonts w:ascii="华文仿宋" w:eastAsia="华文仿宋" w:hAnsi="华文仿宋"/>
                <w:color w:val="333333"/>
              </w:rPr>
              <w:t>千伏线路</w:t>
            </w:r>
            <w:r w:rsidRPr="00DF4D07">
              <w:rPr>
                <w:rFonts w:ascii="华文仿宋" w:eastAsia="华文仿宋" w:hAnsi="华文仿宋"/>
                <w:color w:val="333333"/>
              </w:rPr>
              <w:t>5313</w:t>
            </w:r>
            <w:r w:rsidRPr="00DF4D07">
              <w:rPr>
                <w:rFonts w:ascii="华文仿宋" w:eastAsia="华文仿宋" w:hAnsi="华文仿宋"/>
                <w:color w:val="333333"/>
              </w:rPr>
              <w:t>公里；新建</w:t>
            </w:r>
            <w:r w:rsidRPr="00DF4D07">
              <w:rPr>
                <w:rFonts w:ascii="华文仿宋" w:eastAsia="华文仿宋" w:hAnsi="华文仿宋"/>
                <w:color w:val="333333"/>
              </w:rPr>
              <w:t>35</w:t>
            </w:r>
            <w:r w:rsidRPr="00DF4D07">
              <w:rPr>
                <w:rFonts w:ascii="华文仿宋" w:eastAsia="华文仿宋" w:hAnsi="华文仿宋"/>
                <w:color w:val="333333"/>
              </w:rPr>
              <w:t>千伏变电站</w:t>
            </w:r>
            <w:r w:rsidRPr="00DF4D07">
              <w:rPr>
                <w:rFonts w:ascii="华文仿宋" w:eastAsia="华文仿宋" w:hAnsi="华文仿宋"/>
                <w:color w:val="333333"/>
              </w:rPr>
              <w:t>86</w:t>
            </w:r>
            <w:r w:rsidRPr="00DF4D07">
              <w:rPr>
                <w:rFonts w:ascii="华文仿宋" w:eastAsia="华文仿宋" w:hAnsi="华文仿宋"/>
                <w:color w:val="333333"/>
              </w:rPr>
              <w:t>座，新增变电容量</w:t>
            </w:r>
            <w:r w:rsidRPr="00DF4D07">
              <w:rPr>
                <w:rFonts w:ascii="华文仿宋" w:eastAsia="华文仿宋" w:hAnsi="华文仿宋"/>
                <w:color w:val="333333"/>
              </w:rPr>
              <w:t>30.9</w:t>
            </w:r>
            <w:r w:rsidRPr="00DF4D07">
              <w:rPr>
                <w:rFonts w:ascii="华文仿宋" w:eastAsia="华文仿宋" w:hAnsi="华文仿宋"/>
                <w:color w:val="333333"/>
              </w:rPr>
              <w:t>万千伏安，新建</w:t>
            </w:r>
            <w:r w:rsidRPr="00DF4D07">
              <w:rPr>
                <w:rFonts w:ascii="华文仿宋" w:eastAsia="华文仿宋" w:hAnsi="华文仿宋"/>
                <w:color w:val="333333"/>
              </w:rPr>
              <w:t>35</w:t>
            </w:r>
            <w:r w:rsidRPr="00DF4D07">
              <w:rPr>
                <w:rFonts w:ascii="华文仿宋" w:eastAsia="华文仿宋" w:hAnsi="华文仿宋"/>
                <w:color w:val="333333"/>
              </w:rPr>
              <w:t>千伏线路</w:t>
            </w:r>
            <w:r w:rsidRPr="00DF4D07">
              <w:rPr>
                <w:rFonts w:ascii="华文仿宋" w:eastAsia="华文仿宋" w:hAnsi="华文仿宋"/>
                <w:color w:val="333333"/>
              </w:rPr>
              <w:t>4364</w:t>
            </w:r>
            <w:r w:rsidRPr="00DF4D07">
              <w:rPr>
                <w:rFonts w:ascii="华文仿宋" w:eastAsia="华文仿宋" w:hAnsi="华文仿宋"/>
                <w:color w:val="333333"/>
              </w:rPr>
              <w:t>公里；新建</w:t>
            </w:r>
            <w:r w:rsidRPr="00DF4D07">
              <w:rPr>
                <w:rFonts w:ascii="华文仿宋" w:eastAsia="华文仿宋" w:hAnsi="华文仿宋"/>
                <w:color w:val="333333"/>
              </w:rPr>
              <w:t>10</w:t>
            </w:r>
            <w:r w:rsidRPr="00DF4D07">
              <w:rPr>
                <w:rFonts w:ascii="华文仿宋" w:eastAsia="华文仿宋" w:hAnsi="华文仿宋"/>
                <w:color w:val="333333"/>
              </w:rPr>
              <w:t>千伏配变</w:t>
            </w:r>
            <w:r w:rsidRPr="00DF4D07">
              <w:rPr>
                <w:rFonts w:ascii="华文仿宋" w:eastAsia="华文仿宋" w:hAnsi="华文仿宋"/>
                <w:color w:val="333333"/>
              </w:rPr>
              <w:t>53</w:t>
            </w:r>
            <w:r w:rsidRPr="00DF4D07">
              <w:rPr>
                <w:rFonts w:ascii="华文仿宋" w:eastAsia="华文仿宋" w:hAnsi="华文仿宋"/>
                <w:color w:val="333333"/>
              </w:rPr>
              <w:t>万千伏安，新建</w:t>
            </w:r>
            <w:r w:rsidRPr="00DF4D07">
              <w:rPr>
                <w:rFonts w:ascii="华文仿宋" w:eastAsia="华文仿宋" w:hAnsi="华文仿宋"/>
                <w:color w:val="333333"/>
              </w:rPr>
              <w:t>10</w:t>
            </w:r>
            <w:r w:rsidRPr="00DF4D07">
              <w:rPr>
                <w:rFonts w:ascii="华文仿宋" w:eastAsia="华文仿宋" w:hAnsi="华文仿宋"/>
                <w:color w:val="333333"/>
              </w:rPr>
              <w:t>千伏线路</w:t>
            </w:r>
            <w:r w:rsidRPr="00DF4D07">
              <w:rPr>
                <w:rFonts w:ascii="华文仿宋" w:eastAsia="华文仿宋" w:hAnsi="华文仿宋"/>
                <w:color w:val="333333"/>
              </w:rPr>
              <w:t>9306</w:t>
            </w:r>
            <w:r w:rsidRPr="00DF4D07">
              <w:rPr>
                <w:rFonts w:ascii="华文仿宋" w:eastAsia="华文仿宋" w:hAnsi="华文仿宋"/>
                <w:color w:val="333333"/>
              </w:rPr>
              <w:t>公里，新建</w:t>
            </w:r>
            <w:r w:rsidRPr="00DF4D07">
              <w:rPr>
                <w:rFonts w:ascii="华文仿宋" w:eastAsia="华文仿宋" w:hAnsi="华文仿宋"/>
                <w:color w:val="333333"/>
              </w:rPr>
              <w:t>0.4</w:t>
            </w:r>
            <w:r w:rsidRPr="00DF4D07">
              <w:rPr>
                <w:rFonts w:ascii="华文仿宋" w:eastAsia="华文仿宋" w:hAnsi="华文仿宋"/>
                <w:color w:val="333333"/>
              </w:rPr>
              <w:t>千伏线路</w:t>
            </w:r>
            <w:r w:rsidRPr="00DF4D07">
              <w:rPr>
                <w:rFonts w:ascii="华文仿宋" w:eastAsia="华文仿宋" w:hAnsi="华文仿宋"/>
                <w:color w:val="333333"/>
              </w:rPr>
              <w:t>7192</w:t>
            </w:r>
            <w:r w:rsidRPr="00DF4D07">
              <w:rPr>
                <w:rFonts w:ascii="华文仿宋" w:eastAsia="华文仿宋" w:hAnsi="华文仿宋"/>
                <w:color w:val="333333"/>
              </w:rPr>
              <w:t>公里。</w:t>
            </w:r>
          </w:p>
        </w:tc>
      </w:tr>
      <w:tr w:rsidR="00BC1EA5" w:rsidRPr="00DF4D07" w14:paraId="34FBC7A3" w14:textId="77777777" w:rsidTr="00DF4D07">
        <w:trPr>
          <w:jc w:val="center"/>
        </w:trPr>
        <w:tc>
          <w:tcPr>
            <w:tcW w:w="677" w:type="dxa"/>
            <w:shd w:val="clear" w:color="auto" w:fill="auto"/>
            <w:vAlign w:val="center"/>
          </w:tcPr>
          <w:p w14:paraId="2280FB5B"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4937A77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煤炭项目</w:t>
            </w:r>
          </w:p>
        </w:tc>
        <w:tc>
          <w:tcPr>
            <w:tcW w:w="3397" w:type="dxa"/>
            <w:shd w:val="clear" w:color="auto" w:fill="auto"/>
            <w:vAlign w:val="center"/>
          </w:tcPr>
          <w:p w14:paraId="7720E6DB"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44456335" w14:textId="77777777" w:rsidR="00BC1EA5" w:rsidRPr="00DF4D07" w:rsidRDefault="00BC1EA5" w:rsidP="00DF4D07">
            <w:pPr>
              <w:rPr>
                <w:rFonts w:ascii="华文仿宋" w:eastAsia="华文仿宋" w:hAnsi="华文仿宋"/>
                <w:sz w:val="24"/>
              </w:rPr>
            </w:pPr>
          </w:p>
        </w:tc>
      </w:tr>
      <w:tr w:rsidR="00BC1EA5" w:rsidRPr="00DF4D07" w14:paraId="3EDD5C0B" w14:textId="77777777" w:rsidTr="00DF4D07">
        <w:trPr>
          <w:jc w:val="center"/>
        </w:trPr>
        <w:tc>
          <w:tcPr>
            <w:tcW w:w="677" w:type="dxa"/>
            <w:shd w:val="clear" w:color="auto" w:fill="auto"/>
            <w:vAlign w:val="center"/>
          </w:tcPr>
          <w:p w14:paraId="3A269AD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760E45A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1C91F5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鱼卡第二煤矿建设项目</w:t>
            </w:r>
          </w:p>
        </w:tc>
        <w:tc>
          <w:tcPr>
            <w:tcW w:w="3313" w:type="dxa"/>
            <w:shd w:val="clear" w:color="auto" w:fill="auto"/>
            <w:vAlign w:val="center"/>
          </w:tcPr>
          <w:p w14:paraId="2673ADC0"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180</w:t>
            </w:r>
            <w:r w:rsidRPr="00DF4D07">
              <w:rPr>
                <w:rFonts w:ascii="华文仿宋" w:eastAsia="华文仿宋" w:hAnsi="华文仿宋"/>
                <w:color w:val="333333"/>
              </w:rPr>
              <w:t>万吨</w:t>
            </w:r>
            <w:r w:rsidRPr="00DF4D07">
              <w:rPr>
                <w:rFonts w:ascii="华文仿宋" w:eastAsia="华文仿宋" w:hAnsi="华文仿宋"/>
                <w:color w:val="333333"/>
              </w:rPr>
              <w:t>/</w:t>
            </w:r>
            <w:r w:rsidRPr="00DF4D07">
              <w:rPr>
                <w:rFonts w:ascii="华文仿宋" w:eastAsia="华文仿宋" w:hAnsi="华文仿宋"/>
                <w:color w:val="333333"/>
              </w:rPr>
              <w:t>年</w:t>
            </w:r>
          </w:p>
        </w:tc>
      </w:tr>
      <w:tr w:rsidR="00BC1EA5" w:rsidRPr="00DF4D07" w14:paraId="4263F4F2" w14:textId="77777777" w:rsidTr="00DF4D07">
        <w:trPr>
          <w:jc w:val="center"/>
        </w:trPr>
        <w:tc>
          <w:tcPr>
            <w:tcW w:w="677" w:type="dxa"/>
            <w:shd w:val="clear" w:color="auto" w:fill="auto"/>
            <w:vAlign w:val="center"/>
          </w:tcPr>
          <w:p w14:paraId="4D20DBC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009D1E1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2698314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鱼卡第三煤矿建设项目</w:t>
            </w:r>
          </w:p>
        </w:tc>
        <w:tc>
          <w:tcPr>
            <w:tcW w:w="3313" w:type="dxa"/>
            <w:shd w:val="clear" w:color="auto" w:fill="auto"/>
            <w:vAlign w:val="center"/>
          </w:tcPr>
          <w:p w14:paraId="37A7FB6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150</w:t>
            </w:r>
            <w:r w:rsidRPr="00DF4D07">
              <w:rPr>
                <w:rFonts w:ascii="华文仿宋" w:eastAsia="华文仿宋" w:hAnsi="华文仿宋"/>
                <w:color w:val="333333"/>
              </w:rPr>
              <w:t>万吨</w:t>
            </w:r>
            <w:r w:rsidRPr="00DF4D07">
              <w:rPr>
                <w:rFonts w:ascii="华文仿宋" w:eastAsia="华文仿宋" w:hAnsi="华文仿宋"/>
                <w:color w:val="333333"/>
              </w:rPr>
              <w:t>/</w:t>
            </w:r>
            <w:r w:rsidRPr="00DF4D07">
              <w:rPr>
                <w:rFonts w:ascii="华文仿宋" w:eastAsia="华文仿宋" w:hAnsi="华文仿宋"/>
                <w:color w:val="333333"/>
              </w:rPr>
              <w:t>年</w:t>
            </w:r>
          </w:p>
        </w:tc>
      </w:tr>
      <w:tr w:rsidR="00BC1EA5" w:rsidRPr="00DF4D07" w14:paraId="7ECF2840" w14:textId="77777777" w:rsidTr="00DF4D07">
        <w:trPr>
          <w:jc w:val="center"/>
        </w:trPr>
        <w:tc>
          <w:tcPr>
            <w:tcW w:w="677" w:type="dxa"/>
            <w:shd w:val="clear" w:color="auto" w:fill="auto"/>
            <w:vAlign w:val="center"/>
          </w:tcPr>
          <w:p w14:paraId="0FB8C05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DB73D3E"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397" w:type="dxa"/>
            <w:shd w:val="clear" w:color="auto" w:fill="auto"/>
            <w:vAlign w:val="center"/>
          </w:tcPr>
          <w:p w14:paraId="39B54E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江仓矿区</w:t>
            </w:r>
            <w:proofErr w:type="gramEnd"/>
            <w:r w:rsidRPr="00DF4D07">
              <w:rPr>
                <w:rFonts w:ascii="华文仿宋" w:eastAsia="华文仿宋" w:hAnsi="华文仿宋"/>
                <w:color w:val="333333"/>
              </w:rPr>
              <w:t>二号井</w:t>
            </w:r>
          </w:p>
        </w:tc>
        <w:tc>
          <w:tcPr>
            <w:tcW w:w="3313" w:type="dxa"/>
            <w:shd w:val="clear" w:color="auto" w:fill="auto"/>
            <w:vAlign w:val="center"/>
          </w:tcPr>
          <w:p w14:paraId="7B90D88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建设规模</w:t>
            </w:r>
            <w:r w:rsidRPr="00DF4D07">
              <w:rPr>
                <w:rFonts w:ascii="华文仿宋" w:eastAsia="华文仿宋" w:hAnsi="华文仿宋"/>
                <w:color w:val="333333"/>
              </w:rPr>
              <w:t>90</w:t>
            </w:r>
            <w:r w:rsidRPr="00DF4D07">
              <w:rPr>
                <w:rFonts w:ascii="华文仿宋" w:eastAsia="华文仿宋" w:hAnsi="华文仿宋"/>
                <w:color w:val="333333"/>
              </w:rPr>
              <w:t>万吨</w:t>
            </w:r>
            <w:r w:rsidRPr="00DF4D07">
              <w:rPr>
                <w:rFonts w:ascii="华文仿宋" w:eastAsia="华文仿宋" w:hAnsi="华文仿宋"/>
                <w:color w:val="333333"/>
              </w:rPr>
              <w:t>/</w:t>
            </w:r>
            <w:r w:rsidRPr="00DF4D07">
              <w:rPr>
                <w:rFonts w:ascii="华文仿宋" w:eastAsia="华文仿宋" w:hAnsi="华文仿宋"/>
                <w:color w:val="333333"/>
              </w:rPr>
              <w:t>年</w:t>
            </w:r>
          </w:p>
        </w:tc>
      </w:tr>
      <w:tr w:rsidR="00BC1EA5" w:rsidRPr="00DF4D07" w14:paraId="73AD14F9" w14:textId="77777777" w:rsidTr="00DF4D07">
        <w:trPr>
          <w:jc w:val="center"/>
        </w:trPr>
        <w:tc>
          <w:tcPr>
            <w:tcW w:w="677" w:type="dxa"/>
            <w:shd w:val="clear" w:color="auto" w:fill="auto"/>
            <w:vAlign w:val="center"/>
          </w:tcPr>
          <w:p w14:paraId="6C48197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2505813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w:t>
            </w:r>
          </w:p>
        </w:tc>
        <w:tc>
          <w:tcPr>
            <w:tcW w:w="3397" w:type="dxa"/>
            <w:shd w:val="clear" w:color="auto" w:fill="auto"/>
            <w:vAlign w:val="center"/>
          </w:tcPr>
          <w:p w14:paraId="5F3BABA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江仓矿区</w:t>
            </w:r>
            <w:proofErr w:type="gramEnd"/>
            <w:r w:rsidRPr="00DF4D07">
              <w:rPr>
                <w:rFonts w:ascii="华文仿宋" w:eastAsia="华文仿宋" w:hAnsi="华文仿宋"/>
                <w:color w:val="333333"/>
              </w:rPr>
              <w:t>三号井</w:t>
            </w:r>
          </w:p>
        </w:tc>
        <w:tc>
          <w:tcPr>
            <w:tcW w:w="3313" w:type="dxa"/>
            <w:shd w:val="clear" w:color="auto" w:fill="auto"/>
            <w:vAlign w:val="center"/>
          </w:tcPr>
          <w:p w14:paraId="0F34B26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建设规模</w:t>
            </w:r>
            <w:r w:rsidRPr="00DF4D07">
              <w:rPr>
                <w:rFonts w:ascii="华文仿宋" w:eastAsia="华文仿宋" w:hAnsi="华文仿宋"/>
                <w:color w:val="333333"/>
              </w:rPr>
              <w:t>120</w:t>
            </w:r>
            <w:r w:rsidRPr="00DF4D07">
              <w:rPr>
                <w:rFonts w:ascii="华文仿宋" w:eastAsia="华文仿宋" w:hAnsi="华文仿宋"/>
                <w:color w:val="333333"/>
              </w:rPr>
              <w:t>万吨</w:t>
            </w:r>
            <w:r w:rsidRPr="00DF4D07">
              <w:rPr>
                <w:rFonts w:ascii="华文仿宋" w:eastAsia="华文仿宋" w:hAnsi="华文仿宋"/>
                <w:color w:val="333333"/>
              </w:rPr>
              <w:t>/</w:t>
            </w:r>
            <w:r w:rsidRPr="00DF4D07">
              <w:rPr>
                <w:rFonts w:ascii="华文仿宋" w:eastAsia="华文仿宋" w:hAnsi="华文仿宋"/>
                <w:color w:val="333333"/>
              </w:rPr>
              <w:t>年</w:t>
            </w:r>
          </w:p>
        </w:tc>
      </w:tr>
      <w:tr w:rsidR="00BC1EA5" w:rsidRPr="00DF4D07" w14:paraId="53C0FCBF" w14:textId="77777777" w:rsidTr="00DF4D07">
        <w:trPr>
          <w:jc w:val="center"/>
        </w:trPr>
        <w:tc>
          <w:tcPr>
            <w:tcW w:w="677" w:type="dxa"/>
            <w:shd w:val="clear" w:color="auto" w:fill="auto"/>
            <w:vAlign w:val="center"/>
          </w:tcPr>
          <w:p w14:paraId="520A827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35" w:type="dxa"/>
            <w:shd w:val="clear" w:color="auto" w:fill="auto"/>
            <w:vAlign w:val="center"/>
          </w:tcPr>
          <w:p w14:paraId="783B687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5</w:t>
            </w:r>
          </w:p>
        </w:tc>
        <w:tc>
          <w:tcPr>
            <w:tcW w:w="3397" w:type="dxa"/>
            <w:shd w:val="clear" w:color="auto" w:fill="auto"/>
            <w:vAlign w:val="center"/>
          </w:tcPr>
          <w:p w14:paraId="1A24872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团鱼山露天煤矿建设项目</w:t>
            </w:r>
          </w:p>
        </w:tc>
        <w:tc>
          <w:tcPr>
            <w:tcW w:w="3313" w:type="dxa"/>
            <w:shd w:val="clear" w:color="auto" w:fill="auto"/>
            <w:vAlign w:val="center"/>
          </w:tcPr>
          <w:p w14:paraId="066109C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建设规模</w:t>
            </w:r>
            <w:r w:rsidRPr="00DF4D07">
              <w:rPr>
                <w:rFonts w:ascii="华文仿宋" w:eastAsia="华文仿宋" w:hAnsi="华文仿宋"/>
                <w:color w:val="333333"/>
              </w:rPr>
              <w:t>45</w:t>
            </w:r>
            <w:r w:rsidRPr="00DF4D07">
              <w:rPr>
                <w:rFonts w:ascii="华文仿宋" w:eastAsia="华文仿宋" w:hAnsi="华文仿宋"/>
                <w:color w:val="333333"/>
              </w:rPr>
              <w:t>万吨</w:t>
            </w:r>
            <w:r w:rsidRPr="00DF4D07">
              <w:rPr>
                <w:rFonts w:ascii="华文仿宋" w:eastAsia="华文仿宋" w:hAnsi="华文仿宋"/>
                <w:color w:val="333333"/>
              </w:rPr>
              <w:t>/</w:t>
            </w:r>
            <w:r w:rsidRPr="00DF4D07">
              <w:rPr>
                <w:rFonts w:ascii="华文仿宋" w:eastAsia="华文仿宋" w:hAnsi="华文仿宋"/>
                <w:color w:val="333333"/>
              </w:rPr>
              <w:t>年</w:t>
            </w:r>
          </w:p>
        </w:tc>
      </w:tr>
      <w:tr w:rsidR="00BC1EA5" w:rsidRPr="00DF4D07" w14:paraId="7516ABFA" w14:textId="77777777" w:rsidTr="00DF4D07">
        <w:trPr>
          <w:jc w:val="center"/>
        </w:trPr>
        <w:tc>
          <w:tcPr>
            <w:tcW w:w="677" w:type="dxa"/>
            <w:shd w:val="clear" w:color="auto" w:fill="auto"/>
            <w:vAlign w:val="center"/>
          </w:tcPr>
          <w:p w14:paraId="2DAD02FB"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6158179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油气项目</w:t>
            </w:r>
          </w:p>
        </w:tc>
        <w:tc>
          <w:tcPr>
            <w:tcW w:w="3397" w:type="dxa"/>
            <w:shd w:val="clear" w:color="auto" w:fill="auto"/>
            <w:vAlign w:val="center"/>
          </w:tcPr>
          <w:p w14:paraId="0B8F10B2"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0A803FA7" w14:textId="77777777" w:rsidR="00BC1EA5" w:rsidRPr="00DF4D07" w:rsidRDefault="00BC1EA5" w:rsidP="00DF4D07">
            <w:pPr>
              <w:rPr>
                <w:rFonts w:ascii="华文仿宋" w:eastAsia="华文仿宋" w:hAnsi="华文仿宋"/>
                <w:sz w:val="24"/>
              </w:rPr>
            </w:pPr>
          </w:p>
        </w:tc>
      </w:tr>
      <w:tr w:rsidR="00BC1EA5" w:rsidRPr="00DF4D07" w14:paraId="1562D409" w14:textId="77777777" w:rsidTr="00DF4D07">
        <w:trPr>
          <w:jc w:val="center"/>
        </w:trPr>
        <w:tc>
          <w:tcPr>
            <w:tcW w:w="677" w:type="dxa"/>
            <w:shd w:val="clear" w:color="auto" w:fill="auto"/>
            <w:vAlign w:val="center"/>
          </w:tcPr>
          <w:p w14:paraId="01D08C8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35" w:type="dxa"/>
            <w:shd w:val="clear" w:color="auto" w:fill="auto"/>
            <w:vAlign w:val="center"/>
          </w:tcPr>
          <w:p w14:paraId="38AB264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397" w:type="dxa"/>
            <w:shd w:val="clear" w:color="auto" w:fill="auto"/>
            <w:vAlign w:val="center"/>
          </w:tcPr>
          <w:p w14:paraId="18E83D7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油气勘探开发</w:t>
            </w:r>
          </w:p>
        </w:tc>
        <w:tc>
          <w:tcPr>
            <w:tcW w:w="3313" w:type="dxa"/>
            <w:shd w:val="clear" w:color="auto" w:fill="auto"/>
            <w:vAlign w:val="center"/>
          </w:tcPr>
          <w:p w14:paraId="208B26F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油气勘探开发</w:t>
            </w:r>
          </w:p>
        </w:tc>
      </w:tr>
      <w:tr w:rsidR="00BC1EA5" w:rsidRPr="00DF4D07" w14:paraId="06A524A7" w14:textId="77777777" w:rsidTr="00DF4D07">
        <w:trPr>
          <w:jc w:val="center"/>
        </w:trPr>
        <w:tc>
          <w:tcPr>
            <w:tcW w:w="677" w:type="dxa"/>
            <w:shd w:val="clear" w:color="auto" w:fill="auto"/>
            <w:vAlign w:val="center"/>
          </w:tcPr>
          <w:p w14:paraId="0B6D0BE1"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716D697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397" w:type="dxa"/>
            <w:shd w:val="clear" w:color="auto" w:fill="auto"/>
            <w:vAlign w:val="center"/>
          </w:tcPr>
          <w:p w14:paraId="0D73D2F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甘河西区门站</w:t>
            </w:r>
            <w:r w:rsidRPr="00DF4D07">
              <w:rPr>
                <w:rFonts w:ascii="华文仿宋" w:eastAsia="华文仿宋" w:hAnsi="华文仿宋"/>
                <w:color w:val="333333"/>
              </w:rPr>
              <w:t>-</w:t>
            </w:r>
            <w:r w:rsidRPr="00DF4D07">
              <w:rPr>
                <w:rFonts w:ascii="华文仿宋" w:eastAsia="华文仿宋" w:hAnsi="华文仿宋"/>
                <w:color w:val="333333"/>
              </w:rPr>
              <w:t>多吧</w:t>
            </w:r>
            <w:r w:rsidRPr="00DF4D07">
              <w:rPr>
                <w:rFonts w:ascii="华文仿宋" w:eastAsia="华文仿宋" w:hAnsi="华文仿宋"/>
                <w:color w:val="333333"/>
              </w:rPr>
              <w:t>-</w:t>
            </w:r>
            <w:r w:rsidRPr="00DF4D07">
              <w:rPr>
                <w:rFonts w:ascii="华文仿宋" w:eastAsia="华文仿宋" w:hAnsi="华文仿宋"/>
                <w:color w:val="333333"/>
              </w:rPr>
              <w:t>装备园调压站高压管道（西线环城管道）建设项目</w:t>
            </w:r>
          </w:p>
        </w:tc>
        <w:tc>
          <w:tcPr>
            <w:tcW w:w="3313" w:type="dxa"/>
            <w:shd w:val="clear" w:color="auto" w:fill="auto"/>
            <w:vAlign w:val="center"/>
          </w:tcPr>
          <w:p w14:paraId="2F706A2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新建管道</w:t>
            </w:r>
            <w:r w:rsidRPr="00DF4D07">
              <w:rPr>
                <w:rFonts w:ascii="华文仿宋" w:eastAsia="华文仿宋" w:hAnsi="华文仿宋"/>
                <w:color w:val="333333"/>
              </w:rPr>
              <w:t>46</w:t>
            </w:r>
            <w:r w:rsidRPr="00DF4D07">
              <w:rPr>
                <w:rFonts w:ascii="华文仿宋" w:eastAsia="华文仿宋" w:hAnsi="华文仿宋"/>
                <w:color w:val="333333"/>
              </w:rPr>
              <w:t>公里</w:t>
            </w:r>
          </w:p>
        </w:tc>
      </w:tr>
      <w:tr w:rsidR="00BC1EA5" w:rsidRPr="00DF4D07" w14:paraId="37F6FF09" w14:textId="77777777" w:rsidTr="00DF4D07">
        <w:trPr>
          <w:jc w:val="center"/>
        </w:trPr>
        <w:tc>
          <w:tcPr>
            <w:tcW w:w="677" w:type="dxa"/>
            <w:shd w:val="clear" w:color="auto" w:fill="auto"/>
            <w:vAlign w:val="center"/>
          </w:tcPr>
          <w:p w14:paraId="087BBCEA"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0E0B10D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397" w:type="dxa"/>
            <w:shd w:val="clear" w:color="auto" w:fill="auto"/>
            <w:vAlign w:val="center"/>
          </w:tcPr>
          <w:p w14:paraId="5992961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西宁市</w:t>
            </w:r>
            <w:r w:rsidRPr="00DF4D07">
              <w:rPr>
                <w:rFonts w:ascii="华文仿宋" w:eastAsia="华文仿宋" w:hAnsi="华文仿宋"/>
                <w:color w:val="333333"/>
              </w:rPr>
              <w:t>LNG</w:t>
            </w:r>
            <w:r w:rsidRPr="00DF4D07">
              <w:rPr>
                <w:rFonts w:ascii="华文仿宋" w:eastAsia="华文仿宋" w:hAnsi="华文仿宋"/>
                <w:color w:val="333333"/>
              </w:rPr>
              <w:t>调峰站工程</w:t>
            </w:r>
          </w:p>
        </w:tc>
        <w:tc>
          <w:tcPr>
            <w:tcW w:w="3313" w:type="dxa"/>
            <w:shd w:val="clear" w:color="auto" w:fill="auto"/>
            <w:vAlign w:val="center"/>
          </w:tcPr>
          <w:p w14:paraId="67941BA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建设储存能力</w:t>
            </w:r>
            <w:r w:rsidRPr="00DF4D07">
              <w:rPr>
                <w:rFonts w:ascii="华文仿宋" w:eastAsia="华文仿宋" w:hAnsi="华文仿宋"/>
                <w:color w:val="333333"/>
              </w:rPr>
              <w:t>1.5</w:t>
            </w:r>
            <w:r w:rsidRPr="00DF4D07">
              <w:rPr>
                <w:rFonts w:ascii="华文仿宋" w:eastAsia="华文仿宋" w:hAnsi="华文仿宋"/>
                <w:color w:val="333333"/>
              </w:rPr>
              <w:t>万立方米，气化能力</w:t>
            </w:r>
            <w:r w:rsidRPr="00DF4D07">
              <w:rPr>
                <w:rFonts w:ascii="华文仿宋" w:eastAsia="华文仿宋" w:hAnsi="华文仿宋"/>
                <w:color w:val="333333"/>
              </w:rPr>
              <w:t>20</w:t>
            </w:r>
            <w:r w:rsidRPr="00DF4D07">
              <w:rPr>
                <w:rFonts w:ascii="华文仿宋" w:eastAsia="华文仿宋" w:hAnsi="华文仿宋"/>
                <w:color w:val="333333"/>
              </w:rPr>
              <w:t>万标准立方米每时的</w:t>
            </w:r>
            <w:r w:rsidRPr="00DF4D07">
              <w:rPr>
                <w:rFonts w:ascii="华文仿宋" w:eastAsia="华文仿宋" w:hAnsi="华文仿宋"/>
                <w:color w:val="333333"/>
              </w:rPr>
              <w:t>LNG</w:t>
            </w:r>
            <w:r w:rsidRPr="00DF4D07">
              <w:rPr>
                <w:rFonts w:ascii="华文仿宋" w:eastAsia="华文仿宋" w:hAnsi="华文仿宋"/>
                <w:color w:val="333333"/>
              </w:rPr>
              <w:t>调峰站</w:t>
            </w:r>
          </w:p>
        </w:tc>
      </w:tr>
      <w:tr w:rsidR="00BC1EA5" w:rsidRPr="00DF4D07" w14:paraId="51D53F66" w14:textId="77777777" w:rsidTr="00DF4D07">
        <w:trPr>
          <w:jc w:val="center"/>
        </w:trPr>
        <w:tc>
          <w:tcPr>
            <w:tcW w:w="677" w:type="dxa"/>
            <w:shd w:val="clear" w:color="auto" w:fill="auto"/>
            <w:vAlign w:val="center"/>
          </w:tcPr>
          <w:p w14:paraId="19A2DCC8"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17FC9656" w14:textId="77777777" w:rsidR="00BC1EA5" w:rsidRPr="00DF4D07" w:rsidRDefault="00BC1EA5" w:rsidP="00DF4D07">
            <w:pPr>
              <w:rPr>
                <w:rFonts w:ascii="华文仿宋" w:eastAsia="华文仿宋" w:hAnsi="华文仿宋"/>
                <w:sz w:val="24"/>
              </w:rPr>
            </w:pPr>
          </w:p>
        </w:tc>
        <w:tc>
          <w:tcPr>
            <w:tcW w:w="3397" w:type="dxa"/>
            <w:shd w:val="clear" w:color="auto" w:fill="auto"/>
            <w:vAlign w:val="center"/>
          </w:tcPr>
          <w:p w14:paraId="50202520" w14:textId="77777777" w:rsidR="00BC1EA5" w:rsidRPr="00DF4D07" w:rsidRDefault="00BC1EA5" w:rsidP="00DF4D07">
            <w:pPr>
              <w:rPr>
                <w:rFonts w:ascii="华文仿宋" w:eastAsia="华文仿宋" w:hAnsi="华文仿宋"/>
                <w:sz w:val="24"/>
              </w:rPr>
            </w:pPr>
          </w:p>
        </w:tc>
        <w:tc>
          <w:tcPr>
            <w:tcW w:w="3313" w:type="dxa"/>
            <w:shd w:val="clear" w:color="auto" w:fill="auto"/>
            <w:vAlign w:val="center"/>
          </w:tcPr>
          <w:p w14:paraId="7C3D2C31" w14:textId="77777777" w:rsidR="00BC1EA5" w:rsidRPr="00DF4D07" w:rsidRDefault="00BC1EA5" w:rsidP="00DF4D07">
            <w:pPr>
              <w:rPr>
                <w:rFonts w:ascii="华文仿宋" w:eastAsia="华文仿宋" w:hAnsi="华文仿宋"/>
                <w:sz w:val="24"/>
              </w:rPr>
            </w:pPr>
          </w:p>
        </w:tc>
      </w:tr>
      <w:tr w:rsidR="00BC1EA5" w:rsidRPr="00DF4D07" w14:paraId="39EC6A71" w14:textId="77777777" w:rsidTr="00DF4D07">
        <w:trPr>
          <w:jc w:val="center"/>
        </w:trPr>
        <w:tc>
          <w:tcPr>
            <w:tcW w:w="677" w:type="dxa"/>
            <w:shd w:val="clear" w:color="auto" w:fill="auto"/>
            <w:vAlign w:val="center"/>
          </w:tcPr>
          <w:p w14:paraId="7CEDFF99" w14:textId="77777777" w:rsidR="00BC1EA5" w:rsidRPr="00DF4D07" w:rsidRDefault="00BC1EA5" w:rsidP="00DF4D07">
            <w:pPr>
              <w:rPr>
                <w:rFonts w:ascii="华文仿宋" w:eastAsia="华文仿宋" w:hAnsi="华文仿宋"/>
                <w:sz w:val="24"/>
              </w:rPr>
            </w:pPr>
          </w:p>
        </w:tc>
        <w:tc>
          <w:tcPr>
            <w:tcW w:w="935" w:type="dxa"/>
            <w:shd w:val="clear" w:color="auto" w:fill="auto"/>
            <w:vAlign w:val="center"/>
          </w:tcPr>
          <w:p w14:paraId="51737EBA"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二</w:t>
            </w:r>
          </w:p>
        </w:tc>
        <w:tc>
          <w:tcPr>
            <w:tcW w:w="3397" w:type="dxa"/>
            <w:shd w:val="clear" w:color="auto" w:fill="auto"/>
            <w:vAlign w:val="center"/>
          </w:tcPr>
          <w:p w14:paraId="56D18002"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基地及送出</w:t>
            </w:r>
          </w:p>
        </w:tc>
        <w:tc>
          <w:tcPr>
            <w:tcW w:w="3313" w:type="dxa"/>
            <w:shd w:val="clear" w:color="auto" w:fill="auto"/>
            <w:vAlign w:val="center"/>
          </w:tcPr>
          <w:p w14:paraId="3E28AFC8" w14:textId="77777777" w:rsidR="00BC1EA5" w:rsidRPr="00DF4D07" w:rsidRDefault="00BC1EA5" w:rsidP="00DF4D07">
            <w:pPr>
              <w:rPr>
                <w:rFonts w:ascii="华文仿宋" w:eastAsia="华文仿宋" w:hAnsi="华文仿宋"/>
                <w:sz w:val="24"/>
              </w:rPr>
            </w:pPr>
          </w:p>
        </w:tc>
      </w:tr>
    </w:tbl>
    <w:p w14:paraId="3DBC4246" w14:textId="77777777" w:rsidR="00BC1EA5" w:rsidRPr="00DF4D07" w:rsidRDefault="00BC1EA5" w:rsidP="00DF4D07">
      <w:pPr>
        <w:widowControl/>
        <w:jc w:val="left"/>
        <w:rPr>
          <w:rFonts w:ascii="华文仿宋" w:eastAsia="华文仿宋" w:hAnsi="华文仿宋"/>
          <w:sz w:val="28"/>
          <w:szCs w:val="28"/>
        </w:rPr>
      </w:pPr>
    </w:p>
    <w:tbl>
      <w:tblPr>
        <w:tblW w:w="8322" w:type="dxa"/>
        <w:jc w:val="center"/>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676"/>
        <w:gridCol w:w="913"/>
        <w:gridCol w:w="3451"/>
        <w:gridCol w:w="3282"/>
      </w:tblGrid>
      <w:tr w:rsidR="00BC1EA5" w:rsidRPr="00DF4D07" w14:paraId="6D417F9F"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7A474D5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1C701C7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1400CAE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海西州千万千瓦级清洁能源基地项目</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7D742F2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光伏装机</w:t>
            </w:r>
            <w:r w:rsidRPr="00DF4D07">
              <w:rPr>
                <w:rFonts w:ascii="华文仿宋" w:eastAsia="华文仿宋" w:hAnsi="华文仿宋"/>
                <w:color w:val="333333"/>
              </w:rPr>
              <w:t>200</w:t>
            </w:r>
            <w:r w:rsidRPr="00DF4D07">
              <w:rPr>
                <w:rFonts w:ascii="华文仿宋" w:eastAsia="华文仿宋" w:hAnsi="华文仿宋"/>
                <w:color w:val="333333"/>
              </w:rPr>
              <w:t>万千瓦，光热</w:t>
            </w:r>
            <w:r w:rsidRPr="00DF4D07">
              <w:rPr>
                <w:rFonts w:ascii="华文仿宋" w:eastAsia="华文仿宋" w:hAnsi="华文仿宋"/>
                <w:color w:val="333333"/>
              </w:rPr>
              <w:t>100</w:t>
            </w:r>
            <w:r w:rsidRPr="00DF4D07">
              <w:rPr>
                <w:rFonts w:ascii="华文仿宋" w:eastAsia="华文仿宋" w:hAnsi="华文仿宋"/>
                <w:color w:val="333333"/>
              </w:rPr>
              <w:t>万千瓦，风电</w:t>
            </w:r>
            <w:r w:rsidRPr="00DF4D07">
              <w:rPr>
                <w:rFonts w:ascii="华文仿宋" w:eastAsia="华文仿宋" w:hAnsi="华文仿宋"/>
                <w:color w:val="333333"/>
              </w:rPr>
              <w:t>100</w:t>
            </w:r>
            <w:r w:rsidRPr="00DF4D07">
              <w:rPr>
                <w:rFonts w:ascii="华文仿宋" w:eastAsia="华文仿宋" w:hAnsi="华文仿宋"/>
                <w:color w:val="333333"/>
              </w:rPr>
              <w:t>万千瓦，抽水蓄能电站</w:t>
            </w:r>
            <w:r w:rsidRPr="00DF4D07">
              <w:rPr>
                <w:rFonts w:ascii="华文仿宋" w:eastAsia="华文仿宋" w:hAnsi="华文仿宋"/>
                <w:color w:val="333333"/>
              </w:rPr>
              <w:t>300</w:t>
            </w:r>
            <w:r w:rsidRPr="00DF4D07">
              <w:rPr>
                <w:rFonts w:ascii="华文仿宋" w:eastAsia="华文仿宋" w:hAnsi="华文仿宋"/>
                <w:color w:val="333333"/>
              </w:rPr>
              <w:t>万千瓦</w:t>
            </w:r>
          </w:p>
        </w:tc>
      </w:tr>
      <w:tr w:rsidR="00BC1EA5" w:rsidRPr="00DF4D07" w14:paraId="614FF410"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04C9E73C" w14:textId="77777777" w:rsidR="00BC1EA5" w:rsidRPr="00DF4D07" w:rsidRDefault="00BC1EA5" w:rsidP="00DF4D07">
            <w:pPr>
              <w:rPr>
                <w:rFonts w:ascii="华文仿宋" w:eastAsia="华文仿宋" w:hAnsi="华文仿宋"/>
                <w:sz w:val="24"/>
              </w:rPr>
            </w:pP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50B88EA3"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5344D2A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光</w:t>
            </w:r>
            <w:proofErr w:type="gramStart"/>
            <w:r w:rsidRPr="00DF4D07">
              <w:rPr>
                <w:rFonts w:ascii="华文仿宋" w:eastAsia="华文仿宋" w:hAnsi="华文仿宋"/>
                <w:color w:val="333333"/>
              </w:rPr>
              <w:t>伏项目</w:t>
            </w:r>
            <w:proofErr w:type="gramEnd"/>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1251A5B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光伏装机</w:t>
            </w:r>
            <w:r w:rsidRPr="00DF4D07">
              <w:rPr>
                <w:rFonts w:ascii="华文仿宋" w:eastAsia="华文仿宋" w:hAnsi="华文仿宋"/>
                <w:color w:val="333333"/>
              </w:rPr>
              <w:t>200</w:t>
            </w:r>
            <w:r w:rsidRPr="00DF4D07">
              <w:rPr>
                <w:rFonts w:ascii="华文仿宋" w:eastAsia="华文仿宋" w:hAnsi="华文仿宋"/>
                <w:color w:val="333333"/>
              </w:rPr>
              <w:t>万千瓦</w:t>
            </w:r>
          </w:p>
        </w:tc>
      </w:tr>
      <w:tr w:rsidR="00BC1EA5" w:rsidRPr="00DF4D07" w14:paraId="724ABD3D"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5352F0B0" w14:textId="77777777" w:rsidR="00BC1EA5" w:rsidRPr="00DF4D07" w:rsidRDefault="00BC1EA5" w:rsidP="00DF4D07">
            <w:pPr>
              <w:rPr>
                <w:rFonts w:ascii="华文仿宋" w:eastAsia="华文仿宋" w:hAnsi="华文仿宋"/>
                <w:sz w:val="24"/>
              </w:rPr>
            </w:pP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2FE878D7"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04708EF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光热项目</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6D29A92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光热装机</w:t>
            </w:r>
            <w:r w:rsidRPr="00DF4D07">
              <w:rPr>
                <w:rFonts w:ascii="华文仿宋" w:eastAsia="华文仿宋" w:hAnsi="华文仿宋"/>
                <w:color w:val="333333"/>
              </w:rPr>
              <w:t>120</w:t>
            </w:r>
            <w:r w:rsidRPr="00DF4D07">
              <w:rPr>
                <w:rFonts w:ascii="华文仿宋" w:eastAsia="华文仿宋" w:hAnsi="华文仿宋"/>
                <w:color w:val="333333"/>
              </w:rPr>
              <w:t>万千瓦</w:t>
            </w:r>
          </w:p>
        </w:tc>
      </w:tr>
      <w:tr w:rsidR="00BC1EA5" w:rsidRPr="00DF4D07" w14:paraId="3281C783"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384AD468" w14:textId="77777777" w:rsidR="00BC1EA5" w:rsidRPr="00DF4D07" w:rsidRDefault="00BC1EA5" w:rsidP="00DF4D07">
            <w:pPr>
              <w:rPr>
                <w:rFonts w:ascii="华文仿宋" w:eastAsia="华文仿宋" w:hAnsi="华文仿宋"/>
                <w:sz w:val="24"/>
              </w:rPr>
            </w:pP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29C36E61"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496E357C"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风</w:t>
            </w:r>
            <w:proofErr w:type="gramStart"/>
            <w:r w:rsidRPr="00DF4D07">
              <w:rPr>
                <w:rFonts w:ascii="华文仿宋" w:eastAsia="华文仿宋" w:hAnsi="华文仿宋"/>
                <w:color w:val="333333"/>
              </w:rPr>
              <w:t>电项目</w:t>
            </w:r>
            <w:proofErr w:type="gramEnd"/>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2406C35F"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风电装机</w:t>
            </w:r>
            <w:r w:rsidRPr="00DF4D07">
              <w:rPr>
                <w:rFonts w:ascii="华文仿宋" w:eastAsia="华文仿宋" w:hAnsi="华文仿宋"/>
                <w:color w:val="333333"/>
              </w:rPr>
              <w:t>100</w:t>
            </w:r>
            <w:r w:rsidRPr="00DF4D07">
              <w:rPr>
                <w:rFonts w:ascii="华文仿宋" w:eastAsia="华文仿宋" w:hAnsi="华文仿宋"/>
                <w:color w:val="333333"/>
              </w:rPr>
              <w:t>万千瓦</w:t>
            </w:r>
          </w:p>
        </w:tc>
      </w:tr>
      <w:tr w:rsidR="00BC1EA5" w:rsidRPr="00DF4D07" w14:paraId="6564CD92"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37CFC8AD" w14:textId="77777777" w:rsidR="00BC1EA5" w:rsidRPr="00DF4D07" w:rsidRDefault="00BC1EA5" w:rsidP="00DF4D07">
            <w:pPr>
              <w:rPr>
                <w:rFonts w:ascii="华文仿宋" w:eastAsia="华文仿宋" w:hAnsi="华文仿宋"/>
                <w:sz w:val="24"/>
              </w:rPr>
            </w:pP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395277C1"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2BC8F7F6"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德令哈白水</w:t>
            </w:r>
            <w:proofErr w:type="gramStart"/>
            <w:r w:rsidRPr="00DF4D07">
              <w:rPr>
                <w:rFonts w:ascii="华文仿宋" w:eastAsia="华文仿宋" w:hAnsi="华文仿宋"/>
                <w:color w:val="333333"/>
              </w:rPr>
              <w:t>河抽蓄</w:t>
            </w:r>
            <w:proofErr w:type="gramEnd"/>
            <w:r w:rsidRPr="00DF4D07">
              <w:rPr>
                <w:rFonts w:ascii="华文仿宋" w:eastAsia="华文仿宋" w:hAnsi="华文仿宋"/>
                <w:color w:val="333333"/>
              </w:rPr>
              <w:t>电站工程</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57DD71D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建设白水河</w:t>
            </w:r>
            <w:r w:rsidRPr="00DF4D07">
              <w:rPr>
                <w:rFonts w:ascii="华文仿宋" w:eastAsia="华文仿宋" w:hAnsi="华文仿宋"/>
                <w:color w:val="333333"/>
              </w:rPr>
              <w:t>4</w:t>
            </w:r>
            <w:r w:rsidRPr="00DF4D07">
              <w:rPr>
                <w:rFonts w:ascii="华文仿宋" w:eastAsia="华文仿宋" w:hAnsi="华文仿宋"/>
                <w:color w:val="333333"/>
              </w:rPr>
              <w:t>×</w:t>
            </w:r>
            <w:r w:rsidRPr="00DF4D07">
              <w:rPr>
                <w:rFonts w:ascii="华文仿宋" w:eastAsia="华文仿宋" w:hAnsi="华文仿宋"/>
                <w:color w:val="333333"/>
              </w:rPr>
              <w:t>30</w:t>
            </w:r>
            <w:r w:rsidRPr="00DF4D07">
              <w:rPr>
                <w:rFonts w:ascii="华文仿宋" w:eastAsia="华文仿宋" w:hAnsi="华文仿宋"/>
                <w:color w:val="333333"/>
              </w:rPr>
              <w:t>万千瓦抽水蓄能电站</w:t>
            </w:r>
          </w:p>
        </w:tc>
      </w:tr>
      <w:tr w:rsidR="00BC1EA5" w:rsidRPr="00DF4D07" w14:paraId="575F7EA6"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672F480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1BEB4DA0"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2D0DAA2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格尔木南</w:t>
            </w:r>
            <w:proofErr w:type="gramStart"/>
            <w:r w:rsidRPr="00DF4D07">
              <w:rPr>
                <w:rFonts w:ascii="华文仿宋" w:eastAsia="华文仿宋" w:hAnsi="华文仿宋"/>
                <w:color w:val="333333"/>
              </w:rPr>
              <w:t>山口抽蓄电站</w:t>
            </w:r>
            <w:proofErr w:type="gramEnd"/>
            <w:r w:rsidRPr="00DF4D07">
              <w:rPr>
                <w:rFonts w:ascii="华文仿宋" w:eastAsia="华文仿宋" w:hAnsi="华文仿宋"/>
                <w:color w:val="333333"/>
              </w:rPr>
              <w:t>工程</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00444D8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建设南山口</w:t>
            </w:r>
            <w:r w:rsidRPr="00DF4D07">
              <w:rPr>
                <w:rFonts w:ascii="华文仿宋" w:eastAsia="华文仿宋" w:hAnsi="华文仿宋"/>
                <w:color w:val="333333"/>
              </w:rPr>
              <w:t>6</w:t>
            </w:r>
            <w:r w:rsidRPr="00DF4D07">
              <w:rPr>
                <w:rFonts w:ascii="华文仿宋" w:eastAsia="华文仿宋" w:hAnsi="华文仿宋"/>
                <w:color w:val="333333"/>
              </w:rPr>
              <w:t>×</w:t>
            </w:r>
            <w:r w:rsidRPr="00DF4D07">
              <w:rPr>
                <w:rFonts w:ascii="华文仿宋" w:eastAsia="华文仿宋" w:hAnsi="华文仿宋"/>
                <w:color w:val="333333"/>
              </w:rPr>
              <w:t>30</w:t>
            </w:r>
            <w:r w:rsidRPr="00DF4D07">
              <w:rPr>
                <w:rFonts w:ascii="华文仿宋" w:eastAsia="华文仿宋" w:hAnsi="华文仿宋"/>
                <w:color w:val="333333"/>
              </w:rPr>
              <w:t>万千瓦抽水</w:t>
            </w:r>
            <w:r w:rsidRPr="00DF4D07">
              <w:rPr>
                <w:rFonts w:ascii="华文仿宋" w:eastAsia="华文仿宋" w:hAnsi="华文仿宋"/>
                <w:color w:val="333333"/>
              </w:rPr>
              <w:lastRenderedPageBreak/>
              <w:t>蓄能电站</w:t>
            </w:r>
          </w:p>
        </w:tc>
      </w:tr>
      <w:tr w:rsidR="00BC1EA5" w:rsidRPr="00DF4D07" w14:paraId="7A95445A"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058A862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lastRenderedPageBreak/>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2E48E12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3CF279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海南州千万千瓦级清洁能源基地项目</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3D261F8D"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光伏装机</w:t>
            </w:r>
            <w:r w:rsidRPr="00DF4D07">
              <w:rPr>
                <w:rFonts w:ascii="华文仿宋" w:eastAsia="华文仿宋" w:hAnsi="华文仿宋"/>
                <w:color w:val="333333"/>
              </w:rPr>
              <w:t>1200</w:t>
            </w:r>
            <w:r w:rsidRPr="00DF4D07">
              <w:rPr>
                <w:rFonts w:ascii="华文仿宋" w:eastAsia="华文仿宋" w:hAnsi="华文仿宋"/>
                <w:color w:val="333333"/>
              </w:rPr>
              <w:t>万千瓦，光热</w:t>
            </w:r>
            <w:r w:rsidRPr="00DF4D07">
              <w:rPr>
                <w:rFonts w:ascii="华文仿宋" w:eastAsia="华文仿宋" w:hAnsi="华文仿宋"/>
                <w:color w:val="333333"/>
              </w:rPr>
              <w:t>200</w:t>
            </w:r>
            <w:r w:rsidRPr="00DF4D07">
              <w:rPr>
                <w:rFonts w:ascii="华文仿宋" w:eastAsia="华文仿宋" w:hAnsi="华文仿宋"/>
                <w:color w:val="333333"/>
              </w:rPr>
              <w:t>万千瓦，风电</w:t>
            </w:r>
            <w:r w:rsidRPr="00DF4D07">
              <w:rPr>
                <w:rFonts w:ascii="华文仿宋" w:eastAsia="华文仿宋" w:hAnsi="华文仿宋"/>
                <w:color w:val="333333"/>
              </w:rPr>
              <w:t>300</w:t>
            </w:r>
            <w:r w:rsidRPr="00DF4D07">
              <w:rPr>
                <w:rFonts w:ascii="华文仿宋" w:eastAsia="华文仿宋" w:hAnsi="华文仿宋"/>
                <w:color w:val="333333"/>
              </w:rPr>
              <w:t>万千瓦，抽水蓄能电站</w:t>
            </w:r>
            <w:r w:rsidRPr="00DF4D07">
              <w:rPr>
                <w:rFonts w:ascii="华文仿宋" w:eastAsia="华文仿宋" w:hAnsi="华文仿宋"/>
                <w:color w:val="333333"/>
              </w:rPr>
              <w:t>120</w:t>
            </w:r>
            <w:r w:rsidRPr="00DF4D07">
              <w:rPr>
                <w:rFonts w:ascii="华文仿宋" w:eastAsia="华文仿宋" w:hAnsi="华文仿宋"/>
                <w:color w:val="333333"/>
              </w:rPr>
              <w:t>万千瓦</w:t>
            </w:r>
          </w:p>
        </w:tc>
      </w:tr>
      <w:tr w:rsidR="00BC1EA5" w:rsidRPr="00DF4D07" w14:paraId="7A20BE5C"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4B6C329F" w14:textId="77777777" w:rsidR="00BC1EA5" w:rsidRPr="00DF4D07" w:rsidRDefault="00BC1EA5" w:rsidP="00DF4D07">
            <w:pPr>
              <w:rPr>
                <w:rFonts w:ascii="华文仿宋" w:eastAsia="华文仿宋" w:hAnsi="华文仿宋"/>
                <w:sz w:val="24"/>
              </w:rPr>
            </w:pP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10DED668"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4FD402B0"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光</w:t>
            </w:r>
            <w:proofErr w:type="gramStart"/>
            <w:r w:rsidRPr="00DF4D07">
              <w:rPr>
                <w:rFonts w:ascii="华文仿宋" w:eastAsia="华文仿宋" w:hAnsi="华文仿宋"/>
                <w:color w:val="333333"/>
              </w:rPr>
              <w:t>伏项目</w:t>
            </w:r>
            <w:proofErr w:type="gramEnd"/>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1377E88A"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光伏装机</w:t>
            </w:r>
            <w:r w:rsidRPr="00DF4D07">
              <w:rPr>
                <w:rFonts w:ascii="华文仿宋" w:eastAsia="华文仿宋" w:hAnsi="华文仿宋"/>
                <w:color w:val="333333"/>
              </w:rPr>
              <w:t>1200</w:t>
            </w:r>
            <w:r w:rsidRPr="00DF4D07">
              <w:rPr>
                <w:rFonts w:ascii="华文仿宋" w:eastAsia="华文仿宋" w:hAnsi="华文仿宋"/>
                <w:color w:val="333333"/>
              </w:rPr>
              <w:t>万千瓦</w:t>
            </w:r>
          </w:p>
        </w:tc>
      </w:tr>
      <w:tr w:rsidR="00BC1EA5" w:rsidRPr="00DF4D07" w14:paraId="28223FB7"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5533D385" w14:textId="77777777" w:rsidR="00BC1EA5" w:rsidRPr="00DF4D07" w:rsidRDefault="00BC1EA5" w:rsidP="00DF4D07">
            <w:pPr>
              <w:rPr>
                <w:rFonts w:ascii="华文仿宋" w:eastAsia="华文仿宋" w:hAnsi="华文仿宋"/>
                <w:sz w:val="24"/>
              </w:rPr>
            </w:pP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40467826"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6A7C13A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光热项目</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350BFE29"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光热装机</w:t>
            </w:r>
            <w:r w:rsidRPr="00DF4D07">
              <w:rPr>
                <w:rFonts w:ascii="华文仿宋" w:eastAsia="华文仿宋" w:hAnsi="华文仿宋"/>
                <w:color w:val="333333"/>
              </w:rPr>
              <w:t>80</w:t>
            </w:r>
            <w:r w:rsidRPr="00DF4D07">
              <w:rPr>
                <w:rFonts w:ascii="华文仿宋" w:eastAsia="华文仿宋" w:hAnsi="华文仿宋"/>
                <w:color w:val="333333"/>
              </w:rPr>
              <w:t>万千瓦</w:t>
            </w:r>
          </w:p>
        </w:tc>
      </w:tr>
      <w:tr w:rsidR="00BC1EA5" w:rsidRPr="00DF4D07" w14:paraId="30942452"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44F31AA2" w14:textId="77777777" w:rsidR="00BC1EA5" w:rsidRPr="00DF4D07" w:rsidRDefault="00BC1EA5" w:rsidP="00DF4D07">
            <w:pPr>
              <w:rPr>
                <w:rFonts w:ascii="华文仿宋" w:eastAsia="华文仿宋" w:hAnsi="华文仿宋"/>
                <w:sz w:val="24"/>
              </w:rPr>
            </w:pP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3D5199CF"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7E8675A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风</w:t>
            </w:r>
            <w:proofErr w:type="gramStart"/>
            <w:r w:rsidRPr="00DF4D07">
              <w:rPr>
                <w:rFonts w:ascii="华文仿宋" w:eastAsia="华文仿宋" w:hAnsi="华文仿宋"/>
                <w:color w:val="333333"/>
              </w:rPr>
              <w:t>电项目</w:t>
            </w:r>
            <w:proofErr w:type="gramEnd"/>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075DB277"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风电装机</w:t>
            </w:r>
            <w:r w:rsidRPr="00DF4D07">
              <w:rPr>
                <w:rFonts w:ascii="华文仿宋" w:eastAsia="华文仿宋" w:hAnsi="华文仿宋"/>
                <w:color w:val="333333"/>
              </w:rPr>
              <w:t>300</w:t>
            </w:r>
            <w:r w:rsidRPr="00DF4D07">
              <w:rPr>
                <w:rFonts w:ascii="华文仿宋" w:eastAsia="华文仿宋" w:hAnsi="华文仿宋"/>
                <w:color w:val="333333"/>
              </w:rPr>
              <w:t>万千瓦</w:t>
            </w:r>
          </w:p>
        </w:tc>
      </w:tr>
      <w:tr w:rsidR="00BC1EA5" w:rsidRPr="00DF4D07" w14:paraId="4B1FA489"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3E423442"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0CDB92FC" w14:textId="77777777" w:rsidR="00BC1EA5" w:rsidRPr="00DF4D07" w:rsidRDefault="00BC1EA5" w:rsidP="00DF4D07">
            <w:pPr>
              <w:rPr>
                <w:rFonts w:ascii="华文仿宋" w:eastAsia="华文仿宋" w:hAnsi="华文仿宋"/>
                <w:sz w:val="24"/>
              </w:rPr>
            </w:pP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5EA27A34"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proofErr w:type="gramStart"/>
            <w:r w:rsidRPr="00DF4D07">
              <w:rPr>
                <w:rFonts w:ascii="华文仿宋" w:eastAsia="华文仿宋" w:hAnsi="华文仿宋"/>
                <w:color w:val="333333"/>
              </w:rPr>
              <w:t>贵南哇让抽水</w:t>
            </w:r>
            <w:proofErr w:type="gramEnd"/>
            <w:r w:rsidRPr="00DF4D07">
              <w:rPr>
                <w:rFonts w:ascii="华文仿宋" w:eastAsia="华文仿宋" w:hAnsi="华文仿宋"/>
                <w:color w:val="333333"/>
              </w:rPr>
              <w:t>蓄能电站工程</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1A37009F" w14:textId="77777777" w:rsidR="00BC1EA5" w:rsidRPr="00DF4D07" w:rsidRDefault="00DF4D07" w:rsidP="00DF4D07">
            <w:pPr>
              <w:pStyle w:val="a3"/>
              <w:widowControl/>
              <w:spacing w:beforeAutospacing="0" w:afterAutospacing="0"/>
              <w:rPr>
                <w:rFonts w:ascii="华文仿宋" w:eastAsia="华文仿宋" w:hAnsi="华文仿宋"/>
                <w:color w:val="333333"/>
              </w:rPr>
            </w:pPr>
            <w:proofErr w:type="gramStart"/>
            <w:r w:rsidRPr="00DF4D07">
              <w:rPr>
                <w:rFonts w:ascii="华文仿宋" w:eastAsia="华文仿宋" w:hAnsi="华文仿宋"/>
                <w:color w:val="333333"/>
              </w:rPr>
              <w:t>建设哇让</w:t>
            </w:r>
            <w:proofErr w:type="gramEnd"/>
            <w:r w:rsidRPr="00DF4D07">
              <w:rPr>
                <w:rFonts w:ascii="华文仿宋" w:eastAsia="华文仿宋" w:hAnsi="华文仿宋"/>
                <w:color w:val="333333"/>
              </w:rPr>
              <w:t>4</w:t>
            </w:r>
            <w:r w:rsidRPr="00DF4D07">
              <w:rPr>
                <w:rFonts w:ascii="华文仿宋" w:eastAsia="华文仿宋" w:hAnsi="华文仿宋"/>
                <w:color w:val="333333"/>
              </w:rPr>
              <w:t>×</w:t>
            </w:r>
            <w:r w:rsidRPr="00DF4D07">
              <w:rPr>
                <w:rFonts w:ascii="华文仿宋" w:eastAsia="华文仿宋" w:hAnsi="华文仿宋"/>
                <w:color w:val="333333"/>
              </w:rPr>
              <w:t>30</w:t>
            </w:r>
            <w:r w:rsidRPr="00DF4D07">
              <w:rPr>
                <w:rFonts w:ascii="华文仿宋" w:eastAsia="华文仿宋" w:hAnsi="华文仿宋"/>
                <w:color w:val="333333"/>
              </w:rPr>
              <w:t>万千瓦抽水蓄能电站</w:t>
            </w:r>
          </w:p>
        </w:tc>
      </w:tr>
      <w:tr w:rsidR="00BC1EA5" w:rsidRPr="00DF4D07" w14:paraId="0D8324E6"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17F7EE4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1D7C800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3</w:t>
            </w: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4C48071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塔拉</w:t>
            </w:r>
            <w:r w:rsidRPr="00DF4D07">
              <w:rPr>
                <w:rFonts w:ascii="华文仿宋" w:eastAsia="华文仿宋" w:hAnsi="华文仿宋"/>
                <w:color w:val="333333"/>
              </w:rPr>
              <w:t>-</w:t>
            </w:r>
            <w:r w:rsidRPr="00DF4D07">
              <w:rPr>
                <w:rFonts w:ascii="华文仿宋" w:eastAsia="华文仿宋" w:hAnsi="华文仿宋"/>
                <w:color w:val="333333"/>
              </w:rPr>
              <w:t>南阳直流工程（青海段）</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024433C8"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新建特高压输电线路</w:t>
            </w:r>
            <w:r w:rsidRPr="00DF4D07">
              <w:rPr>
                <w:rFonts w:ascii="华文仿宋" w:eastAsia="华文仿宋" w:hAnsi="华文仿宋"/>
                <w:color w:val="333333"/>
              </w:rPr>
              <w:t>300</w:t>
            </w:r>
            <w:r w:rsidRPr="00DF4D07">
              <w:rPr>
                <w:rFonts w:ascii="华文仿宋" w:eastAsia="华文仿宋" w:hAnsi="华文仿宋"/>
                <w:color w:val="333333"/>
              </w:rPr>
              <w:t>公里</w:t>
            </w:r>
          </w:p>
        </w:tc>
      </w:tr>
      <w:tr w:rsidR="00BC1EA5" w:rsidRPr="00DF4D07" w14:paraId="31A69D4A"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7B2B4998"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46B34C5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4</w:t>
            </w: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6784BD2F"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w:t>
            </w:r>
            <w:r w:rsidRPr="00DF4D07">
              <w:rPr>
                <w:rFonts w:ascii="华文仿宋" w:eastAsia="华文仿宋" w:hAnsi="华文仿宋"/>
                <w:color w:val="333333"/>
              </w:rPr>
              <w:t>-</w:t>
            </w:r>
            <w:r w:rsidRPr="00DF4D07">
              <w:rPr>
                <w:rFonts w:ascii="华文仿宋" w:eastAsia="华文仿宋" w:hAnsi="华文仿宋"/>
                <w:color w:val="333333"/>
              </w:rPr>
              <w:t>福州直流工程（青海段）</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6A5A9F8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新建特高压输电线路</w:t>
            </w:r>
            <w:r w:rsidRPr="00DF4D07">
              <w:rPr>
                <w:rFonts w:ascii="华文仿宋" w:eastAsia="华文仿宋" w:hAnsi="华文仿宋"/>
                <w:color w:val="333333"/>
              </w:rPr>
              <w:t>1100</w:t>
            </w:r>
            <w:r w:rsidRPr="00DF4D07">
              <w:rPr>
                <w:rFonts w:ascii="华文仿宋" w:eastAsia="华文仿宋" w:hAnsi="华文仿宋"/>
                <w:color w:val="333333"/>
              </w:rPr>
              <w:t>公里</w:t>
            </w:r>
          </w:p>
        </w:tc>
      </w:tr>
      <w:tr w:rsidR="00BC1EA5" w:rsidRPr="00DF4D07" w14:paraId="1B410474"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5FECEFE8" w14:textId="77777777" w:rsidR="00BC1EA5" w:rsidRPr="00DF4D07" w:rsidRDefault="00BC1EA5" w:rsidP="00DF4D07">
            <w:pPr>
              <w:rPr>
                <w:rFonts w:ascii="华文仿宋" w:eastAsia="华文仿宋" w:hAnsi="华文仿宋"/>
                <w:sz w:val="24"/>
              </w:rPr>
            </w:pPr>
          </w:p>
        </w:tc>
        <w:tc>
          <w:tcPr>
            <w:tcW w:w="7646"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1FBC70D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交流特高压项目</w:t>
            </w:r>
          </w:p>
        </w:tc>
      </w:tr>
      <w:tr w:rsidR="00BC1EA5" w:rsidRPr="00DF4D07" w14:paraId="6DEB43A7"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285499A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50976865"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5B8CC487"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格尔木～塔拉交流工程（青海段）</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425C6714"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新建特高压输电线路约</w:t>
            </w:r>
            <w:r w:rsidRPr="00DF4D07">
              <w:rPr>
                <w:rFonts w:ascii="华文仿宋" w:eastAsia="华文仿宋" w:hAnsi="华文仿宋"/>
                <w:color w:val="333333"/>
              </w:rPr>
              <w:t>500</w:t>
            </w:r>
            <w:r w:rsidRPr="00DF4D07">
              <w:rPr>
                <w:rFonts w:ascii="华文仿宋" w:eastAsia="华文仿宋" w:hAnsi="华文仿宋"/>
                <w:color w:val="333333"/>
              </w:rPr>
              <w:t>公里</w:t>
            </w:r>
          </w:p>
        </w:tc>
      </w:tr>
      <w:tr w:rsidR="00BC1EA5" w:rsidRPr="00DF4D07" w14:paraId="4768AE74"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758F5241"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165379B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2</w:t>
            </w: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1B71C6F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塔拉～果洛～阿坝（青海段）</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76EB9965"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新建特高压输电线路约</w:t>
            </w:r>
            <w:r w:rsidRPr="00DF4D07">
              <w:rPr>
                <w:rFonts w:ascii="华文仿宋" w:eastAsia="华文仿宋" w:hAnsi="华文仿宋"/>
                <w:color w:val="333333"/>
              </w:rPr>
              <w:t>800</w:t>
            </w:r>
            <w:r w:rsidRPr="00DF4D07">
              <w:rPr>
                <w:rFonts w:ascii="华文仿宋" w:eastAsia="华文仿宋" w:hAnsi="华文仿宋"/>
                <w:color w:val="333333"/>
              </w:rPr>
              <w:t>公里</w:t>
            </w:r>
          </w:p>
        </w:tc>
      </w:tr>
      <w:tr w:rsidR="00BC1EA5" w:rsidRPr="00DF4D07" w14:paraId="674C492A"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15F96E3C" w14:textId="77777777" w:rsidR="00BC1EA5" w:rsidRPr="00DF4D07" w:rsidRDefault="00BC1EA5" w:rsidP="00DF4D07">
            <w:pPr>
              <w:rPr>
                <w:rFonts w:ascii="华文仿宋" w:eastAsia="华文仿宋" w:hAnsi="华文仿宋"/>
                <w:sz w:val="24"/>
              </w:rPr>
            </w:pP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1D06C253"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b/>
                <w:color w:val="333333"/>
              </w:rPr>
              <w:t>三</w:t>
            </w: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2759AB6B"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b/>
                <w:color w:val="333333"/>
              </w:rPr>
              <w:t>前期研究项目</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3611E35D" w14:textId="77777777" w:rsidR="00BC1EA5" w:rsidRPr="00DF4D07" w:rsidRDefault="00BC1EA5" w:rsidP="00DF4D07">
            <w:pPr>
              <w:rPr>
                <w:rFonts w:ascii="华文仿宋" w:eastAsia="华文仿宋" w:hAnsi="华文仿宋"/>
                <w:sz w:val="24"/>
              </w:rPr>
            </w:pPr>
          </w:p>
        </w:tc>
      </w:tr>
      <w:tr w:rsidR="00BC1EA5" w:rsidRPr="00DF4D07" w14:paraId="36F97E5B" w14:textId="77777777">
        <w:trPr>
          <w:jc w:val="center"/>
        </w:trPr>
        <w:tc>
          <w:tcPr>
            <w:tcW w:w="676" w:type="dxa"/>
            <w:tcBorders>
              <w:top w:val="outset" w:sz="6" w:space="0" w:color="auto"/>
              <w:left w:val="outset" w:sz="6" w:space="0" w:color="auto"/>
              <w:bottom w:val="outset" w:sz="6" w:space="0" w:color="auto"/>
              <w:right w:val="outset" w:sz="6" w:space="0" w:color="auto"/>
            </w:tcBorders>
            <w:shd w:val="clear" w:color="auto" w:fill="auto"/>
            <w:vAlign w:val="center"/>
          </w:tcPr>
          <w:p w14:paraId="749FBD0D"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w:t>
            </w:r>
          </w:p>
        </w:tc>
        <w:tc>
          <w:tcPr>
            <w:tcW w:w="913" w:type="dxa"/>
            <w:tcBorders>
              <w:top w:val="outset" w:sz="6" w:space="0" w:color="auto"/>
              <w:left w:val="outset" w:sz="6" w:space="0" w:color="auto"/>
              <w:bottom w:val="outset" w:sz="6" w:space="0" w:color="auto"/>
              <w:right w:val="outset" w:sz="6" w:space="0" w:color="auto"/>
            </w:tcBorders>
            <w:shd w:val="clear" w:color="auto" w:fill="auto"/>
            <w:vAlign w:val="center"/>
          </w:tcPr>
          <w:p w14:paraId="2F249209"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1</w:t>
            </w:r>
          </w:p>
        </w:tc>
        <w:tc>
          <w:tcPr>
            <w:tcW w:w="3451" w:type="dxa"/>
            <w:tcBorders>
              <w:top w:val="outset" w:sz="6" w:space="0" w:color="auto"/>
              <w:left w:val="outset" w:sz="6" w:space="0" w:color="auto"/>
              <w:bottom w:val="outset" w:sz="6" w:space="0" w:color="auto"/>
              <w:right w:val="outset" w:sz="6" w:space="0" w:color="auto"/>
            </w:tcBorders>
            <w:shd w:val="clear" w:color="auto" w:fill="auto"/>
            <w:vAlign w:val="center"/>
          </w:tcPr>
          <w:p w14:paraId="290335EB" w14:textId="77777777" w:rsidR="00BC1EA5" w:rsidRPr="00DF4D07" w:rsidRDefault="00DF4D07" w:rsidP="00DF4D07">
            <w:pPr>
              <w:pStyle w:val="a3"/>
              <w:widowControl/>
              <w:spacing w:beforeAutospacing="0" w:afterAutospacing="0"/>
              <w:jc w:val="center"/>
              <w:rPr>
                <w:rFonts w:ascii="华文仿宋" w:eastAsia="华文仿宋" w:hAnsi="华文仿宋"/>
                <w:color w:val="333333"/>
              </w:rPr>
            </w:pPr>
            <w:r w:rsidRPr="00DF4D07">
              <w:rPr>
                <w:rFonts w:ascii="华文仿宋" w:eastAsia="华文仿宋" w:hAnsi="华文仿宋"/>
                <w:color w:val="333333"/>
              </w:rPr>
              <w:t>中哈石油管道延伸至格尔木</w:t>
            </w:r>
          </w:p>
        </w:tc>
        <w:tc>
          <w:tcPr>
            <w:tcW w:w="3282" w:type="dxa"/>
            <w:tcBorders>
              <w:top w:val="outset" w:sz="6" w:space="0" w:color="auto"/>
              <w:left w:val="outset" w:sz="6" w:space="0" w:color="auto"/>
              <w:bottom w:val="outset" w:sz="6" w:space="0" w:color="auto"/>
              <w:right w:val="outset" w:sz="6" w:space="0" w:color="auto"/>
            </w:tcBorders>
            <w:shd w:val="clear" w:color="auto" w:fill="auto"/>
            <w:vAlign w:val="center"/>
          </w:tcPr>
          <w:p w14:paraId="7B383941" w14:textId="77777777" w:rsidR="00BC1EA5" w:rsidRPr="00DF4D07" w:rsidRDefault="00DF4D07" w:rsidP="00DF4D07">
            <w:pPr>
              <w:pStyle w:val="a3"/>
              <w:widowControl/>
              <w:spacing w:beforeAutospacing="0" w:afterAutospacing="0"/>
              <w:rPr>
                <w:rFonts w:ascii="华文仿宋" w:eastAsia="华文仿宋" w:hAnsi="华文仿宋"/>
                <w:color w:val="333333"/>
              </w:rPr>
            </w:pPr>
            <w:r w:rsidRPr="00DF4D07">
              <w:rPr>
                <w:rFonts w:ascii="华文仿宋" w:eastAsia="华文仿宋" w:hAnsi="华文仿宋"/>
                <w:color w:val="333333"/>
              </w:rPr>
              <w:t>管道建设</w:t>
            </w:r>
          </w:p>
        </w:tc>
      </w:tr>
    </w:tbl>
    <w:p w14:paraId="1C7139C2"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注释：★表示表示“十三五”期间拟实施的重点项目</w:t>
      </w:r>
    </w:p>
    <w:p w14:paraId="3EC19301"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▲表示“十三五”期间拟实施项目</w:t>
      </w:r>
    </w:p>
    <w:p w14:paraId="23316ACD" w14:textId="77777777" w:rsidR="00BC1EA5" w:rsidRPr="00DF4D07" w:rsidRDefault="00DF4D07" w:rsidP="00DF4D07">
      <w:pPr>
        <w:pStyle w:val="a3"/>
        <w:widowControl/>
        <w:spacing w:beforeAutospacing="0" w:afterAutospacing="0"/>
        <w:ind w:firstLine="420"/>
        <w:rPr>
          <w:rFonts w:ascii="华文仿宋" w:eastAsia="华文仿宋" w:hAnsi="华文仿宋"/>
          <w:color w:val="333333"/>
          <w:sz w:val="28"/>
          <w:szCs w:val="28"/>
        </w:rPr>
      </w:pPr>
      <w:r w:rsidRPr="00DF4D07">
        <w:rPr>
          <w:rFonts w:ascii="华文仿宋" w:eastAsia="华文仿宋" w:hAnsi="华文仿宋" w:cs="微软雅黑" w:hint="eastAsia"/>
          <w:color w:val="333333"/>
          <w:sz w:val="28"/>
          <w:szCs w:val="28"/>
        </w:rPr>
        <w:t>●表示“十三五”期间拟开展前期工作的项目</w:t>
      </w:r>
    </w:p>
    <w:p w14:paraId="39DB015B" w14:textId="77777777" w:rsidR="00BC1EA5" w:rsidRPr="00DF4D07" w:rsidRDefault="00BC1EA5" w:rsidP="00DF4D07">
      <w:pPr>
        <w:rPr>
          <w:rFonts w:ascii="华文仿宋" w:eastAsia="华文仿宋" w:hAnsi="华文仿宋"/>
          <w:sz w:val="28"/>
          <w:szCs w:val="28"/>
        </w:rPr>
      </w:pPr>
    </w:p>
    <w:sectPr w:rsidR="00BC1EA5" w:rsidRPr="00DF4D0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5E0FCF"/>
    <w:rsid w:val="00BC1EA5"/>
    <w:rsid w:val="00DF4D07"/>
    <w:rsid w:val="445E0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40CDF"/>
  <w15:docId w15:val="{AC25613C-894D-48DC-A9F7-FCD9644B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fgw.qinghai.gov.cn/ztzl/n2018/sswgh/sswzxgh/201602/t20160219_51004.html" TargetMode="External"/><Relationship Id="rId18" Type="http://schemas.openxmlformats.org/officeDocument/2006/relationships/hyperlink" Target="http://fgw.qinghai.gov.cn/ztzl/n2018/sswgh/sswzxgh/201602/t20160219_51004.html" TargetMode="External"/><Relationship Id="rId26" Type="http://schemas.openxmlformats.org/officeDocument/2006/relationships/hyperlink" Target="http://fgw.qinghai.gov.cn/ztzl/n2018/sswgh/sswzxgh/201602/t20160219_51004.html" TargetMode="External"/><Relationship Id="rId3" Type="http://schemas.openxmlformats.org/officeDocument/2006/relationships/settings" Target="settings.xml"/><Relationship Id="rId21" Type="http://schemas.openxmlformats.org/officeDocument/2006/relationships/hyperlink" Target="http://fgw.qinghai.gov.cn/ztzl/n2018/sswgh/sswzxgh/201602/t20160219_51004.html" TargetMode="External"/><Relationship Id="rId34" Type="http://schemas.openxmlformats.org/officeDocument/2006/relationships/hyperlink" Target="http://www.mcshe.com/" TargetMode="External"/><Relationship Id="rId7" Type="http://schemas.openxmlformats.org/officeDocument/2006/relationships/hyperlink" Target="http://fgw.qinghai.gov.cn/ztzl/n2018/sswgh/sswzxgh/201602/t20160219_51004.html" TargetMode="External"/><Relationship Id="rId12" Type="http://schemas.openxmlformats.org/officeDocument/2006/relationships/hyperlink" Target="http://fgw.qinghai.gov.cn/ztzl/n2018/sswgh/sswzxgh/201602/t20160219_51004.html" TargetMode="External"/><Relationship Id="rId17" Type="http://schemas.openxmlformats.org/officeDocument/2006/relationships/hyperlink" Target="http://fgw.qinghai.gov.cn/ztzl/n2018/sswgh/sswzxgh/201602/t20160219_51004.html" TargetMode="External"/><Relationship Id="rId25" Type="http://schemas.openxmlformats.org/officeDocument/2006/relationships/hyperlink" Target="http://fgw.qinghai.gov.cn/ztzl/n2018/sswgh/sswzxgh/201602/t20160219_51004.html" TargetMode="External"/><Relationship Id="rId33" Type="http://schemas.openxmlformats.org/officeDocument/2006/relationships/image" Target="media/image6.GIF"/><Relationship Id="rId2" Type="http://schemas.openxmlformats.org/officeDocument/2006/relationships/styles" Target="styles.xml"/><Relationship Id="rId16" Type="http://schemas.openxmlformats.org/officeDocument/2006/relationships/hyperlink" Target="http://fgw.qinghai.gov.cn/ztzl/n2018/sswgh/sswzxgh/201602/t20160219_51004.html" TargetMode="External"/><Relationship Id="rId20" Type="http://schemas.openxmlformats.org/officeDocument/2006/relationships/hyperlink" Target="http://fgw.qinghai.gov.cn/ztzl/n2018/sswgh/sswzxgh/201602/t20160219_51004.html" TargetMode="External"/><Relationship Id="rId29" Type="http://schemas.openxmlformats.org/officeDocument/2006/relationships/image" Target="media/image2.GIF"/><Relationship Id="rId1" Type="http://schemas.openxmlformats.org/officeDocument/2006/relationships/customXml" Target="../customXml/item1.xml"/><Relationship Id="rId6" Type="http://schemas.openxmlformats.org/officeDocument/2006/relationships/hyperlink" Target="http://fgw.qinghai.gov.cn/ztzl/n2018/sswgh/sswzxgh/201602/t20160219_51004.html" TargetMode="External"/><Relationship Id="rId11" Type="http://schemas.openxmlformats.org/officeDocument/2006/relationships/hyperlink" Target="http://fgw.qinghai.gov.cn/ztzl/n2018/sswgh/sswzxgh/201602/t20160219_51004.html" TargetMode="External"/><Relationship Id="rId24" Type="http://schemas.openxmlformats.org/officeDocument/2006/relationships/hyperlink" Target="http://fgw.qinghai.gov.cn/ztzl/n2018/sswgh/sswzxgh/201602/t20160219_51004.html" TargetMode="External"/><Relationship Id="rId32" Type="http://schemas.openxmlformats.org/officeDocument/2006/relationships/image" Target="media/image5.GIF"/><Relationship Id="rId5" Type="http://schemas.openxmlformats.org/officeDocument/2006/relationships/hyperlink" Target="http://fgw.qinghai.gov.cn/ztzl/n2018/sswgh/sswzxgh/201602/t20160219_51004.html" TargetMode="External"/><Relationship Id="rId15" Type="http://schemas.openxmlformats.org/officeDocument/2006/relationships/hyperlink" Target="http://fgw.qinghai.gov.cn/ztzl/n2018/sswgh/sswzxgh/201602/t20160219_51004.html" TargetMode="External"/><Relationship Id="rId23" Type="http://schemas.openxmlformats.org/officeDocument/2006/relationships/hyperlink" Target="http://fgw.qinghai.gov.cn/ztzl/n2018/sswgh/sswzxgh/201602/t20160219_51004.html" TargetMode="External"/><Relationship Id="rId28" Type="http://schemas.openxmlformats.org/officeDocument/2006/relationships/image" Target="media/image1.GIF"/><Relationship Id="rId36" Type="http://schemas.openxmlformats.org/officeDocument/2006/relationships/theme" Target="theme/theme1.xml"/><Relationship Id="rId10" Type="http://schemas.openxmlformats.org/officeDocument/2006/relationships/hyperlink" Target="http://fgw.qinghai.gov.cn/ztzl/n2018/sswgh/sswzxgh/201602/t20160219_51004.html" TargetMode="External"/><Relationship Id="rId19" Type="http://schemas.openxmlformats.org/officeDocument/2006/relationships/hyperlink" Target="http://fgw.qinghai.gov.cn/ztzl/n2018/sswgh/sswzxgh/201602/t20160219_51004.html" TargetMode="External"/><Relationship Id="rId31"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fgw.qinghai.gov.cn/ztzl/n2018/sswgh/sswzxgh/201602/t20160219_51004.html" TargetMode="External"/><Relationship Id="rId14" Type="http://schemas.openxmlformats.org/officeDocument/2006/relationships/hyperlink" Target="http://fgw.qinghai.gov.cn/ztzl/n2018/sswgh/sswzxgh/201602/t20160219_51004.html" TargetMode="External"/><Relationship Id="rId22" Type="http://schemas.openxmlformats.org/officeDocument/2006/relationships/hyperlink" Target="http://fgw.qinghai.gov.cn/ztzl/n2018/sswgh/sswzxgh/201602/t20160219_51004.html" TargetMode="External"/><Relationship Id="rId27" Type="http://schemas.openxmlformats.org/officeDocument/2006/relationships/hyperlink" Target="http://baike.baidu.com/subview/553529/553529.htm" TargetMode="External"/><Relationship Id="rId30" Type="http://schemas.openxmlformats.org/officeDocument/2006/relationships/image" Target="media/image3.GIF"/><Relationship Id="rId35" Type="http://schemas.openxmlformats.org/officeDocument/2006/relationships/fontTable" Target="fontTable.xml"/><Relationship Id="rId8" Type="http://schemas.openxmlformats.org/officeDocument/2006/relationships/hyperlink" Target="http://fgw.qinghai.gov.cn/ztzl/n2018/sswgh/sswzxgh/201602/t20160219_51004.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5802</Words>
  <Characters>33076</Characters>
  <Application>Microsoft Office Word</Application>
  <DocSecurity>0</DocSecurity>
  <Lines>275</Lines>
  <Paragraphs>77</Paragraphs>
  <ScaleCrop>false</ScaleCrop>
  <Company/>
  <LinksUpToDate>false</LinksUpToDate>
  <CharactersWithSpaces>38801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2019-10-20T08:12:00Z</dcterms:created>
  <dcterms:modified xsi:type="dcterms:W3CDTF">2020-04-09T10:11:00Z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